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42451E" w:rsidRDefault="00FD60A8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FB170B" w:rsidRPr="00224EC4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224EC4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224EC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513009">
        <w:rPr>
          <w:rFonts w:ascii="Verdana" w:hAnsi="Verdana" w:cs="Arial"/>
          <w:color w:val="575756"/>
          <w:sz w:val="20"/>
          <w:szCs w:val="20"/>
        </w:rPr>
        <w:t>8</w:t>
      </w:r>
      <w:r w:rsidR="00D2180C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B23E0A">
        <w:rPr>
          <w:rFonts w:ascii="Verdana" w:hAnsi="Verdana" w:cs="Arial"/>
          <w:color w:val="575756"/>
          <w:sz w:val="20"/>
          <w:szCs w:val="20"/>
        </w:rPr>
        <w:t>czerwca</w:t>
      </w:r>
      <w:r w:rsidR="000038A6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224EC4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224EC4">
        <w:rPr>
          <w:rFonts w:ascii="Verdana" w:hAnsi="Verdana" w:cs="Arial"/>
          <w:color w:val="575756"/>
          <w:sz w:val="20"/>
          <w:szCs w:val="20"/>
        </w:rPr>
        <w:t>7</w:t>
      </w:r>
      <w:r w:rsidRPr="00224EC4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513009" w:rsidRDefault="00513009" w:rsidP="00513009">
      <w:pPr>
        <w:rPr>
          <w:rFonts w:ascii="Verdana" w:hAnsi="Verdana"/>
          <w:color w:val="254F9B"/>
          <w:sz w:val="28"/>
          <w:szCs w:val="28"/>
          <w:u w:val="single"/>
        </w:rPr>
      </w:pPr>
      <w:bookmarkStart w:id="0" w:name="_Hlk484352896"/>
      <w:r w:rsidRPr="00D00EC9">
        <w:rPr>
          <w:rFonts w:ascii="Verdana" w:hAnsi="Verdana"/>
          <w:color w:val="254F9B"/>
          <w:sz w:val="28"/>
          <w:szCs w:val="28"/>
          <w:u w:val="single"/>
        </w:rPr>
        <w:t xml:space="preserve">Modowe marki dostrzegają potencjał Metropolitan </w:t>
      </w:r>
      <w:proofErr w:type="spellStart"/>
      <w:r w:rsidRPr="00D00EC9">
        <w:rPr>
          <w:rFonts w:ascii="Verdana" w:hAnsi="Verdana"/>
          <w:color w:val="254F9B"/>
          <w:sz w:val="28"/>
          <w:szCs w:val="28"/>
          <w:u w:val="single"/>
        </w:rPr>
        <w:t>Outlet</w:t>
      </w:r>
      <w:proofErr w:type="spellEnd"/>
      <w:r w:rsidRPr="00D00EC9">
        <w:rPr>
          <w:rFonts w:ascii="Verdana" w:hAnsi="Verdana"/>
          <w:color w:val="254F9B"/>
          <w:sz w:val="28"/>
          <w:szCs w:val="28"/>
          <w:u w:val="single"/>
        </w:rPr>
        <w:t xml:space="preserve"> Bydgoszcz</w:t>
      </w:r>
    </w:p>
    <w:bookmarkEnd w:id="0"/>
    <w:p w:rsidR="00513009" w:rsidRDefault="00513009" w:rsidP="00513009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color w:val="575756"/>
          <w:sz w:val="20"/>
          <w:szCs w:val="20"/>
        </w:rPr>
      </w:pPr>
      <w:r>
        <w:rPr>
          <w:rFonts w:ascii="Verdana" w:hAnsi="Verdana"/>
          <w:b/>
          <w:color w:val="575756"/>
          <w:sz w:val="20"/>
          <w:szCs w:val="20"/>
        </w:rPr>
        <w:t xml:space="preserve">7 czerwca, podczas 4. edycji targów </w:t>
      </w:r>
      <w:proofErr w:type="spellStart"/>
      <w:r>
        <w:rPr>
          <w:rFonts w:ascii="Verdana" w:hAnsi="Verdana"/>
          <w:b/>
          <w:color w:val="575756"/>
          <w:sz w:val="20"/>
          <w:szCs w:val="20"/>
        </w:rPr>
        <w:t>ReDI</w:t>
      </w:r>
      <w:proofErr w:type="spellEnd"/>
      <w:r>
        <w:rPr>
          <w:rFonts w:ascii="Verdana" w:hAnsi="Verdana"/>
          <w:b/>
          <w:color w:val="575756"/>
          <w:sz w:val="20"/>
          <w:szCs w:val="20"/>
        </w:rPr>
        <w:t xml:space="preserve"> w Warszawie, Carrefour Polska, inwestor Metropolitan </w:t>
      </w:r>
      <w:proofErr w:type="spellStart"/>
      <w:r>
        <w:rPr>
          <w:rFonts w:ascii="Verdana" w:hAnsi="Verdana"/>
          <w:b/>
          <w:color w:val="575756"/>
          <w:sz w:val="20"/>
          <w:szCs w:val="20"/>
        </w:rPr>
        <w:t>Outlet</w:t>
      </w:r>
      <w:proofErr w:type="spellEnd"/>
      <w:r>
        <w:rPr>
          <w:rFonts w:ascii="Verdana" w:hAnsi="Verdana"/>
          <w:b/>
          <w:color w:val="575756"/>
          <w:sz w:val="20"/>
          <w:szCs w:val="20"/>
        </w:rPr>
        <w:t xml:space="preserve"> w Bydgoszczy, zakończył z sukcesem negocjacje z kolejnym najemcą z branży mody. Umowa najmu została podpisana z firmą </w:t>
      </w:r>
      <w:proofErr w:type="spellStart"/>
      <w:r w:rsidRPr="00C25186">
        <w:rPr>
          <w:rFonts w:ascii="Verdana" w:hAnsi="Verdana"/>
          <w:b/>
          <w:color w:val="575756"/>
          <w:sz w:val="20"/>
          <w:szCs w:val="20"/>
        </w:rPr>
        <w:t>Outlet</w:t>
      </w:r>
      <w:proofErr w:type="spellEnd"/>
      <w:r w:rsidRPr="00C25186">
        <w:rPr>
          <w:rFonts w:ascii="Verdana" w:hAnsi="Verdana"/>
          <w:b/>
          <w:color w:val="575756"/>
          <w:sz w:val="20"/>
          <w:szCs w:val="20"/>
        </w:rPr>
        <w:t xml:space="preserve"> </w:t>
      </w:r>
      <w:proofErr w:type="spellStart"/>
      <w:r w:rsidRPr="00C25186">
        <w:rPr>
          <w:rFonts w:ascii="Verdana" w:hAnsi="Verdana"/>
          <w:b/>
          <w:color w:val="575756"/>
          <w:sz w:val="20"/>
          <w:szCs w:val="20"/>
        </w:rPr>
        <w:t>Concept</w:t>
      </w:r>
      <w:proofErr w:type="spellEnd"/>
      <w:r w:rsidRPr="00C25186">
        <w:rPr>
          <w:rFonts w:ascii="Verdana" w:hAnsi="Verdana"/>
          <w:b/>
          <w:color w:val="575756"/>
          <w:sz w:val="20"/>
          <w:szCs w:val="20"/>
        </w:rPr>
        <w:t xml:space="preserve"> </w:t>
      </w:r>
      <w:proofErr w:type="spellStart"/>
      <w:r w:rsidRPr="00C25186">
        <w:rPr>
          <w:rFonts w:ascii="Verdana" w:hAnsi="Verdana"/>
          <w:b/>
          <w:color w:val="575756"/>
          <w:sz w:val="20"/>
          <w:szCs w:val="20"/>
        </w:rPr>
        <w:t>Group</w:t>
      </w:r>
      <w:proofErr w:type="spellEnd"/>
      <w:r w:rsidRPr="00C25186">
        <w:rPr>
          <w:rFonts w:ascii="Verdana" w:hAnsi="Verdana"/>
          <w:b/>
          <w:color w:val="575756"/>
          <w:sz w:val="20"/>
          <w:szCs w:val="20"/>
        </w:rPr>
        <w:t xml:space="preserve"> Sp. z o.o.</w:t>
      </w:r>
      <w:r>
        <w:rPr>
          <w:rFonts w:ascii="Verdana" w:hAnsi="Verdana"/>
          <w:b/>
          <w:color w:val="575756"/>
          <w:sz w:val="20"/>
          <w:szCs w:val="20"/>
        </w:rPr>
        <w:t xml:space="preserve"> zajmującą się sprzedażą detaliczną wysokiej klasy ubrań w obniżonych cenach.</w:t>
      </w:r>
    </w:p>
    <w:p w:rsidR="00513009" w:rsidRDefault="00513009" w:rsidP="00513009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color w:val="575756"/>
          <w:sz w:val="20"/>
          <w:szCs w:val="20"/>
        </w:rPr>
      </w:pPr>
    </w:p>
    <w:p w:rsidR="00513009" w:rsidRDefault="00513009" w:rsidP="0051300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C049B0">
        <w:rPr>
          <w:rFonts w:ascii="Verdana" w:hAnsi="Verdana" w:cs="Arial"/>
          <w:color w:val="575756"/>
          <w:sz w:val="20"/>
          <w:szCs w:val="20"/>
        </w:rPr>
        <w:t xml:space="preserve">Już pierwszego dnia targów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</w:rPr>
        <w:t>ReDI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>,</w:t>
      </w:r>
      <w:r w:rsidRPr="00C049B0">
        <w:rPr>
          <w:rFonts w:ascii="Verdana" w:hAnsi="Verdana" w:cs="Arial"/>
          <w:color w:val="575756"/>
          <w:sz w:val="20"/>
          <w:szCs w:val="20"/>
        </w:rPr>
        <w:t xml:space="preserve"> zorganizowanych po raz czwarty przez Polską Radę Centrów Handlowych</w:t>
      </w:r>
      <w:r>
        <w:rPr>
          <w:rFonts w:ascii="Verdana" w:hAnsi="Verdana" w:cs="Arial"/>
          <w:color w:val="575756"/>
          <w:sz w:val="20"/>
          <w:szCs w:val="20"/>
        </w:rPr>
        <w:t>,</w:t>
      </w:r>
      <w:r w:rsidRPr="00C049B0">
        <w:rPr>
          <w:rFonts w:ascii="Verdana" w:hAnsi="Verdana" w:cs="Arial"/>
          <w:color w:val="575756"/>
          <w:sz w:val="20"/>
          <w:szCs w:val="20"/>
        </w:rPr>
        <w:t xml:space="preserve"> Metropolitan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</w:rPr>
        <w:t xml:space="preserve"> zyskał nowego najemcę. W </w:t>
      </w:r>
      <w:r>
        <w:rPr>
          <w:rFonts w:ascii="Verdana" w:hAnsi="Verdana" w:cs="Arial"/>
          <w:color w:val="575756"/>
          <w:sz w:val="20"/>
          <w:szCs w:val="20"/>
        </w:rPr>
        <w:t xml:space="preserve">bydgoskim centrum wyprzedażowym </w:t>
      </w:r>
      <w:r w:rsidRPr="00C049B0">
        <w:rPr>
          <w:rFonts w:ascii="Verdana" w:hAnsi="Verdana" w:cs="Arial"/>
          <w:color w:val="575756"/>
          <w:sz w:val="20"/>
          <w:szCs w:val="20"/>
        </w:rPr>
        <w:t xml:space="preserve">firma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</w:rPr>
        <w:t xml:space="preserve">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</w:rPr>
        <w:t>Concept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</w:rPr>
        <w:t xml:space="preserve">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</w:rPr>
        <w:t>Group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</w:rPr>
        <w:t xml:space="preserve"> otworzy swój sklep pod nazwą ONYXX. Na powierzchni 574 mkw. zaoferuje b</w:t>
      </w:r>
      <w:r w:rsidRPr="00D73239">
        <w:rPr>
          <w:rFonts w:ascii="Verdana" w:hAnsi="Verdana" w:cs="Arial"/>
          <w:color w:val="575756"/>
          <w:sz w:val="20"/>
          <w:szCs w:val="20"/>
        </w:rPr>
        <w:t>ogaty wybór</w:t>
      </w:r>
      <w:r>
        <w:rPr>
          <w:rFonts w:ascii="Verdana" w:hAnsi="Verdana" w:cs="Arial"/>
          <w:color w:val="575756"/>
          <w:sz w:val="20"/>
          <w:szCs w:val="20"/>
        </w:rPr>
        <w:t xml:space="preserve"> odzieży, obuwia, toreb</w:t>
      </w:r>
      <w:r w:rsidRPr="00D73239">
        <w:rPr>
          <w:rFonts w:ascii="Verdana" w:hAnsi="Verdana" w:cs="Arial"/>
          <w:color w:val="575756"/>
          <w:sz w:val="20"/>
          <w:szCs w:val="20"/>
        </w:rPr>
        <w:t xml:space="preserve"> i akcesoriów dla kobiet, mężczyzn i dzieci, najpopularniejszych</w:t>
      </w:r>
      <w:r>
        <w:rPr>
          <w:rFonts w:ascii="Verdana" w:hAnsi="Verdana" w:cs="Arial"/>
          <w:color w:val="575756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multibrandowych</w:t>
      </w:r>
      <w:proofErr w:type="spellEnd"/>
      <w:r w:rsidRPr="00D73239">
        <w:rPr>
          <w:rFonts w:ascii="Verdana" w:hAnsi="Verdana" w:cs="Arial"/>
          <w:color w:val="575756"/>
          <w:sz w:val="20"/>
          <w:szCs w:val="20"/>
        </w:rPr>
        <w:t xml:space="preserve"> marek świ</w:t>
      </w:r>
      <w:r>
        <w:rPr>
          <w:rFonts w:ascii="Verdana" w:hAnsi="Verdana" w:cs="Arial"/>
          <w:color w:val="575756"/>
          <w:sz w:val="20"/>
          <w:szCs w:val="20"/>
        </w:rPr>
        <w:t>ata. To, co szczególnie wyróżnia</w:t>
      </w:r>
      <w:r w:rsidRPr="00C049B0">
        <w:rPr>
          <w:rFonts w:ascii="Verdana" w:hAnsi="Verdana" w:cs="Arial"/>
          <w:color w:val="575756"/>
          <w:sz w:val="20"/>
          <w:szCs w:val="20"/>
        </w:rPr>
        <w:t xml:space="preserve"> </w:t>
      </w:r>
      <w:r>
        <w:rPr>
          <w:rFonts w:ascii="Verdana" w:hAnsi="Verdana" w:cs="Arial"/>
          <w:color w:val="575756"/>
          <w:sz w:val="20"/>
          <w:szCs w:val="20"/>
        </w:rPr>
        <w:t xml:space="preserve">sieć </w:t>
      </w:r>
      <w:r w:rsidRPr="00C049B0">
        <w:rPr>
          <w:rFonts w:ascii="Verdana" w:hAnsi="Verdana" w:cs="Arial"/>
          <w:color w:val="575756"/>
          <w:sz w:val="20"/>
          <w:szCs w:val="20"/>
        </w:rPr>
        <w:t>ONYXX</w:t>
      </w:r>
      <w:r w:rsidRPr="00D73239">
        <w:rPr>
          <w:rFonts w:ascii="Verdana" w:hAnsi="Verdana" w:cs="Arial"/>
          <w:color w:val="575756"/>
          <w:sz w:val="20"/>
          <w:szCs w:val="20"/>
        </w:rPr>
        <w:t xml:space="preserve">, to </w:t>
      </w:r>
      <w:r w:rsidRPr="00CB49E0">
        <w:rPr>
          <w:rFonts w:ascii="Verdana" w:hAnsi="Verdana" w:cs="Arial"/>
          <w:color w:val="575756"/>
          <w:sz w:val="20"/>
          <w:szCs w:val="20"/>
        </w:rPr>
        <w:t>niezwykle wyselekcjonowana oferta</w:t>
      </w:r>
      <w:r>
        <w:rPr>
          <w:rFonts w:ascii="Verdana" w:hAnsi="Verdana" w:cs="Arial"/>
          <w:color w:val="575756"/>
          <w:sz w:val="20"/>
          <w:szCs w:val="20"/>
        </w:rPr>
        <w:t>,</w:t>
      </w:r>
      <w:r w:rsidRPr="00CB49E0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D73239">
        <w:rPr>
          <w:rFonts w:ascii="Verdana" w:hAnsi="Verdana" w:cs="Arial"/>
          <w:color w:val="575756"/>
          <w:sz w:val="20"/>
          <w:szCs w:val="20"/>
        </w:rPr>
        <w:t>zaskakująco niskie ceny markowych produktów oraz ich wysoka jakość.</w:t>
      </w:r>
      <w:r w:rsidRPr="00C049B0">
        <w:rPr>
          <w:rFonts w:ascii="Verdana" w:hAnsi="Verdana" w:cs="Arial"/>
          <w:color w:val="575756"/>
          <w:sz w:val="20"/>
          <w:szCs w:val="20"/>
        </w:rPr>
        <w:t xml:space="preserve"> </w:t>
      </w:r>
    </w:p>
    <w:p w:rsidR="00513009" w:rsidRDefault="00513009" w:rsidP="00513009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</w:p>
    <w:p w:rsidR="00513009" w:rsidRDefault="00513009" w:rsidP="00513009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  <w:r w:rsidRPr="00CB49E0">
        <w:rPr>
          <w:rFonts w:ascii="Verdana" w:hAnsi="Verdana" w:cs="Arial"/>
          <w:i/>
          <w:color w:val="575756"/>
          <w:sz w:val="20"/>
          <w:szCs w:val="20"/>
        </w:rPr>
        <w:t>– Bardzo cieszymy się</w:t>
      </w:r>
      <w:r>
        <w:rPr>
          <w:rFonts w:ascii="Verdana" w:hAnsi="Verdana" w:cs="Arial"/>
          <w:i/>
          <w:color w:val="575756"/>
          <w:sz w:val="20"/>
          <w:szCs w:val="20"/>
        </w:rPr>
        <w:t>,</w:t>
      </w:r>
      <w:r w:rsidRPr="00CB49E0">
        <w:rPr>
          <w:rFonts w:ascii="Verdana" w:hAnsi="Verdana" w:cs="Arial"/>
          <w:i/>
          <w:color w:val="575756"/>
          <w:sz w:val="20"/>
          <w:szCs w:val="20"/>
        </w:rPr>
        <w:t xml:space="preserve"> że możemy dołączyć do grona najemców bydgoskiego centrum wyprzedażowego Metropolitan </w:t>
      </w:r>
      <w:proofErr w:type="spellStart"/>
      <w:r w:rsidRPr="00CB49E0">
        <w:rPr>
          <w:rFonts w:ascii="Verdana" w:hAnsi="Verdana" w:cs="Arial"/>
          <w:i/>
          <w:color w:val="575756"/>
          <w:sz w:val="20"/>
          <w:szCs w:val="20"/>
        </w:rPr>
        <w:t>Outlet</w:t>
      </w:r>
      <w:proofErr w:type="spellEnd"/>
      <w:r w:rsidRPr="00CB49E0">
        <w:rPr>
          <w:rFonts w:ascii="Verdana" w:hAnsi="Verdana" w:cs="Arial"/>
          <w:i/>
          <w:color w:val="575756"/>
          <w:sz w:val="20"/>
          <w:szCs w:val="20"/>
        </w:rPr>
        <w:t>.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Pr="00D73239">
        <w:rPr>
          <w:rFonts w:ascii="Verdana" w:hAnsi="Verdana" w:cs="Arial"/>
          <w:i/>
          <w:color w:val="575756"/>
          <w:sz w:val="20"/>
          <w:szCs w:val="20"/>
        </w:rPr>
        <w:t>Dzięki wielkiemu doświadczeniu oraz międzynarodowym kontaktom handlowym, zdobywamy najwyższej jakości towar pochodzący z nadwyżek magazynowych największych sklepów internetowych oraz si</w:t>
      </w:r>
      <w:r>
        <w:rPr>
          <w:rFonts w:ascii="Verdana" w:hAnsi="Verdana" w:cs="Arial"/>
          <w:i/>
          <w:color w:val="575756"/>
          <w:sz w:val="20"/>
          <w:szCs w:val="20"/>
        </w:rPr>
        <w:t>eci handlowych. Możemy zaoferować klientom końcówki</w:t>
      </w:r>
      <w:r w:rsidRPr="00D73239">
        <w:rPr>
          <w:rFonts w:ascii="Verdana" w:hAnsi="Verdana" w:cs="Arial"/>
          <w:i/>
          <w:color w:val="575756"/>
          <w:sz w:val="20"/>
          <w:szCs w:val="20"/>
        </w:rPr>
        <w:t xml:space="preserve"> kolekcji pochodzących bezpośrednio od producentów światowych marek.</w:t>
      </w:r>
      <w:r w:rsidRPr="00CB49E0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Pr="00D73239">
        <w:rPr>
          <w:rFonts w:ascii="Verdana" w:hAnsi="Verdana" w:cs="Arial"/>
          <w:i/>
          <w:color w:val="575756"/>
          <w:sz w:val="20"/>
          <w:szCs w:val="20"/>
        </w:rPr>
        <w:t xml:space="preserve">Nasz 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zespół </w:t>
      </w:r>
      <w:r w:rsidRPr="00D73239">
        <w:rPr>
          <w:rFonts w:ascii="Verdana" w:hAnsi="Verdana" w:cs="Arial"/>
          <w:i/>
          <w:color w:val="575756"/>
          <w:sz w:val="20"/>
          <w:szCs w:val="20"/>
        </w:rPr>
        <w:t>z wielkim zaangażowaniem poszukuje najlepszych okazji</w:t>
      </w:r>
      <w:r w:rsidRPr="00CB49E0">
        <w:rPr>
          <w:rFonts w:ascii="Verdana" w:hAnsi="Verdana" w:cs="Arial"/>
          <w:i/>
          <w:color w:val="575756"/>
          <w:sz w:val="20"/>
          <w:szCs w:val="20"/>
        </w:rPr>
        <w:t>, dzięki czemu klienci naszych sklepów znajdują na półkach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 zarówno</w:t>
      </w:r>
      <w:r w:rsidRPr="00CB49E0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artykuły zgodne z najnowszymi trendami, jak i </w:t>
      </w:r>
      <w:r w:rsidRPr="00D73239">
        <w:rPr>
          <w:rFonts w:ascii="Verdana" w:hAnsi="Verdana" w:cs="Arial"/>
          <w:i/>
          <w:color w:val="575756"/>
          <w:sz w:val="20"/>
          <w:szCs w:val="20"/>
        </w:rPr>
        <w:t>ponadczasowy asortyment oraz wiele unikatowych, wyse</w:t>
      </w:r>
      <w:r>
        <w:rPr>
          <w:rFonts w:ascii="Verdana" w:hAnsi="Verdana" w:cs="Arial"/>
          <w:i/>
          <w:color w:val="575756"/>
          <w:sz w:val="20"/>
          <w:szCs w:val="20"/>
        </w:rPr>
        <w:t>lekcjonowanych</w:t>
      </w:r>
      <w:r w:rsidRPr="00D73239">
        <w:rPr>
          <w:rFonts w:ascii="Verdana" w:hAnsi="Verdana" w:cs="Arial"/>
          <w:i/>
          <w:color w:val="575756"/>
          <w:sz w:val="20"/>
          <w:szCs w:val="20"/>
        </w:rPr>
        <w:t xml:space="preserve"> i często niedostęp</w:t>
      </w:r>
      <w:r w:rsidRPr="00CB49E0">
        <w:rPr>
          <w:rFonts w:ascii="Verdana" w:hAnsi="Verdana" w:cs="Arial"/>
          <w:i/>
          <w:color w:val="575756"/>
          <w:sz w:val="20"/>
          <w:szCs w:val="20"/>
        </w:rPr>
        <w:t xml:space="preserve">nych na polskim rynku 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perełek modowych </w:t>
      </w:r>
      <w:r>
        <w:rPr>
          <w:rFonts w:ascii="Verdana" w:hAnsi="Verdana" w:cs="Arial"/>
          <w:color w:val="575756"/>
          <w:sz w:val="20"/>
          <w:szCs w:val="20"/>
        </w:rPr>
        <w:t xml:space="preserve">– podkreśla </w:t>
      </w:r>
      <w:r w:rsidRPr="00CB49E0">
        <w:rPr>
          <w:rFonts w:ascii="Verdana" w:hAnsi="Verdana" w:cs="Arial"/>
          <w:color w:val="575756"/>
          <w:sz w:val="20"/>
          <w:szCs w:val="20"/>
        </w:rPr>
        <w:t xml:space="preserve">Jarosław Cybulski, Prezes Zarządu </w:t>
      </w:r>
      <w:proofErr w:type="spellStart"/>
      <w:r w:rsidRPr="00CB49E0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Pr="00CB49E0">
        <w:rPr>
          <w:rFonts w:ascii="Verdana" w:hAnsi="Verdana" w:cs="Arial"/>
          <w:color w:val="575756"/>
          <w:sz w:val="20"/>
          <w:szCs w:val="20"/>
        </w:rPr>
        <w:t xml:space="preserve"> </w:t>
      </w:r>
      <w:proofErr w:type="spellStart"/>
      <w:r w:rsidRPr="00CB49E0">
        <w:rPr>
          <w:rFonts w:ascii="Verdana" w:hAnsi="Verdana" w:cs="Arial"/>
          <w:color w:val="575756"/>
          <w:sz w:val="20"/>
          <w:szCs w:val="20"/>
        </w:rPr>
        <w:t>Concept</w:t>
      </w:r>
      <w:proofErr w:type="spellEnd"/>
      <w:r w:rsidRPr="00CB49E0">
        <w:rPr>
          <w:rFonts w:ascii="Verdana" w:hAnsi="Verdana" w:cs="Arial"/>
          <w:color w:val="575756"/>
          <w:sz w:val="20"/>
          <w:szCs w:val="20"/>
        </w:rPr>
        <w:t xml:space="preserve"> </w:t>
      </w:r>
      <w:proofErr w:type="spellStart"/>
      <w:r w:rsidRPr="00CB49E0">
        <w:rPr>
          <w:rFonts w:ascii="Verdana" w:hAnsi="Verdana" w:cs="Arial"/>
          <w:color w:val="575756"/>
          <w:sz w:val="20"/>
          <w:szCs w:val="20"/>
        </w:rPr>
        <w:t>Group</w:t>
      </w:r>
      <w:proofErr w:type="spellEnd"/>
      <w:r w:rsidRPr="00CB49E0">
        <w:rPr>
          <w:rFonts w:ascii="Verdana" w:hAnsi="Verdana" w:cs="Arial"/>
          <w:color w:val="575756"/>
          <w:sz w:val="20"/>
          <w:szCs w:val="20"/>
        </w:rPr>
        <w:t xml:space="preserve"> Sp. z o.o.</w:t>
      </w:r>
      <w:r>
        <w:rPr>
          <w:rFonts w:ascii="Verdana" w:hAnsi="Verdana" w:cs="Arial"/>
          <w:color w:val="575756"/>
          <w:sz w:val="20"/>
          <w:szCs w:val="20"/>
        </w:rPr>
        <w:t xml:space="preserve"> </w:t>
      </w:r>
    </w:p>
    <w:p w:rsidR="00513009" w:rsidRDefault="00513009" w:rsidP="00513009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</w:p>
    <w:p w:rsidR="00513009" w:rsidRDefault="00513009" w:rsidP="00513009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  <w:r w:rsidRPr="00CB49E0">
        <w:rPr>
          <w:rFonts w:ascii="Verdana" w:hAnsi="Verdana" w:cs="Arial"/>
          <w:i/>
          <w:color w:val="575756"/>
          <w:sz w:val="20"/>
          <w:szCs w:val="20"/>
        </w:rPr>
        <w:t xml:space="preserve">– Metropolitan </w:t>
      </w:r>
      <w:proofErr w:type="spellStart"/>
      <w:r w:rsidRPr="00CB49E0">
        <w:rPr>
          <w:rFonts w:ascii="Verdana" w:hAnsi="Verdana" w:cs="Arial"/>
          <w:i/>
          <w:color w:val="575756"/>
          <w:sz w:val="20"/>
          <w:szCs w:val="20"/>
        </w:rPr>
        <w:t>Outlet</w:t>
      </w:r>
      <w:proofErr w:type="spellEnd"/>
      <w:r w:rsidRPr="00CB49E0">
        <w:rPr>
          <w:rFonts w:ascii="Verdana" w:hAnsi="Verdana" w:cs="Arial"/>
          <w:i/>
          <w:color w:val="575756"/>
          <w:sz w:val="20"/>
          <w:szCs w:val="20"/>
        </w:rPr>
        <w:t xml:space="preserve"> to obiekt z 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bardzo </w:t>
      </w:r>
      <w:r w:rsidRPr="00CB49E0">
        <w:rPr>
          <w:rFonts w:ascii="Verdana" w:hAnsi="Verdana" w:cs="Arial"/>
          <w:i/>
          <w:color w:val="575756"/>
          <w:sz w:val="20"/>
          <w:szCs w:val="20"/>
        </w:rPr>
        <w:t xml:space="preserve">dobrym potencjałem wynikającym z 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jego </w:t>
      </w:r>
      <w:r w:rsidRPr="00CB49E0">
        <w:rPr>
          <w:rFonts w:ascii="Verdana" w:hAnsi="Verdana" w:cs="Arial"/>
          <w:i/>
          <w:color w:val="575756"/>
          <w:sz w:val="20"/>
          <w:szCs w:val="20"/>
        </w:rPr>
        <w:t xml:space="preserve">lokalizacji i siły nabywczej regionu kujawsko-pomorskiego. Jestem pewny, że wraz ze wszystkimi najemcami przyczynimy się do 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jego </w:t>
      </w:r>
      <w:r w:rsidRPr="00CB49E0">
        <w:rPr>
          <w:rFonts w:ascii="Verdana" w:hAnsi="Verdana" w:cs="Arial"/>
          <w:i/>
          <w:color w:val="575756"/>
          <w:sz w:val="20"/>
          <w:szCs w:val="20"/>
        </w:rPr>
        <w:t>sukcesu komercyjnego</w:t>
      </w:r>
      <w:r w:rsidRPr="00CB49E0">
        <w:rPr>
          <w:rFonts w:ascii="Verdana" w:hAnsi="Verdana" w:cs="Arial"/>
          <w:color w:val="575756"/>
          <w:sz w:val="20"/>
          <w:szCs w:val="20"/>
        </w:rPr>
        <w:t>– dodaje Jarosław Cybulski</w:t>
      </w:r>
      <w:r>
        <w:rPr>
          <w:rFonts w:ascii="Verdana" w:hAnsi="Verdana" w:cs="Arial"/>
          <w:color w:val="575756"/>
          <w:sz w:val="20"/>
          <w:szCs w:val="20"/>
        </w:rPr>
        <w:t>.</w:t>
      </w:r>
      <w:r w:rsidRPr="00CB49E0">
        <w:rPr>
          <w:rFonts w:ascii="Verdana" w:hAnsi="Verdana" w:cs="Arial"/>
          <w:color w:val="575756"/>
          <w:sz w:val="20"/>
          <w:szCs w:val="20"/>
        </w:rPr>
        <w:t xml:space="preserve"> </w:t>
      </w:r>
    </w:p>
    <w:p w:rsidR="00513009" w:rsidRDefault="00513009" w:rsidP="00513009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</w:p>
    <w:p w:rsidR="00513009" w:rsidRDefault="00513009" w:rsidP="00513009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Metropolitan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Pr="00E372D1">
        <w:rPr>
          <w:rFonts w:ascii="Verdana" w:hAnsi="Verdana" w:cs="Arial"/>
          <w:color w:val="575756"/>
          <w:sz w:val="20"/>
          <w:szCs w:val="20"/>
        </w:rPr>
        <w:t xml:space="preserve"> będzie pierwszym kompleksem w województwie kujaw</w:t>
      </w:r>
      <w:r>
        <w:rPr>
          <w:rFonts w:ascii="Verdana" w:hAnsi="Verdana" w:cs="Arial"/>
          <w:color w:val="575756"/>
          <w:sz w:val="20"/>
          <w:szCs w:val="20"/>
        </w:rPr>
        <w:t xml:space="preserve">sko– pomorskim łączącym </w:t>
      </w:r>
      <w:r w:rsidRPr="00E372D1">
        <w:rPr>
          <w:rFonts w:ascii="Verdana" w:hAnsi="Verdana" w:cs="Arial"/>
          <w:color w:val="575756"/>
          <w:sz w:val="20"/>
          <w:szCs w:val="20"/>
        </w:rPr>
        <w:t xml:space="preserve">formułę nowoczesnego centrum </w:t>
      </w:r>
      <w:proofErr w:type="spellStart"/>
      <w:r w:rsidRPr="00E372D1">
        <w:rPr>
          <w:rFonts w:ascii="Verdana" w:hAnsi="Verdana" w:cs="Arial"/>
          <w:color w:val="575756"/>
          <w:sz w:val="20"/>
          <w:szCs w:val="20"/>
        </w:rPr>
        <w:t>outletowego</w:t>
      </w:r>
      <w:proofErr w:type="spellEnd"/>
      <w:r w:rsidRPr="00E372D1">
        <w:rPr>
          <w:rFonts w:ascii="Verdana" w:hAnsi="Verdana" w:cs="Arial"/>
          <w:color w:val="575756"/>
          <w:sz w:val="20"/>
          <w:szCs w:val="20"/>
        </w:rPr>
        <w:t xml:space="preserve"> z hipermarketem Carrefour. </w:t>
      </w:r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 xml:space="preserve">Swoją obecność w gronie najemców potwierdziły już takie marki z sektora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>fashion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 xml:space="preserve">, jak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>Guess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 xml:space="preserve">, Próchnik, Franco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>Ferruzzi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 xml:space="preserve">,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>Lavard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 xml:space="preserve">, By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>Insomnia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 xml:space="preserve">,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>Evolution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 xml:space="preserve">,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>Bagatelle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 xml:space="preserve">, London Hill,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>Italian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>Fashion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 xml:space="preserve"> czy </w:t>
      </w:r>
      <w:proofErr w:type="spellStart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>Ewtex</w:t>
      </w:r>
      <w:proofErr w:type="spellEnd"/>
      <w:r w:rsidRPr="00C049B0">
        <w:rPr>
          <w:rFonts w:ascii="Verdana" w:hAnsi="Verdana" w:cs="Arial"/>
          <w:color w:val="575756"/>
          <w:sz w:val="20"/>
          <w:szCs w:val="20"/>
          <w:lang w:eastAsia="en-US"/>
        </w:rPr>
        <w:t>.</w:t>
      </w:r>
      <w:r w:rsidRPr="00C049B0">
        <w:rPr>
          <w:rFonts w:ascii="Verdana" w:hAnsi="Verdana" w:cs="Arial"/>
          <w:color w:val="575756"/>
          <w:sz w:val="20"/>
          <w:szCs w:val="20"/>
        </w:rPr>
        <w:t xml:space="preserve"> Obecnie poziom skomercjalizowania obiektu wynosi ponad 50 procent.</w:t>
      </w:r>
      <w:r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4B4064">
        <w:rPr>
          <w:rFonts w:ascii="Verdana" w:hAnsi="Verdana" w:cs="Arial"/>
          <w:color w:val="575756"/>
          <w:sz w:val="20"/>
          <w:szCs w:val="20"/>
        </w:rPr>
        <w:t xml:space="preserve">Komercjalizacją obiektu zajmuje się firma NEINVER – lider centrów </w:t>
      </w:r>
      <w:proofErr w:type="spellStart"/>
      <w:r w:rsidRPr="004B4064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Pr="004B4064">
        <w:rPr>
          <w:rFonts w:ascii="Verdana" w:hAnsi="Verdana" w:cs="Arial"/>
          <w:color w:val="575756"/>
          <w:sz w:val="20"/>
          <w:szCs w:val="20"/>
        </w:rPr>
        <w:t xml:space="preserve"> w Polsce, Hiszpanii i wielu krajach europejskich wraz z JLL - światowym liderem w zakresie doradztwa i inwestycji z sektora nieruchomości komercyjnych.</w:t>
      </w:r>
    </w:p>
    <w:p w:rsidR="00513009" w:rsidRDefault="00513009" w:rsidP="00513009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</w:p>
    <w:p w:rsidR="00513009" w:rsidRDefault="00513009" w:rsidP="00513009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  <w:r w:rsidRPr="00C049B0">
        <w:rPr>
          <w:rFonts w:ascii="Verdana" w:hAnsi="Verdana" w:cs="Arial"/>
          <w:i/>
          <w:color w:val="575756"/>
          <w:sz w:val="20"/>
          <w:szCs w:val="20"/>
        </w:rPr>
        <w:t>–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Pr="00C049B0">
        <w:rPr>
          <w:rFonts w:ascii="Verdana" w:hAnsi="Verdana" w:cs="Arial"/>
          <w:i/>
          <w:color w:val="575756"/>
          <w:sz w:val="20"/>
          <w:szCs w:val="20"/>
        </w:rPr>
        <w:t xml:space="preserve">Targi </w:t>
      </w:r>
      <w:proofErr w:type="spellStart"/>
      <w:r w:rsidRPr="00C049B0">
        <w:rPr>
          <w:rFonts w:ascii="Verdana" w:hAnsi="Verdana" w:cs="Arial"/>
          <w:i/>
          <w:color w:val="575756"/>
          <w:sz w:val="20"/>
          <w:szCs w:val="20"/>
        </w:rPr>
        <w:t>ReDI</w:t>
      </w:r>
      <w:proofErr w:type="spellEnd"/>
      <w:r w:rsidRPr="00C049B0">
        <w:rPr>
          <w:rFonts w:ascii="Verdana" w:hAnsi="Verdana" w:cs="Arial"/>
          <w:i/>
          <w:color w:val="575756"/>
          <w:sz w:val="20"/>
          <w:szCs w:val="20"/>
        </w:rPr>
        <w:t xml:space="preserve"> to jedno z najważniejszych wydarzeń branżowych i znakomita okazj</w:t>
      </w:r>
      <w:r>
        <w:rPr>
          <w:rFonts w:ascii="Verdana" w:hAnsi="Verdana" w:cs="Arial"/>
          <w:i/>
          <w:color w:val="575756"/>
          <w:sz w:val="20"/>
          <w:szCs w:val="20"/>
        </w:rPr>
        <w:t>a,</w:t>
      </w:r>
      <w:r w:rsidRPr="00C049B0">
        <w:rPr>
          <w:rFonts w:ascii="Verdana" w:hAnsi="Verdana" w:cs="Arial"/>
          <w:i/>
          <w:color w:val="575756"/>
          <w:sz w:val="20"/>
          <w:szCs w:val="20"/>
        </w:rPr>
        <w:t xml:space="preserve"> by zaprezentować naszą bydgoską inwestycję. Dla nas to miejsce spotkań z najemcami i dobry czas do wzmocnienia wzajemnych relacji. </w:t>
      </w:r>
      <w:r w:rsidRPr="00837AA8">
        <w:rPr>
          <w:rFonts w:ascii="Verdana" w:hAnsi="Verdana" w:cs="Arial"/>
          <w:i/>
          <w:color w:val="575756"/>
          <w:sz w:val="20"/>
          <w:szCs w:val="20"/>
        </w:rPr>
        <w:t>Uwaga, z jaką uczestnicy wydarzenia zapoznawali się z inwestycją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 podczas pierwszego dnia targów</w:t>
      </w:r>
      <w:r w:rsidRPr="00837AA8">
        <w:rPr>
          <w:rFonts w:ascii="Verdana" w:hAnsi="Verdana" w:cs="Arial"/>
          <w:i/>
          <w:color w:val="575756"/>
          <w:sz w:val="20"/>
          <w:szCs w:val="20"/>
        </w:rPr>
        <w:t xml:space="preserve">, jest dla nas </w:t>
      </w:r>
      <w:r w:rsidRPr="00837AA8">
        <w:rPr>
          <w:rFonts w:ascii="Verdana" w:hAnsi="Verdana" w:cs="Arial"/>
          <w:i/>
          <w:color w:val="575756"/>
          <w:sz w:val="20"/>
          <w:szCs w:val="20"/>
        </w:rPr>
        <w:lastRenderedPageBreak/>
        <w:t xml:space="preserve">potwierdzeniem, że oferta Metropolitan </w:t>
      </w:r>
      <w:proofErr w:type="spellStart"/>
      <w:r w:rsidRPr="00837AA8">
        <w:rPr>
          <w:rFonts w:ascii="Verdana" w:hAnsi="Verdana" w:cs="Arial"/>
          <w:i/>
          <w:color w:val="575756"/>
          <w:sz w:val="20"/>
          <w:szCs w:val="20"/>
        </w:rPr>
        <w:t>Outlet</w:t>
      </w:r>
      <w:proofErr w:type="spellEnd"/>
      <w:r w:rsidRPr="00837AA8">
        <w:rPr>
          <w:rFonts w:ascii="Verdana" w:hAnsi="Verdana" w:cs="Arial"/>
          <w:i/>
          <w:color w:val="575756"/>
          <w:sz w:val="20"/>
          <w:szCs w:val="20"/>
        </w:rPr>
        <w:t xml:space="preserve"> to odpowiedź na oczekiwania nie tylko współczesnych konsumentów, lecz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 także najemców. </w:t>
      </w:r>
      <w:r w:rsidRPr="00C049B0">
        <w:rPr>
          <w:rFonts w:ascii="Verdana" w:hAnsi="Verdana" w:cs="Arial"/>
          <w:i/>
          <w:color w:val="575756"/>
          <w:sz w:val="20"/>
          <w:szCs w:val="20"/>
        </w:rPr>
        <w:t xml:space="preserve">Jestem niezwykle zadowolony, że mogliśmy podpisać kolejną umowę najmu. Zależy nam na zbudowaniu mocnej oferty modowej, gdyż to właśnie ten sektor stanowi podstawę dobrze funkcjonującego </w:t>
      </w:r>
      <w:proofErr w:type="spellStart"/>
      <w:r w:rsidRPr="00C049B0">
        <w:rPr>
          <w:rFonts w:ascii="Verdana" w:hAnsi="Verdana" w:cs="Arial"/>
          <w:i/>
          <w:color w:val="575756"/>
          <w:sz w:val="20"/>
          <w:szCs w:val="20"/>
        </w:rPr>
        <w:t>outeltu</w:t>
      </w:r>
      <w:proofErr w:type="spellEnd"/>
      <w:r w:rsidRPr="00C049B0">
        <w:rPr>
          <w:rFonts w:ascii="Verdana" w:hAnsi="Verdana" w:cs="Arial"/>
          <w:i/>
          <w:color w:val="575756"/>
          <w:sz w:val="20"/>
          <w:szCs w:val="20"/>
        </w:rPr>
        <w:t xml:space="preserve"> – </w:t>
      </w:r>
      <w:r w:rsidRPr="00F06A9B">
        <w:rPr>
          <w:rFonts w:ascii="Verdana" w:hAnsi="Verdana" w:cs="Arial"/>
          <w:color w:val="575756"/>
          <w:sz w:val="20"/>
          <w:szCs w:val="20"/>
        </w:rPr>
        <w:t xml:space="preserve">podkreśla </w:t>
      </w:r>
      <w:proofErr w:type="spellStart"/>
      <w:r w:rsidRPr="00F06A9B">
        <w:rPr>
          <w:rFonts w:ascii="Verdana" w:hAnsi="Verdana" w:cs="Arial"/>
          <w:color w:val="575756"/>
          <w:sz w:val="20"/>
          <w:szCs w:val="20"/>
        </w:rPr>
        <w:t>Ronan</w:t>
      </w:r>
      <w:proofErr w:type="spellEnd"/>
      <w:r w:rsidRPr="00F06A9B">
        <w:rPr>
          <w:rFonts w:ascii="Verdana" w:hAnsi="Verdana" w:cs="Arial"/>
          <w:color w:val="575756"/>
          <w:sz w:val="20"/>
          <w:szCs w:val="20"/>
        </w:rPr>
        <w:t xml:space="preserve"> Martin, Wiceprezes Zarządu Carrefour ds. Ekspansji i Centrów Handlowych</w:t>
      </w:r>
      <w:r>
        <w:rPr>
          <w:rFonts w:ascii="Verdana" w:hAnsi="Verdana" w:cs="Arial"/>
          <w:color w:val="575756"/>
          <w:sz w:val="20"/>
          <w:szCs w:val="20"/>
        </w:rPr>
        <w:t>.</w:t>
      </w:r>
    </w:p>
    <w:p w:rsidR="00513009" w:rsidRDefault="00513009" w:rsidP="00513009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</w:p>
    <w:p w:rsidR="00513009" w:rsidRDefault="00513009" w:rsidP="00513009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Metropolitan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 będzie nowoczesną przestrzenią handlową, gdzie na powierzchni 17 000 m</w:t>
      </w:r>
      <w:r w:rsidRPr="00E372D1">
        <w:rPr>
          <w:rFonts w:ascii="Verdana" w:hAnsi="Verdana" w:cs="Arial"/>
          <w:color w:val="575756"/>
          <w:sz w:val="20"/>
          <w:szCs w:val="20"/>
        </w:rPr>
        <w:t>kw.</w:t>
      </w:r>
      <w:r>
        <w:rPr>
          <w:rFonts w:ascii="Verdana" w:hAnsi="Verdana" w:cs="Arial"/>
          <w:color w:val="575756"/>
          <w:sz w:val="20"/>
          <w:szCs w:val="20"/>
        </w:rPr>
        <w:t xml:space="preserve"> klienci będą mieli do dyspozycji </w:t>
      </w:r>
      <w:r w:rsidRPr="00E372D1">
        <w:rPr>
          <w:rFonts w:ascii="Verdana" w:hAnsi="Verdana" w:cs="Arial"/>
          <w:color w:val="575756"/>
          <w:sz w:val="20"/>
          <w:szCs w:val="20"/>
        </w:rPr>
        <w:t xml:space="preserve">ponad 60 marek </w:t>
      </w:r>
      <w:proofErr w:type="spellStart"/>
      <w:r w:rsidRPr="00E372D1">
        <w:rPr>
          <w:rFonts w:ascii="Verdana" w:hAnsi="Verdana" w:cs="Arial"/>
          <w:color w:val="575756"/>
          <w:sz w:val="20"/>
          <w:szCs w:val="20"/>
        </w:rPr>
        <w:t>outletowych</w:t>
      </w:r>
      <w:proofErr w:type="spellEnd"/>
      <w:r w:rsidRPr="00E372D1">
        <w:rPr>
          <w:rFonts w:ascii="Verdana" w:hAnsi="Verdana" w:cs="Arial"/>
          <w:color w:val="575756"/>
          <w:sz w:val="20"/>
          <w:szCs w:val="20"/>
        </w:rPr>
        <w:t xml:space="preserve"> - mod</w:t>
      </w:r>
      <w:r>
        <w:rPr>
          <w:rFonts w:ascii="Verdana" w:hAnsi="Verdana" w:cs="Arial"/>
          <w:color w:val="575756"/>
          <w:sz w:val="20"/>
          <w:szCs w:val="20"/>
        </w:rPr>
        <w:t xml:space="preserve">owych, sportowych, obuwniczych, wyposażenia wnętrz – a także liczne punkty gastronomiczne, usługowe oraz plac zabaw dla dzieci. </w:t>
      </w:r>
      <w:r w:rsidRPr="00E372D1">
        <w:rPr>
          <w:rFonts w:ascii="Verdana" w:hAnsi="Verdana" w:cs="Arial"/>
          <w:color w:val="575756"/>
          <w:sz w:val="20"/>
          <w:szCs w:val="20"/>
        </w:rPr>
        <w:t xml:space="preserve">Niewątpliwym atutem Metropolitan </w:t>
      </w:r>
      <w:proofErr w:type="spellStart"/>
      <w:r w:rsidRPr="00E372D1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Pr="00E372D1">
        <w:rPr>
          <w:rFonts w:ascii="Verdana" w:hAnsi="Verdana" w:cs="Arial"/>
          <w:color w:val="575756"/>
          <w:sz w:val="20"/>
          <w:szCs w:val="20"/>
        </w:rPr>
        <w:t xml:space="preserve"> będzie funkcjonujący w nowej odsłonie hipermarket C</w:t>
      </w:r>
      <w:r>
        <w:rPr>
          <w:rFonts w:ascii="Verdana" w:hAnsi="Verdana" w:cs="Arial"/>
          <w:color w:val="575756"/>
          <w:sz w:val="20"/>
          <w:szCs w:val="20"/>
        </w:rPr>
        <w:t xml:space="preserve">arrefour o powierzchni blisko 6 000 mkw. Ofertę obiektu uzupełni również stacja paliw. </w:t>
      </w:r>
      <w:r w:rsidRPr="00321061">
        <w:rPr>
          <w:rFonts w:ascii="Verdana" w:hAnsi="Verdana" w:cs="Arial"/>
          <w:color w:val="575756"/>
          <w:sz w:val="20"/>
          <w:szCs w:val="20"/>
        </w:rPr>
        <w:t xml:space="preserve">Projekt posiada już prawomocne pozwolenie na budowę. </w:t>
      </w:r>
      <w:r>
        <w:rPr>
          <w:rFonts w:ascii="Verdana" w:hAnsi="Verdana" w:cs="Arial"/>
          <w:color w:val="575756"/>
          <w:sz w:val="20"/>
          <w:szCs w:val="20"/>
        </w:rPr>
        <w:t>Zakończenie prac budowlanych i o</w:t>
      </w:r>
      <w:r w:rsidRPr="00321061">
        <w:rPr>
          <w:rFonts w:ascii="Verdana" w:hAnsi="Verdana" w:cs="Arial"/>
          <w:color w:val="575756"/>
          <w:sz w:val="20"/>
          <w:szCs w:val="20"/>
        </w:rPr>
        <w:t xml:space="preserve">twarcie Metropolitan </w:t>
      </w:r>
      <w:proofErr w:type="spellStart"/>
      <w:r w:rsidRPr="00321061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Pr="00321061">
        <w:rPr>
          <w:rFonts w:ascii="Verdana" w:hAnsi="Verdana" w:cs="Arial"/>
          <w:color w:val="575756"/>
          <w:sz w:val="20"/>
          <w:szCs w:val="20"/>
        </w:rPr>
        <w:t xml:space="preserve"> zaplanowano na wiosnę 2018 roku. NEINVER, czołowy operator centrów </w:t>
      </w:r>
      <w:proofErr w:type="spellStart"/>
      <w:r w:rsidRPr="00321061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Pr="00321061">
        <w:rPr>
          <w:rFonts w:ascii="Verdana" w:hAnsi="Verdana" w:cs="Arial"/>
          <w:color w:val="575756"/>
          <w:sz w:val="20"/>
          <w:szCs w:val="20"/>
        </w:rPr>
        <w:t xml:space="preserve"> w Polsce i Europie z wieloletnim doświadczeniem w branży, będzie odpowiedzialny za zarządzanie powstającym centrum </w:t>
      </w:r>
      <w:proofErr w:type="spellStart"/>
      <w:r w:rsidRPr="00321061">
        <w:rPr>
          <w:rFonts w:ascii="Verdana" w:hAnsi="Verdana" w:cs="Arial"/>
          <w:color w:val="575756"/>
          <w:sz w:val="20"/>
          <w:szCs w:val="20"/>
        </w:rPr>
        <w:t>outletowym</w:t>
      </w:r>
      <w:proofErr w:type="spellEnd"/>
      <w:r w:rsidRPr="00321061">
        <w:rPr>
          <w:rFonts w:ascii="Verdana" w:hAnsi="Verdana" w:cs="Arial"/>
          <w:color w:val="575756"/>
          <w:sz w:val="20"/>
          <w:szCs w:val="20"/>
        </w:rPr>
        <w:t>.</w:t>
      </w:r>
    </w:p>
    <w:p w:rsidR="00B75310" w:rsidRDefault="00B75310" w:rsidP="00B75310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  <w:bookmarkStart w:id="1" w:name="_GoBack"/>
      <w:bookmarkEnd w:id="1"/>
    </w:p>
    <w:p w:rsidR="00B75310" w:rsidRPr="00321061" w:rsidRDefault="00B75310" w:rsidP="00B75310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</w:p>
    <w:p w:rsidR="00F06219" w:rsidRPr="003615C9" w:rsidRDefault="004D4CAC" w:rsidP="002C7F74">
      <w:pPr>
        <w:jc w:val="both"/>
        <w:rPr>
          <w:rFonts w:ascii="Verdana" w:hAnsi="Verdana" w:cs="Arial"/>
          <w:b/>
          <w:sz w:val="16"/>
          <w:szCs w:val="16"/>
        </w:rPr>
      </w:pPr>
      <w:r w:rsidRPr="003615C9">
        <w:rPr>
          <w:rFonts w:ascii="Verdana" w:hAnsi="Verdana" w:cs="Arial"/>
          <w:b/>
          <w:sz w:val="16"/>
          <w:szCs w:val="16"/>
        </w:rPr>
        <w:t>O Carrefour</w:t>
      </w:r>
    </w:p>
    <w:p w:rsidR="003843BC" w:rsidRPr="003843BC" w:rsidRDefault="003843BC" w:rsidP="003843BC">
      <w:pPr>
        <w:pStyle w:val="NormalnyWeb"/>
        <w:jc w:val="both"/>
        <w:rPr>
          <w:rFonts w:ascii="Verdana" w:hAnsi="Verdana" w:cs="Arial"/>
          <w:sz w:val="16"/>
          <w:szCs w:val="16"/>
          <w:lang w:eastAsia="en-US"/>
        </w:rPr>
      </w:pPr>
      <w:r w:rsidRPr="003843BC">
        <w:rPr>
          <w:rFonts w:ascii="Verdana" w:hAnsi="Verdana" w:cs="Arial"/>
          <w:sz w:val="16"/>
          <w:szCs w:val="16"/>
          <w:lang w:eastAsia="en-US"/>
        </w:rPr>
        <w:t xml:space="preserve">Carrefour Polska to </w:t>
      </w:r>
      <w:proofErr w:type="spellStart"/>
      <w:r w:rsidRPr="003843BC">
        <w:rPr>
          <w:rFonts w:ascii="Verdana" w:hAnsi="Verdana" w:cs="Arial"/>
          <w:sz w:val="16"/>
          <w:szCs w:val="16"/>
          <w:lang w:eastAsia="en-US"/>
        </w:rPr>
        <w:t>omnikanałowa</w:t>
      </w:r>
      <w:proofErr w:type="spellEnd"/>
      <w:r w:rsidRPr="003843BC">
        <w:rPr>
          <w:rFonts w:ascii="Verdana" w:hAnsi="Verdana" w:cs="Arial"/>
          <w:sz w:val="16"/>
          <w:szCs w:val="16"/>
          <w:lang w:eastAsia="en-US"/>
        </w:rPr>
        <w:t xml:space="preserve"> sieć handlowa, pod szyldem której działa w Polsce ponad 800 sklepów w 5 formatach: hipermarketów, supermarketów, sklepów osiedlowych i specjalistycznych oraz sklepu internetowego. Carrefour jest w Polsce również właścicielem sieci 20 centrów handlowych o łącznej powierzchni ponad 230.000 GLA oraz sieci ponad 40 stacji paliw. </w:t>
      </w:r>
    </w:p>
    <w:p w:rsidR="003843BC" w:rsidRPr="003843BC" w:rsidRDefault="003843BC" w:rsidP="003843BC">
      <w:pPr>
        <w:pStyle w:val="NormalnyWeb"/>
        <w:jc w:val="both"/>
        <w:rPr>
          <w:rFonts w:ascii="Verdana" w:hAnsi="Verdana" w:cs="Arial"/>
          <w:sz w:val="16"/>
          <w:szCs w:val="16"/>
          <w:lang w:eastAsia="en-US"/>
        </w:rPr>
      </w:pPr>
      <w:r w:rsidRPr="003843BC">
        <w:rPr>
          <w:rFonts w:ascii="Verdana" w:hAnsi="Verdana" w:cs="Arial"/>
          <w:sz w:val="16"/>
          <w:szCs w:val="16"/>
          <w:lang w:eastAsia="en-US"/>
        </w:rPr>
        <w:t xml:space="preserve">Carrefour Polska jest częścią Grupy Carrefour, referencyjnej sieci spożywczej, która posiada blisko 12 000 sklepów w ponad 30 krajach. Grupa Carrefour jest siecią </w:t>
      </w:r>
      <w:proofErr w:type="spellStart"/>
      <w:r w:rsidRPr="003843BC">
        <w:rPr>
          <w:rFonts w:ascii="Verdana" w:hAnsi="Verdana" w:cs="Arial"/>
          <w:sz w:val="16"/>
          <w:szCs w:val="16"/>
          <w:lang w:eastAsia="en-US"/>
        </w:rPr>
        <w:t>multilokalną</w:t>
      </w:r>
      <w:proofErr w:type="spellEnd"/>
      <w:r w:rsidRPr="003843BC">
        <w:rPr>
          <w:rFonts w:ascii="Verdana" w:hAnsi="Verdana" w:cs="Arial"/>
          <w:sz w:val="16"/>
          <w:szCs w:val="16"/>
          <w:lang w:eastAsia="en-US"/>
        </w:rPr>
        <w:t xml:space="preserve">, </w:t>
      </w:r>
      <w:proofErr w:type="spellStart"/>
      <w:r w:rsidRPr="003843BC">
        <w:rPr>
          <w:rFonts w:ascii="Verdana" w:hAnsi="Verdana" w:cs="Arial"/>
          <w:sz w:val="16"/>
          <w:szCs w:val="16"/>
          <w:lang w:eastAsia="en-US"/>
        </w:rPr>
        <w:t>multiformatową</w:t>
      </w:r>
      <w:proofErr w:type="spellEnd"/>
      <w:r w:rsidRPr="003843BC">
        <w:rPr>
          <w:rFonts w:ascii="Verdana" w:hAnsi="Verdana" w:cs="Arial"/>
          <w:sz w:val="16"/>
          <w:szCs w:val="16"/>
          <w:lang w:eastAsia="en-US"/>
        </w:rPr>
        <w:t xml:space="preserve"> i </w:t>
      </w:r>
      <w:proofErr w:type="spellStart"/>
      <w:r w:rsidRPr="003843BC">
        <w:rPr>
          <w:rFonts w:ascii="Verdana" w:hAnsi="Verdana" w:cs="Arial"/>
          <w:sz w:val="16"/>
          <w:szCs w:val="16"/>
          <w:lang w:eastAsia="en-US"/>
        </w:rPr>
        <w:t>multikanałową</w:t>
      </w:r>
      <w:proofErr w:type="spellEnd"/>
      <w:r w:rsidRPr="003843BC">
        <w:rPr>
          <w:rFonts w:ascii="Verdana" w:hAnsi="Verdana" w:cs="Arial"/>
          <w:sz w:val="16"/>
          <w:szCs w:val="16"/>
          <w:lang w:eastAsia="en-US"/>
        </w:rPr>
        <w:t xml:space="preserve">, obsługującą codziennie 13 milionów klientów na całym świecie. </w:t>
      </w:r>
    </w:p>
    <w:p w:rsidR="003843BC" w:rsidRPr="003843BC" w:rsidRDefault="003843BC" w:rsidP="003843BC">
      <w:pPr>
        <w:pStyle w:val="NormalnyWeb"/>
        <w:jc w:val="both"/>
        <w:rPr>
          <w:rFonts w:ascii="Verdana" w:hAnsi="Verdana" w:cs="Arial"/>
          <w:sz w:val="16"/>
          <w:szCs w:val="16"/>
          <w:lang w:eastAsia="en-US"/>
        </w:rPr>
      </w:pPr>
      <w:r w:rsidRPr="003843BC">
        <w:rPr>
          <w:rFonts w:ascii="Verdana" w:hAnsi="Verdana" w:cs="Arial"/>
          <w:sz w:val="16"/>
          <w:szCs w:val="16"/>
          <w:lang w:eastAsia="en-US"/>
        </w:rPr>
        <w:t xml:space="preserve"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 </w:t>
      </w:r>
    </w:p>
    <w:p w:rsidR="00321061" w:rsidRPr="00321061" w:rsidRDefault="00321061" w:rsidP="00321061">
      <w:pPr>
        <w:jc w:val="both"/>
        <w:rPr>
          <w:rFonts w:ascii="Verdana" w:hAnsi="Verdana" w:cs="Arial"/>
          <w:b/>
          <w:sz w:val="16"/>
          <w:szCs w:val="16"/>
        </w:rPr>
      </w:pPr>
      <w:r w:rsidRPr="00321061">
        <w:rPr>
          <w:rFonts w:ascii="Verdana" w:hAnsi="Verdana" w:cs="Arial"/>
          <w:b/>
          <w:sz w:val="16"/>
          <w:szCs w:val="16"/>
        </w:rPr>
        <w:t xml:space="preserve">O Metropolitan </w:t>
      </w:r>
      <w:proofErr w:type="spellStart"/>
      <w:r w:rsidRPr="00321061">
        <w:rPr>
          <w:rFonts w:ascii="Verdana" w:hAnsi="Verdana" w:cs="Arial"/>
          <w:b/>
          <w:sz w:val="16"/>
          <w:szCs w:val="16"/>
        </w:rPr>
        <w:t>Outlet</w:t>
      </w:r>
      <w:proofErr w:type="spellEnd"/>
      <w:r w:rsidRPr="00321061">
        <w:rPr>
          <w:rFonts w:ascii="Verdana" w:hAnsi="Verdana" w:cs="Arial"/>
          <w:b/>
          <w:sz w:val="16"/>
          <w:szCs w:val="16"/>
        </w:rPr>
        <w:t xml:space="preserve"> w Bydgoszczy</w:t>
      </w:r>
    </w:p>
    <w:p w:rsidR="00321061" w:rsidRPr="00321061" w:rsidRDefault="00321061" w:rsidP="00475371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 xml:space="preserve">Metropolitan </w:t>
      </w:r>
      <w:proofErr w:type="spellStart"/>
      <w:r w:rsidRPr="00321061">
        <w:rPr>
          <w:rFonts w:ascii="Verdana" w:hAnsi="Verdana" w:cs="Arial"/>
          <w:sz w:val="16"/>
          <w:szCs w:val="16"/>
        </w:rPr>
        <w:t>Outlet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w Bydgoszczy powstanie w miejscu obecnie działającej galerii handlowej przy Al. Jana Pawła II - jednej z najnowocześniejszych arterii komunikacyjnych miasta. Lokalizacja centrum jest dobrze znana i łatwo dostępna dla klientów. Dzięki otoczeniu kluczowych dróg wylotowych z miasta, pozwala na dogodny dojazd zarówno mieszkańcom Bydgoszczy, jak również innych miast województwa kujawsko - pomorskiego, takich jak Toruń, Grudziądz, Inowrocław czy Włocławek. Modernizacja dróg ekspresowych S5 i S10 dodatkowo polepszy skomunikowanie regionu z sąsiadującymi miastami, zapewniając szybki i wygodny dojazd do autostrady A1, co istotnie przełoży się na zwiększenie zasięgu oddziaływania Metropolitan </w:t>
      </w:r>
      <w:proofErr w:type="spellStart"/>
      <w:r w:rsidRPr="00321061">
        <w:rPr>
          <w:rFonts w:ascii="Verdana" w:hAnsi="Verdana" w:cs="Arial"/>
          <w:sz w:val="16"/>
          <w:szCs w:val="16"/>
        </w:rPr>
        <w:t>Outlet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Bydgoszcz. Obecnie w strefie do 90 minut jazdy samochodem do powstającego centrum </w:t>
      </w:r>
      <w:proofErr w:type="spellStart"/>
      <w:r w:rsidRPr="00321061">
        <w:rPr>
          <w:rFonts w:ascii="Verdana" w:hAnsi="Verdana" w:cs="Arial"/>
          <w:sz w:val="16"/>
          <w:szCs w:val="16"/>
        </w:rPr>
        <w:t>outletowego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mieszka ponad dwa miliony jego przyszłych klientów.</w:t>
      </w:r>
    </w:p>
    <w:p w:rsidR="00321061" w:rsidRPr="00321061" w:rsidRDefault="00321061" w:rsidP="00321061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21061">
        <w:rPr>
          <w:rFonts w:ascii="Arial" w:hAnsi="Arial" w:cs="Arial"/>
          <w:b/>
          <w:sz w:val="18"/>
          <w:szCs w:val="18"/>
          <w:u w:val="single"/>
        </w:rPr>
        <w:t>www.metropolitanoutlet.com</w:t>
      </w:r>
    </w:p>
    <w:p w:rsidR="00321061" w:rsidRPr="005D089A" w:rsidRDefault="00321061" w:rsidP="00321061">
      <w:pPr>
        <w:spacing w:after="0" w:line="300" w:lineRule="atLeast"/>
        <w:jc w:val="both"/>
        <w:rPr>
          <w:rFonts w:ascii="Arial" w:hAnsi="Arial" w:cs="Arial"/>
          <w:b/>
          <w:bCs/>
          <w:sz w:val="18"/>
          <w:szCs w:val="18"/>
        </w:rPr>
      </w:pPr>
      <w:r w:rsidRPr="005D089A">
        <w:rPr>
          <w:rFonts w:ascii="Arial" w:hAnsi="Arial" w:cs="Arial"/>
          <w:b/>
          <w:bCs/>
          <w:sz w:val="18"/>
          <w:szCs w:val="18"/>
        </w:rPr>
        <w:t xml:space="preserve">O NEINVER </w:t>
      </w:r>
    </w:p>
    <w:p w:rsidR="00321061" w:rsidRPr="005D089A" w:rsidRDefault="00321061" w:rsidP="00321061">
      <w:pPr>
        <w:spacing w:after="0" w:line="300" w:lineRule="atLeast"/>
        <w:jc w:val="both"/>
        <w:rPr>
          <w:rFonts w:ascii="Arial" w:hAnsi="Arial" w:cs="Arial"/>
          <w:sz w:val="18"/>
          <w:szCs w:val="18"/>
        </w:rPr>
      </w:pP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 xml:space="preserve">NEINVER jest wiodącym europejskim deweloperem, inwestorem oraz zarządcą nieruchomości i funduszy. </w:t>
      </w:r>
      <w:r w:rsidRPr="00321061">
        <w:rPr>
          <w:rFonts w:ascii="Verdana" w:hAnsi="Verdana" w:cs="Arial"/>
          <w:sz w:val="16"/>
          <w:szCs w:val="16"/>
        </w:rPr>
        <w:br/>
        <w:t>Od czasu założenia firmy w roku 1969, jej działalność skupia się na budowaniu, wynajmowaniu oraz zarządzaniu szerokim portfelem nieruchomości, w tym kompleksami biurowymi, parkami przemysłowymi i galeriami handlowymi. W ciągu ostatnich 18 lat, NEINVER wybudował obiekty przemysłowe o łącznej powierzchni ponad 1,5 mln m2, dostosowane do indywidualnych potrzeb klientów.</w:t>
      </w: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lastRenderedPageBreak/>
        <w:t>NEINVER zdobył silną pozycję na europejskim rynku nieruchomości handlowych dzięki obiektom o łącznej powierzchni 566.000 m2, w których znajduje się ponad 2000 sklepów oferujących produkty 1200 popularnych krajowych i międzynarodowych marek. Grupa działa we Francji, Niemczech, Włoszech, Holandii, Polsce, Portugalii i Hiszpanii.</w:t>
      </w: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 xml:space="preserve">Od ponad 20 lat strategia rozwoju Grupy NEINVER opiera się na specjalizacji w sektorze centrów wyprzedażowych. Ta hiszpańska firma zarządza 17 obiektami o łącznej powierzchni najmu 349.000 m2, funkcjonującymi pod markami The Style </w:t>
      </w:r>
      <w:proofErr w:type="spellStart"/>
      <w:r w:rsidRPr="00321061">
        <w:rPr>
          <w:rFonts w:ascii="Verdana" w:hAnsi="Verdana" w:cs="Arial"/>
          <w:sz w:val="16"/>
          <w:szCs w:val="16"/>
        </w:rPr>
        <w:t>Outlets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i FACTORY.</w:t>
      </w: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 xml:space="preserve">W Polsce NEINVER wybudował dotychczas ponad 250.000 m² nowoczesnej powierzchni handlowej: sieć centrów </w:t>
      </w:r>
      <w:proofErr w:type="spellStart"/>
      <w:r w:rsidRPr="00321061">
        <w:rPr>
          <w:rFonts w:ascii="Verdana" w:hAnsi="Verdana" w:cs="Arial"/>
          <w:sz w:val="16"/>
          <w:szCs w:val="16"/>
        </w:rPr>
        <w:t>outlet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FACTORY w czterech miastach: Warszawa (Ursus, Annopol), Wrocław, Poznań i Kraków, parki handlowe Futura w Krakowie i Wrocławiu, Galerię Malta oraz Galerię Katowicką wraz ze zintegrowanym centrum komunikacyjno – handlowym.</w:t>
      </w: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>Jedną z kluczowych wartości NEINVER jest prowadzenie działalności zgodnie z zasadami zrównoważonego budownictwa i odpowiedzialności społecznej. Grupa – jako pierwsza na rynku – uzyskała certyfikat BREEAM In-</w:t>
      </w:r>
      <w:proofErr w:type="spellStart"/>
      <w:r w:rsidRPr="00321061">
        <w:rPr>
          <w:rFonts w:ascii="Verdana" w:hAnsi="Verdana" w:cs="Arial"/>
          <w:sz w:val="16"/>
          <w:szCs w:val="16"/>
        </w:rPr>
        <w:t>Use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dla całego swojego europejskiego portfolio centrów </w:t>
      </w:r>
      <w:proofErr w:type="spellStart"/>
      <w:r w:rsidRPr="00321061">
        <w:rPr>
          <w:rFonts w:ascii="Verdana" w:hAnsi="Verdana" w:cs="Arial"/>
          <w:sz w:val="16"/>
          <w:szCs w:val="16"/>
        </w:rPr>
        <w:t>outlet</w:t>
      </w:r>
      <w:proofErr w:type="spellEnd"/>
      <w:r w:rsidRPr="00321061">
        <w:rPr>
          <w:rFonts w:ascii="Verdana" w:hAnsi="Verdana" w:cs="Arial"/>
          <w:sz w:val="16"/>
          <w:szCs w:val="16"/>
        </w:rPr>
        <w:t>.</w:t>
      </w:r>
    </w:p>
    <w:p w:rsidR="00321061" w:rsidRPr="00321061" w:rsidRDefault="00321061" w:rsidP="00321061">
      <w:pPr>
        <w:spacing w:after="0" w:line="300" w:lineRule="atLeast"/>
        <w:jc w:val="both"/>
        <w:rPr>
          <w:rFonts w:ascii="Verdana" w:hAnsi="Verdana" w:cs="Arial"/>
          <w:b/>
          <w:sz w:val="16"/>
          <w:szCs w:val="16"/>
        </w:rPr>
      </w:pPr>
      <w:r w:rsidRPr="00321061">
        <w:rPr>
          <w:rFonts w:ascii="Verdana" w:hAnsi="Verdana" w:cs="Arial"/>
          <w:b/>
          <w:sz w:val="16"/>
          <w:szCs w:val="16"/>
        </w:rPr>
        <w:t>O JLL</w:t>
      </w:r>
    </w:p>
    <w:p w:rsidR="00321061" w:rsidRPr="00321061" w:rsidRDefault="00321061" w:rsidP="00321061">
      <w:pPr>
        <w:spacing w:after="0" w:line="300" w:lineRule="atLeast"/>
        <w:jc w:val="both"/>
        <w:rPr>
          <w:rFonts w:ascii="Verdana" w:hAnsi="Verdana" w:cs="Arial"/>
          <w:sz w:val="16"/>
          <w:szCs w:val="16"/>
        </w:rPr>
      </w:pPr>
    </w:p>
    <w:p w:rsidR="00321061" w:rsidRPr="00321061" w:rsidRDefault="00321061" w:rsidP="00DB190F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 xml:space="preserve">JLL jest międzynarodową firmą doradczą świadczącą kompleksowe usługi na rynku nieruchomości, sklasyfikowaną na liście Fortune 500. JLL zatrudnia 58 000 osób i obsługuje klientów w 80 krajach w ramach 230 oddziałów na całym świecie. Przychód firmy sięga 5,4 mld USD. Na rzecz klientów, JLL zarządza i świadczy usługi dla portfolio obiektów o łącznej powierzchni ok. 316 mln mkw. W 2014 r. firma zrealizowała na całym świecie transakcje o wartości 118 mld USD. </w:t>
      </w:r>
      <w:proofErr w:type="spellStart"/>
      <w:r w:rsidRPr="00321061">
        <w:rPr>
          <w:rFonts w:ascii="Verdana" w:hAnsi="Verdana" w:cs="Arial"/>
          <w:sz w:val="16"/>
          <w:szCs w:val="16"/>
        </w:rPr>
        <w:t>LaSalle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Investment Management (spółka w ramach grupy), zarządza aktywami o łąc</w:t>
      </w:r>
      <w:r w:rsidR="00DB190F">
        <w:rPr>
          <w:rFonts w:ascii="Verdana" w:hAnsi="Verdana" w:cs="Arial"/>
          <w:sz w:val="16"/>
          <w:szCs w:val="16"/>
        </w:rPr>
        <w:t>znej wartości ok. 55,3 mld USD.</w:t>
      </w:r>
    </w:p>
    <w:p w:rsidR="00321061" w:rsidRPr="00321061" w:rsidRDefault="00321061" w:rsidP="00321061">
      <w:pPr>
        <w:spacing w:after="0" w:line="300" w:lineRule="atLeast"/>
        <w:jc w:val="both"/>
        <w:rPr>
          <w:rFonts w:ascii="Verdana" w:hAnsi="Verdana" w:cs="Arial"/>
          <w:b/>
          <w:sz w:val="16"/>
          <w:szCs w:val="16"/>
        </w:rPr>
      </w:pPr>
      <w:r w:rsidRPr="00321061">
        <w:rPr>
          <w:rFonts w:ascii="Verdana" w:hAnsi="Verdana" w:cs="Arial"/>
          <w:b/>
          <w:sz w:val="16"/>
          <w:szCs w:val="16"/>
        </w:rPr>
        <w:t xml:space="preserve">O </w:t>
      </w:r>
      <w:proofErr w:type="spellStart"/>
      <w:r w:rsidRPr="00321061">
        <w:rPr>
          <w:rFonts w:ascii="Verdana" w:hAnsi="Verdana" w:cs="Arial"/>
          <w:b/>
          <w:sz w:val="16"/>
          <w:szCs w:val="16"/>
        </w:rPr>
        <w:t>SpaceArchitects</w:t>
      </w:r>
      <w:proofErr w:type="spellEnd"/>
    </w:p>
    <w:p w:rsidR="00321061" w:rsidRPr="00321061" w:rsidRDefault="00321061" w:rsidP="00321061">
      <w:pPr>
        <w:spacing w:after="0" w:line="300" w:lineRule="atLeast"/>
        <w:jc w:val="both"/>
        <w:rPr>
          <w:rFonts w:ascii="Verdana" w:hAnsi="Verdana" w:cs="Arial"/>
          <w:sz w:val="16"/>
          <w:szCs w:val="16"/>
        </w:rPr>
      </w:pPr>
    </w:p>
    <w:p w:rsidR="00321061" w:rsidRPr="00321061" w:rsidRDefault="00321061" w:rsidP="00475371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>W dorobku pracown</w:t>
      </w:r>
      <w:r w:rsidRPr="00B2760D">
        <w:rPr>
          <w:rFonts w:ascii="Verdana" w:hAnsi="Verdana" w:cs="Arial"/>
          <w:sz w:val="16"/>
          <w:szCs w:val="16"/>
        </w:rPr>
        <w:t>i</w:t>
      </w:r>
      <w:r w:rsidR="00B2760D" w:rsidRPr="00B2760D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B2760D" w:rsidRPr="00B2760D">
        <w:rPr>
          <w:rFonts w:ascii="Verdana" w:hAnsi="Verdana" w:cs="Arial"/>
          <w:sz w:val="16"/>
          <w:szCs w:val="16"/>
        </w:rPr>
        <w:t>SpaceArchitects</w:t>
      </w:r>
      <w:proofErr w:type="spellEnd"/>
      <w:r w:rsidR="00B2760D" w:rsidRPr="00B2760D">
        <w:rPr>
          <w:rFonts w:ascii="Verdana" w:hAnsi="Verdana" w:cs="Arial"/>
          <w:sz w:val="16"/>
          <w:szCs w:val="16"/>
        </w:rPr>
        <w:t xml:space="preserve"> </w:t>
      </w:r>
      <w:r w:rsidRPr="00321061">
        <w:rPr>
          <w:rFonts w:ascii="Verdana" w:hAnsi="Verdana" w:cs="Arial"/>
          <w:sz w:val="16"/>
          <w:szCs w:val="16"/>
        </w:rPr>
        <w:t xml:space="preserve">znajdują się projekty innych obiektów wielkopowierzchniowych, miedzy innymi rozbudowa i przebudowa Centrum Handlowego Carrefour w Olsztynie (26 000 mkw.), rozbudowa i przebudowa </w:t>
      </w:r>
      <w:proofErr w:type="spellStart"/>
      <w:r w:rsidRPr="00321061">
        <w:rPr>
          <w:rFonts w:ascii="Verdana" w:hAnsi="Verdana" w:cs="Arial"/>
          <w:sz w:val="16"/>
          <w:szCs w:val="16"/>
        </w:rPr>
        <w:t>Factory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321061">
        <w:rPr>
          <w:rFonts w:ascii="Verdana" w:hAnsi="Verdana" w:cs="Arial"/>
          <w:sz w:val="16"/>
          <w:szCs w:val="16"/>
        </w:rPr>
        <w:t>Outlet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w Ursusie</w:t>
      </w:r>
      <w:r w:rsidR="00475371">
        <w:rPr>
          <w:rFonts w:ascii="Verdana" w:hAnsi="Verdana" w:cs="Arial"/>
          <w:sz w:val="16"/>
          <w:szCs w:val="16"/>
        </w:rPr>
        <w:t xml:space="preserve"> </w:t>
      </w:r>
      <w:r w:rsidRPr="00321061">
        <w:rPr>
          <w:rFonts w:ascii="Verdana" w:hAnsi="Verdana" w:cs="Arial"/>
          <w:sz w:val="16"/>
          <w:szCs w:val="16"/>
        </w:rPr>
        <w:t xml:space="preserve">(współautor) (13 000 mkw.), Centrum Handlowego Gdańsk </w:t>
      </w:r>
      <w:proofErr w:type="spellStart"/>
      <w:r w:rsidRPr="00321061">
        <w:rPr>
          <w:rFonts w:ascii="Verdana" w:hAnsi="Verdana" w:cs="Arial"/>
          <w:sz w:val="16"/>
          <w:szCs w:val="16"/>
        </w:rPr>
        <w:t>Regional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Centre dla White Star Real Estate (90 000 mkw.), jak również parków handlowych, budynków mieszkaniowych i biurowych. Do grona swoich Klientów, oprócz Carrefour Polska, zalicza m.in. White Star Real </w:t>
      </w:r>
      <w:proofErr w:type="spellStart"/>
      <w:r w:rsidRPr="00321061">
        <w:rPr>
          <w:rFonts w:ascii="Verdana" w:hAnsi="Verdana" w:cs="Arial"/>
          <w:sz w:val="16"/>
          <w:szCs w:val="16"/>
        </w:rPr>
        <w:t>Estate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, Mota </w:t>
      </w:r>
      <w:proofErr w:type="spellStart"/>
      <w:r w:rsidRPr="00321061">
        <w:rPr>
          <w:rFonts w:ascii="Verdana" w:hAnsi="Verdana" w:cs="Arial"/>
          <w:sz w:val="16"/>
          <w:szCs w:val="16"/>
        </w:rPr>
        <w:t>Engil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– Central Europe, </w:t>
      </w:r>
      <w:proofErr w:type="spellStart"/>
      <w:r w:rsidRPr="00321061">
        <w:rPr>
          <w:rFonts w:ascii="Verdana" w:hAnsi="Verdana" w:cs="Arial"/>
          <w:sz w:val="16"/>
          <w:szCs w:val="16"/>
        </w:rPr>
        <w:t>Ove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321061">
        <w:rPr>
          <w:rFonts w:ascii="Verdana" w:hAnsi="Verdana" w:cs="Arial"/>
          <w:sz w:val="16"/>
          <w:szCs w:val="16"/>
        </w:rPr>
        <w:t>Arup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, Walencja Development, PPL, </w:t>
      </w:r>
      <w:proofErr w:type="spellStart"/>
      <w:r w:rsidRPr="00321061">
        <w:rPr>
          <w:rFonts w:ascii="Verdana" w:hAnsi="Verdana" w:cs="Arial"/>
          <w:sz w:val="16"/>
          <w:szCs w:val="16"/>
        </w:rPr>
        <w:t>Claybark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321061">
        <w:rPr>
          <w:rFonts w:ascii="Verdana" w:hAnsi="Verdana" w:cs="Arial"/>
          <w:sz w:val="16"/>
          <w:szCs w:val="16"/>
        </w:rPr>
        <w:t>limited</w:t>
      </w:r>
      <w:proofErr w:type="spellEnd"/>
      <w:r w:rsidRPr="00321061">
        <w:rPr>
          <w:rFonts w:ascii="Verdana" w:hAnsi="Verdana" w:cs="Arial"/>
          <w:sz w:val="16"/>
          <w:szCs w:val="16"/>
        </w:rPr>
        <w:t>.</w:t>
      </w:r>
    </w:p>
    <w:p w:rsidR="00321061" w:rsidRPr="003615C9" w:rsidRDefault="00321061" w:rsidP="002C7F74">
      <w:pPr>
        <w:jc w:val="both"/>
        <w:rPr>
          <w:rFonts w:ascii="Verdana" w:hAnsi="Verdana" w:cs="Arial"/>
          <w:sz w:val="16"/>
          <w:szCs w:val="16"/>
        </w:rPr>
      </w:pPr>
    </w:p>
    <w:sectPr w:rsidR="00321061" w:rsidRPr="003615C9" w:rsidSect="00DC7F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63" w:rsidRDefault="00B30163">
      <w:pPr>
        <w:spacing w:after="0" w:line="240" w:lineRule="auto"/>
      </w:pPr>
      <w:r>
        <w:separator/>
      </w:r>
    </w:p>
  </w:endnote>
  <w:endnote w:type="continuationSeparator" w:id="0">
    <w:p w:rsidR="00B30163" w:rsidRDefault="00B3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63" w:rsidRDefault="00B3016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B30163" w:rsidRPr="0042451E" w:rsidRDefault="00B3016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</w:t>
    </w:r>
    <w:r>
      <w:rPr>
        <w:rFonts w:ascii="Verdana" w:hAnsi="Verdana" w:cs="Arial"/>
        <w:i w:val="0"/>
        <w:color w:val="254F9B"/>
        <w:sz w:val="14"/>
        <w:szCs w:val="14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B30163" w:rsidRPr="0042451E" w:rsidRDefault="00B3016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B30163" w:rsidRPr="0042451E" w:rsidRDefault="00B3016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B30163" w:rsidRPr="0042451E" w:rsidRDefault="00B3016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63" w:rsidRDefault="00B30163">
      <w:pPr>
        <w:spacing w:after="0" w:line="240" w:lineRule="auto"/>
      </w:pPr>
      <w:r>
        <w:separator/>
      </w:r>
    </w:p>
  </w:footnote>
  <w:footnote w:type="continuationSeparator" w:id="0">
    <w:p w:rsidR="00B30163" w:rsidRDefault="00B3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87C"/>
    <w:rsid w:val="0000100C"/>
    <w:rsid w:val="000038A6"/>
    <w:rsid w:val="00006CD6"/>
    <w:rsid w:val="0001387C"/>
    <w:rsid w:val="00014B40"/>
    <w:rsid w:val="00016B85"/>
    <w:rsid w:val="000170C6"/>
    <w:rsid w:val="000171B9"/>
    <w:rsid w:val="00020C4F"/>
    <w:rsid w:val="00023736"/>
    <w:rsid w:val="000275CA"/>
    <w:rsid w:val="000316AE"/>
    <w:rsid w:val="000338F4"/>
    <w:rsid w:val="0003413B"/>
    <w:rsid w:val="000378B7"/>
    <w:rsid w:val="00043EF0"/>
    <w:rsid w:val="00052160"/>
    <w:rsid w:val="00052D20"/>
    <w:rsid w:val="00062920"/>
    <w:rsid w:val="00070C7D"/>
    <w:rsid w:val="00086686"/>
    <w:rsid w:val="0009392A"/>
    <w:rsid w:val="0009743E"/>
    <w:rsid w:val="000A3D45"/>
    <w:rsid w:val="000A67AB"/>
    <w:rsid w:val="000A6A25"/>
    <w:rsid w:val="000B06E4"/>
    <w:rsid w:val="000B0B37"/>
    <w:rsid w:val="000B3634"/>
    <w:rsid w:val="000B4824"/>
    <w:rsid w:val="000C07BC"/>
    <w:rsid w:val="000C3B97"/>
    <w:rsid w:val="000C41AD"/>
    <w:rsid w:val="000C5F85"/>
    <w:rsid w:val="000D4332"/>
    <w:rsid w:val="000D5328"/>
    <w:rsid w:val="000D7389"/>
    <w:rsid w:val="000D776B"/>
    <w:rsid w:val="000E4FF9"/>
    <w:rsid w:val="000F7FD6"/>
    <w:rsid w:val="00101C40"/>
    <w:rsid w:val="00103EFB"/>
    <w:rsid w:val="0010726A"/>
    <w:rsid w:val="0011196D"/>
    <w:rsid w:val="0012438C"/>
    <w:rsid w:val="00130AD8"/>
    <w:rsid w:val="001313CC"/>
    <w:rsid w:val="00131EDC"/>
    <w:rsid w:val="00137326"/>
    <w:rsid w:val="0014004E"/>
    <w:rsid w:val="001440B9"/>
    <w:rsid w:val="0014798F"/>
    <w:rsid w:val="0015010B"/>
    <w:rsid w:val="00155D47"/>
    <w:rsid w:val="00157165"/>
    <w:rsid w:val="001572DE"/>
    <w:rsid w:val="001671C7"/>
    <w:rsid w:val="0017283A"/>
    <w:rsid w:val="001816BB"/>
    <w:rsid w:val="001874F3"/>
    <w:rsid w:val="00190556"/>
    <w:rsid w:val="00195CB1"/>
    <w:rsid w:val="001A5F38"/>
    <w:rsid w:val="001A6D0E"/>
    <w:rsid w:val="001B11B4"/>
    <w:rsid w:val="001B4317"/>
    <w:rsid w:val="001B6E3F"/>
    <w:rsid w:val="001C7386"/>
    <w:rsid w:val="001D2046"/>
    <w:rsid w:val="001D551D"/>
    <w:rsid w:val="001D55BF"/>
    <w:rsid w:val="001D6559"/>
    <w:rsid w:val="001E251A"/>
    <w:rsid w:val="001E7160"/>
    <w:rsid w:val="001F721F"/>
    <w:rsid w:val="0020342A"/>
    <w:rsid w:val="002048B7"/>
    <w:rsid w:val="00206DA0"/>
    <w:rsid w:val="00216397"/>
    <w:rsid w:val="002165C3"/>
    <w:rsid w:val="00224EC4"/>
    <w:rsid w:val="002264C4"/>
    <w:rsid w:val="00233B3D"/>
    <w:rsid w:val="00236731"/>
    <w:rsid w:val="002400A8"/>
    <w:rsid w:val="0024424A"/>
    <w:rsid w:val="00246B01"/>
    <w:rsid w:val="00250109"/>
    <w:rsid w:val="0025079F"/>
    <w:rsid w:val="00267B16"/>
    <w:rsid w:val="00270010"/>
    <w:rsid w:val="00276B8E"/>
    <w:rsid w:val="00287DBA"/>
    <w:rsid w:val="00293539"/>
    <w:rsid w:val="00294B3D"/>
    <w:rsid w:val="00297BB0"/>
    <w:rsid w:val="002A1211"/>
    <w:rsid w:val="002A61F4"/>
    <w:rsid w:val="002B1020"/>
    <w:rsid w:val="002B3B72"/>
    <w:rsid w:val="002C0564"/>
    <w:rsid w:val="002C215C"/>
    <w:rsid w:val="002C29F2"/>
    <w:rsid w:val="002C76A0"/>
    <w:rsid w:val="002C7F74"/>
    <w:rsid w:val="002D5E10"/>
    <w:rsid w:val="002E33F0"/>
    <w:rsid w:val="002F001A"/>
    <w:rsid w:val="002F27E1"/>
    <w:rsid w:val="002F6690"/>
    <w:rsid w:val="002F7700"/>
    <w:rsid w:val="003001C3"/>
    <w:rsid w:val="0030049A"/>
    <w:rsid w:val="00304FBC"/>
    <w:rsid w:val="00320B22"/>
    <w:rsid w:val="00321061"/>
    <w:rsid w:val="00322994"/>
    <w:rsid w:val="00324639"/>
    <w:rsid w:val="00325642"/>
    <w:rsid w:val="00327336"/>
    <w:rsid w:val="0032777B"/>
    <w:rsid w:val="00334634"/>
    <w:rsid w:val="003358D8"/>
    <w:rsid w:val="00344DE3"/>
    <w:rsid w:val="00347608"/>
    <w:rsid w:val="00347AD3"/>
    <w:rsid w:val="00351DD5"/>
    <w:rsid w:val="00357F72"/>
    <w:rsid w:val="003615C9"/>
    <w:rsid w:val="00361EE8"/>
    <w:rsid w:val="00364098"/>
    <w:rsid w:val="00371396"/>
    <w:rsid w:val="00374837"/>
    <w:rsid w:val="00375DA2"/>
    <w:rsid w:val="0038097B"/>
    <w:rsid w:val="003843BC"/>
    <w:rsid w:val="00385705"/>
    <w:rsid w:val="00392611"/>
    <w:rsid w:val="00394D61"/>
    <w:rsid w:val="00395282"/>
    <w:rsid w:val="003977EE"/>
    <w:rsid w:val="003A646A"/>
    <w:rsid w:val="003B2C03"/>
    <w:rsid w:val="003C20B6"/>
    <w:rsid w:val="003C5927"/>
    <w:rsid w:val="003D0D04"/>
    <w:rsid w:val="003D1F4F"/>
    <w:rsid w:val="003D20EC"/>
    <w:rsid w:val="003D364A"/>
    <w:rsid w:val="003E5A94"/>
    <w:rsid w:val="004012DE"/>
    <w:rsid w:val="00412958"/>
    <w:rsid w:val="00415B19"/>
    <w:rsid w:val="00416BA4"/>
    <w:rsid w:val="00420320"/>
    <w:rsid w:val="00421D8E"/>
    <w:rsid w:val="00421FB5"/>
    <w:rsid w:val="0042451E"/>
    <w:rsid w:val="004314B3"/>
    <w:rsid w:val="004316EF"/>
    <w:rsid w:val="0043225B"/>
    <w:rsid w:val="00433A15"/>
    <w:rsid w:val="0044182C"/>
    <w:rsid w:val="00457A6E"/>
    <w:rsid w:val="00457EE4"/>
    <w:rsid w:val="00462B84"/>
    <w:rsid w:val="00464027"/>
    <w:rsid w:val="00470F03"/>
    <w:rsid w:val="00471A74"/>
    <w:rsid w:val="004741D8"/>
    <w:rsid w:val="004751ED"/>
    <w:rsid w:val="00475371"/>
    <w:rsid w:val="004771B0"/>
    <w:rsid w:val="00494C66"/>
    <w:rsid w:val="004959BB"/>
    <w:rsid w:val="004A59C8"/>
    <w:rsid w:val="004B39BB"/>
    <w:rsid w:val="004B4064"/>
    <w:rsid w:val="004C32D7"/>
    <w:rsid w:val="004C59E6"/>
    <w:rsid w:val="004C79AE"/>
    <w:rsid w:val="004D2873"/>
    <w:rsid w:val="004D2C51"/>
    <w:rsid w:val="004D4CAC"/>
    <w:rsid w:val="004D6B1E"/>
    <w:rsid w:val="004E007A"/>
    <w:rsid w:val="004F0839"/>
    <w:rsid w:val="004F1C98"/>
    <w:rsid w:val="004F2BD6"/>
    <w:rsid w:val="004F31D3"/>
    <w:rsid w:val="004F4A29"/>
    <w:rsid w:val="005019B0"/>
    <w:rsid w:val="00503015"/>
    <w:rsid w:val="005047A4"/>
    <w:rsid w:val="00504C9D"/>
    <w:rsid w:val="00513009"/>
    <w:rsid w:val="0051577E"/>
    <w:rsid w:val="00522252"/>
    <w:rsid w:val="005270DC"/>
    <w:rsid w:val="00530B37"/>
    <w:rsid w:val="00531C67"/>
    <w:rsid w:val="00532B2E"/>
    <w:rsid w:val="005377FE"/>
    <w:rsid w:val="00545A85"/>
    <w:rsid w:val="0055224E"/>
    <w:rsid w:val="005541D7"/>
    <w:rsid w:val="00556C95"/>
    <w:rsid w:val="00562BD5"/>
    <w:rsid w:val="005665B2"/>
    <w:rsid w:val="00567DC6"/>
    <w:rsid w:val="005759BF"/>
    <w:rsid w:val="00580411"/>
    <w:rsid w:val="0058143B"/>
    <w:rsid w:val="00584134"/>
    <w:rsid w:val="0058459A"/>
    <w:rsid w:val="00586DCF"/>
    <w:rsid w:val="005919AB"/>
    <w:rsid w:val="00597E00"/>
    <w:rsid w:val="005A011B"/>
    <w:rsid w:val="005A1978"/>
    <w:rsid w:val="005A51F8"/>
    <w:rsid w:val="005A6517"/>
    <w:rsid w:val="005B1896"/>
    <w:rsid w:val="005B6733"/>
    <w:rsid w:val="005C73F5"/>
    <w:rsid w:val="005D39EC"/>
    <w:rsid w:val="005D6134"/>
    <w:rsid w:val="005E094A"/>
    <w:rsid w:val="005E0A81"/>
    <w:rsid w:val="005E2EA6"/>
    <w:rsid w:val="005E62EB"/>
    <w:rsid w:val="005F43A1"/>
    <w:rsid w:val="006052D7"/>
    <w:rsid w:val="006071F3"/>
    <w:rsid w:val="006219DA"/>
    <w:rsid w:val="00622AD9"/>
    <w:rsid w:val="0062301D"/>
    <w:rsid w:val="00626F8D"/>
    <w:rsid w:val="00637879"/>
    <w:rsid w:val="006423E0"/>
    <w:rsid w:val="006531B3"/>
    <w:rsid w:val="00655D6D"/>
    <w:rsid w:val="00656197"/>
    <w:rsid w:val="006602D5"/>
    <w:rsid w:val="00661D68"/>
    <w:rsid w:val="0067346B"/>
    <w:rsid w:val="00675685"/>
    <w:rsid w:val="00676C65"/>
    <w:rsid w:val="00680DBF"/>
    <w:rsid w:val="00681565"/>
    <w:rsid w:val="0068537F"/>
    <w:rsid w:val="00687119"/>
    <w:rsid w:val="00695DE4"/>
    <w:rsid w:val="006A32E6"/>
    <w:rsid w:val="006A4871"/>
    <w:rsid w:val="006A500A"/>
    <w:rsid w:val="006B7959"/>
    <w:rsid w:val="006C1B85"/>
    <w:rsid w:val="006C621D"/>
    <w:rsid w:val="006C73B6"/>
    <w:rsid w:val="006D0AD3"/>
    <w:rsid w:val="006D1CE3"/>
    <w:rsid w:val="006D1D65"/>
    <w:rsid w:val="006D287C"/>
    <w:rsid w:val="006D5B55"/>
    <w:rsid w:val="006D6099"/>
    <w:rsid w:val="006E01C0"/>
    <w:rsid w:val="006E1D07"/>
    <w:rsid w:val="006E2922"/>
    <w:rsid w:val="006E4278"/>
    <w:rsid w:val="006E58BD"/>
    <w:rsid w:val="006F4AA1"/>
    <w:rsid w:val="00701F53"/>
    <w:rsid w:val="00705C84"/>
    <w:rsid w:val="0071402A"/>
    <w:rsid w:val="00717068"/>
    <w:rsid w:val="00723017"/>
    <w:rsid w:val="00727453"/>
    <w:rsid w:val="007311D7"/>
    <w:rsid w:val="00736452"/>
    <w:rsid w:val="00740682"/>
    <w:rsid w:val="00744009"/>
    <w:rsid w:val="00750516"/>
    <w:rsid w:val="0075239F"/>
    <w:rsid w:val="00753208"/>
    <w:rsid w:val="0075354E"/>
    <w:rsid w:val="00755116"/>
    <w:rsid w:val="007552D3"/>
    <w:rsid w:val="00760831"/>
    <w:rsid w:val="0076377B"/>
    <w:rsid w:val="00765EB3"/>
    <w:rsid w:val="00770EC5"/>
    <w:rsid w:val="00771E92"/>
    <w:rsid w:val="00772B3A"/>
    <w:rsid w:val="00780709"/>
    <w:rsid w:val="00786F23"/>
    <w:rsid w:val="00795DB9"/>
    <w:rsid w:val="00797C09"/>
    <w:rsid w:val="007A48F6"/>
    <w:rsid w:val="007B2EA4"/>
    <w:rsid w:val="007B6642"/>
    <w:rsid w:val="007B6AA8"/>
    <w:rsid w:val="007C1D47"/>
    <w:rsid w:val="007C239C"/>
    <w:rsid w:val="007C418F"/>
    <w:rsid w:val="007C4373"/>
    <w:rsid w:val="007D252F"/>
    <w:rsid w:val="007D27F2"/>
    <w:rsid w:val="007D6DC6"/>
    <w:rsid w:val="007E0596"/>
    <w:rsid w:val="007E7A63"/>
    <w:rsid w:val="007F4B2E"/>
    <w:rsid w:val="007F5E44"/>
    <w:rsid w:val="00805D27"/>
    <w:rsid w:val="00812913"/>
    <w:rsid w:val="00830357"/>
    <w:rsid w:val="008314B7"/>
    <w:rsid w:val="00832121"/>
    <w:rsid w:val="00836E02"/>
    <w:rsid w:val="00837AA8"/>
    <w:rsid w:val="00862C84"/>
    <w:rsid w:val="00866EEE"/>
    <w:rsid w:val="008724CE"/>
    <w:rsid w:val="0088349D"/>
    <w:rsid w:val="008A0103"/>
    <w:rsid w:val="008A3607"/>
    <w:rsid w:val="008A37A9"/>
    <w:rsid w:val="008B0AFE"/>
    <w:rsid w:val="008C0EE3"/>
    <w:rsid w:val="008D20C3"/>
    <w:rsid w:val="008D745E"/>
    <w:rsid w:val="008E2DFE"/>
    <w:rsid w:val="008E4AD7"/>
    <w:rsid w:val="008F2421"/>
    <w:rsid w:val="008F25E2"/>
    <w:rsid w:val="008F3FA9"/>
    <w:rsid w:val="008F769F"/>
    <w:rsid w:val="00904F2F"/>
    <w:rsid w:val="00922705"/>
    <w:rsid w:val="009253D0"/>
    <w:rsid w:val="009400CA"/>
    <w:rsid w:val="00942021"/>
    <w:rsid w:val="0094422F"/>
    <w:rsid w:val="00944FFF"/>
    <w:rsid w:val="0094690B"/>
    <w:rsid w:val="00947E57"/>
    <w:rsid w:val="009523B6"/>
    <w:rsid w:val="00960537"/>
    <w:rsid w:val="00967419"/>
    <w:rsid w:val="00974113"/>
    <w:rsid w:val="009755A8"/>
    <w:rsid w:val="00977FEF"/>
    <w:rsid w:val="009804E5"/>
    <w:rsid w:val="00986906"/>
    <w:rsid w:val="009A5BF3"/>
    <w:rsid w:val="009B0326"/>
    <w:rsid w:val="009B3D8F"/>
    <w:rsid w:val="009B3E60"/>
    <w:rsid w:val="009C1715"/>
    <w:rsid w:val="009C2A22"/>
    <w:rsid w:val="009C42B7"/>
    <w:rsid w:val="009C7547"/>
    <w:rsid w:val="009D10CB"/>
    <w:rsid w:val="009D594C"/>
    <w:rsid w:val="009D5CF4"/>
    <w:rsid w:val="009D7330"/>
    <w:rsid w:val="009D757D"/>
    <w:rsid w:val="009E5D40"/>
    <w:rsid w:val="009F0CB4"/>
    <w:rsid w:val="009F57B3"/>
    <w:rsid w:val="00A00010"/>
    <w:rsid w:val="00A00617"/>
    <w:rsid w:val="00A015CE"/>
    <w:rsid w:val="00A0714E"/>
    <w:rsid w:val="00A10096"/>
    <w:rsid w:val="00A11353"/>
    <w:rsid w:val="00A12D22"/>
    <w:rsid w:val="00A142A5"/>
    <w:rsid w:val="00A21857"/>
    <w:rsid w:val="00A26E6D"/>
    <w:rsid w:val="00A31A3C"/>
    <w:rsid w:val="00A33ED8"/>
    <w:rsid w:val="00A350CE"/>
    <w:rsid w:val="00A35207"/>
    <w:rsid w:val="00A44170"/>
    <w:rsid w:val="00A44981"/>
    <w:rsid w:val="00A76D60"/>
    <w:rsid w:val="00A8322E"/>
    <w:rsid w:val="00A866E0"/>
    <w:rsid w:val="00A8774F"/>
    <w:rsid w:val="00A92677"/>
    <w:rsid w:val="00AA06F9"/>
    <w:rsid w:val="00AA23A4"/>
    <w:rsid w:val="00AA4744"/>
    <w:rsid w:val="00AB12F4"/>
    <w:rsid w:val="00AB3646"/>
    <w:rsid w:val="00AB41E6"/>
    <w:rsid w:val="00AC18E6"/>
    <w:rsid w:val="00AC33B5"/>
    <w:rsid w:val="00AC4C07"/>
    <w:rsid w:val="00AC6E87"/>
    <w:rsid w:val="00AC7179"/>
    <w:rsid w:val="00AD16FC"/>
    <w:rsid w:val="00AD2201"/>
    <w:rsid w:val="00AD64DD"/>
    <w:rsid w:val="00AE625A"/>
    <w:rsid w:val="00AE6B09"/>
    <w:rsid w:val="00AE6C23"/>
    <w:rsid w:val="00AF5D25"/>
    <w:rsid w:val="00B1435D"/>
    <w:rsid w:val="00B20F2D"/>
    <w:rsid w:val="00B23E0A"/>
    <w:rsid w:val="00B254D8"/>
    <w:rsid w:val="00B2760D"/>
    <w:rsid w:val="00B30163"/>
    <w:rsid w:val="00B303FA"/>
    <w:rsid w:val="00B305B9"/>
    <w:rsid w:val="00B33987"/>
    <w:rsid w:val="00B33CF5"/>
    <w:rsid w:val="00B342E9"/>
    <w:rsid w:val="00B3623D"/>
    <w:rsid w:val="00B36FDC"/>
    <w:rsid w:val="00B4419F"/>
    <w:rsid w:val="00B47D23"/>
    <w:rsid w:val="00B54A2E"/>
    <w:rsid w:val="00B552F1"/>
    <w:rsid w:val="00B56365"/>
    <w:rsid w:val="00B61553"/>
    <w:rsid w:val="00B62562"/>
    <w:rsid w:val="00B64863"/>
    <w:rsid w:val="00B659A5"/>
    <w:rsid w:val="00B70257"/>
    <w:rsid w:val="00B75310"/>
    <w:rsid w:val="00B768F0"/>
    <w:rsid w:val="00B812D3"/>
    <w:rsid w:val="00B86EE6"/>
    <w:rsid w:val="00B935EA"/>
    <w:rsid w:val="00B97935"/>
    <w:rsid w:val="00BA2492"/>
    <w:rsid w:val="00BB635B"/>
    <w:rsid w:val="00BC2514"/>
    <w:rsid w:val="00BC3468"/>
    <w:rsid w:val="00BC4C84"/>
    <w:rsid w:val="00BD08BA"/>
    <w:rsid w:val="00BD107A"/>
    <w:rsid w:val="00BF2721"/>
    <w:rsid w:val="00BF2BDA"/>
    <w:rsid w:val="00BF73A7"/>
    <w:rsid w:val="00C022BF"/>
    <w:rsid w:val="00C049B0"/>
    <w:rsid w:val="00C12FF7"/>
    <w:rsid w:val="00C244B5"/>
    <w:rsid w:val="00C24F88"/>
    <w:rsid w:val="00C25186"/>
    <w:rsid w:val="00C36784"/>
    <w:rsid w:val="00C403BA"/>
    <w:rsid w:val="00C445D0"/>
    <w:rsid w:val="00C44F8E"/>
    <w:rsid w:val="00C454E2"/>
    <w:rsid w:val="00C457D8"/>
    <w:rsid w:val="00C52CC0"/>
    <w:rsid w:val="00C532B0"/>
    <w:rsid w:val="00C537C9"/>
    <w:rsid w:val="00C55088"/>
    <w:rsid w:val="00C55DEA"/>
    <w:rsid w:val="00C5693A"/>
    <w:rsid w:val="00C63493"/>
    <w:rsid w:val="00C643FB"/>
    <w:rsid w:val="00C664F1"/>
    <w:rsid w:val="00C67FC1"/>
    <w:rsid w:val="00C74560"/>
    <w:rsid w:val="00C75415"/>
    <w:rsid w:val="00C82348"/>
    <w:rsid w:val="00C837CE"/>
    <w:rsid w:val="00C85D12"/>
    <w:rsid w:val="00C85E5F"/>
    <w:rsid w:val="00C90674"/>
    <w:rsid w:val="00C94BEE"/>
    <w:rsid w:val="00C9532E"/>
    <w:rsid w:val="00C97952"/>
    <w:rsid w:val="00CA4299"/>
    <w:rsid w:val="00CA6932"/>
    <w:rsid w:val="00CB49E0"/>
    <w:rsid w:val="00CB7037"/>
    <w:rsid w:val="00CC11D0"/>
    <w:rsid w:val="00CC5B0C"/>
    <w:rsid w:val="00CD5E33"/>
    <w:rsid w:val="00CE03E3"/>
    <w:rsid w:val="00CE2968"/>
    <w:rsid w:val="00CE6B36"/>
    <w:rsid w:val="00CE7C10"/>
    <w:rsid w:val="00CF7747"/>
    <w:rsid w:val="00D00BC4"/>
    <w:rsid w:val="00D00EC9"/>
    <w:rsid w:val="00D011AC"/>
    <w:rsid w:val="00D148EE"/>
    <w:rsid w:val="00D15D1D"/>
    <w:rsid w:val="00D20B73"/>
    <w:rsid w:val="00D20C4A"/>
    <w:rsid w:val="00D2180C"/>
    <w:rsid w:val="00D22282"/>
    <w:rsid w:val="00D23443"/>
    <w:rsid w:val="00D23918"/>
    <w:rsid w:val="00D25189"/>
    <w:rsid w:val="00D32AC0"/>
    <w:rsid w:val="00D33778"/>
    <w:rsid w:val="00D356A7"/>
    <w:rsid w:val="00D37AB0"/>
    <w:rsid w:val="00D40621"/>
    <w:rsid w:val="00D41312"/>
    <w:rsid w:val="00D417E2"/>
    <w:rsid w:val="00D43A01"/>
    <w:rsid w:val="00D43C9C"/>
    <w:rsid w:val="00D445C8"/>
    <w:rsid w:val="00D545F7"/>
    <w:rsid w:val="00D62F75"/>
    <w:rsid w:val="00D64716"/>
    <w:rsid w:val="00D67473"/>
    <w:rsid w:val="00D70347"/>
    <w:rsid w:val="00D74380"/>
    <w:rsid w:val="00D76DC4"/>
    <w:rsid w:val="00D82911"/>
    <w:rsid w:val="00D93366"/>
    <w:rsid w:val="00DA1BAB"/>
    <w:rsid w:val="00DA243E"/>
    <w:rsid w:val="00DA7397"/>
    <w:rsid w:val="00DA78A6"/>
    <w:rsid w:val="00DB190F"/>
    <w:rsid w:val="00DB5B1B"/>
    <w:rsid w:val="00DB6B9F"/>
    <w:rsid w:val="00DC07F4"/>
    <w:rsid w:val="00DC16F8"/>
    <w:rsid w:val="00DC1B1E"/>
    <w:rsid w:val="00DC4474"/>
    <w:rsid w:val="00DC7758"/>
    <w:rsid w:val="00DC7DF5"/>
    <w:rsid w:val="00DC7FE5"/>
    <w:rsid w:val="00DD3831"/>
    <w:rsid w:val="00DE09C0"/>
    <w:rsid w:val="00DE5479"/>
    <w:rsid w:val="00DE5A25"/>
    <w:rsid w:val="00DF08D8"/>
    <w:rsid w:val="00DF275A"/>
    <w:rsid w:val="00DF5402"/>
    <w:rsid w:val="00DF6A00"/>
    <w:rsid w:val="00DF79D2"/>
    <w:rsid w:val="00E007D8"/>
    <w:rsid w:val="00E00C91"/>
    <w:rsid w:val="00E0171F"/>
    <w:rsid w:val="00E029F3"/>
    <w:rsid w:val="00E15941"/>
    <w:rsid w:val="00E33C87"/>
    <w:rsid w:val="00E34A0A"/>
    <w:rsid w:val="00E35199"/>
    <w:rsid w:val="00E35A7F"/>
    <w:rsid w:val="00E372D1"/>
    <w:rsid w:val="00E40D88"/>
    <w:rsid w:val="00E45E17"/>
    <w:rsid w:val="00E47B2F"/>
    <w:rsid w:val="00E562A7"/>
    <w:rsid w:val="00E57E8B"/>
    <w:rsid w:val="00E60A8F"/>
    <w:rsid w:val="00E63D35"/>
    <w:rsid w:val="00E676B7"/>
    <w:rsid w:val="00E7328D"/>
    <w:rsid w:val="00E737F2"/>
    <w:rsid w:val="00E770AE"/>
    <w:rsid w:val="00E91223"/>
    <w:rsid w:val="00E925BC"/>
    <w:rsid w:val="00E95FD1"/>
    <w:rsid w:val="00EA21BF"/>
    <w:rsid w:val="00EA591B"/>
    <w:rsid w:val="00EA606B"/>
    <w:rsid w:val="00EB4CA1"/>
    <w:rsid w:val="00EC2BE3"/>
    <w:rsid w:val="00EC5047"/>
    <w:rsid w:val="00ED0FBC"/>
    <w:rsid w:val="00ED10B6"/>
    <w:rsid w:val="00ED24BA"/>
    <w:rsid w:val="00ED2562"/>
    <w:rsid w:val="00EE1CA8"/>
    <w:rsid w:val="00EE5054"/>
    <w:rsid w:val="00EE63F4"/>
    <w:rsid w:val="00F06219"/>
    <w:rsid w:val="00F06A9B"/>
    <w:rsid w:val="00F10B5E"/>
    <w:rsid w:val="00F11301"/>
    <w:rsid w:val="00F13B0A"/>
    <w:rsid w:val="00F143C9"/>
    <w:rsid w:val="00F16CF8"/>
    <w:rsid w:val="00F214F2"/>
    <w:rsid w:val="00F235BC"/>
    <w:rsid w:val="00F31490"/>
    <w:rsid w:val="00F3589B"/>
    <w:rsid w:val="00F36290"/>
    <w:rsid w:val="00F463F1"/>
    <w:rsid w:val="00F56692"/>
    <w:rsid w:val="00F61713"/>
    <w:rsid w:val="00F65406"/>
    <w:rsid w:val="00F65E7F"/>
    <w:rsid w:val="00F661F0"/>
    <w:rsid w:val="00F74E69"/>
    <w:rsid w:val="00F74F0A"/>
    <w:rsid w:val="00F7502F"/>
    <w:rsid w:val="00F763F1"/>
    <w:rsid w:val="00F8119E"/>
    <w:rsid w:val="00F81B27"/>
    <w:rsid w:val="00F854D9"/>
    <w:rsid w:val="00F86184"/>
    <w:rsid w:val="00F879AD"/>
    <w:rsid w:val="00F935B1"/>
    <w:rsid w:val="00F9712F"/>
    <w:rsid w:val="00FA6263"/>
    <w:rsid w:val="00FB170B"/>
    <w:rsid w:val="00FB73F4"/>
    <w:rsid w:val="00FB752E"/>
    <w:rsid w:val="00FC1351"/>
    <w:rsid w:val="00FC20ED"/>
    <w:rsid w:val="00FD60A8"/>
    <w:rsid w:val="00FE2B65"/>
    <w:rsid w:val="00FE40D9"/>
    <w:rsid w:val="00FE4164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1284</Words>
  <Characters>7705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8972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Justyna Kolczyńska</cp:lastModifiedBy>
  <cp:revision>7</cp:revision>
  <cp:lastPrinted>2017-06-04T14:13:00Z</cp:lastPrinted>
  <dcterms:created xsi:type="dcterms:W3CDTF">2017-06-05T10:03:00Z</dcterms:created>
  <dcterms:modified xsi:type="dcterms:W3CDTF">2017-06-08T11:10:00Z</dcterms:modified>
</cp:coreProperties>
</file>