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F0536" w14:textId="516676B7" w:rsidR="000E00D9" w:rsidRPr="0008350F" w:rsidRDefault="000E00D9" w:rsidP="000E00D9">
      <w:pPr>
        <w:rPr>
          <w:rFonts w:ascii="Verdana" w:hAnsi="Verdana" w:cs="Arial"/>
          <w:color w:val="2D2E37"/>
          <w:sz w:val="20"/>
          <w:szCs w:val="20"/>
        </w:rPr>
      </w:pPr>
      <w:r w:rsidRPr="0008350F"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455774">
        <w:rPr>
          <w:rFonts w:ascii="Verdana" w:hAnsi="Verdana" w:cs="Arial"/>
          <w:color w:val="2D2E37"/>
          <w:sz w:val="20"/>
          <w:szCs w:val="20"/>
        </w:rPr>
        <w:t xml:space="preserve">30 </w:t>
      </w:r>
      <w:r w:rsidRPr="0008350F">
        <w:rPr>
          <w:rFonts w:ascii="Verdana" w:hAnsi="Verdana" w:cs="Arial"/>
          <w:color w:val="2D2E37"/>
          <w:sz w:val="20"/>
          <w:szCs w:val="20"/>
        </w:rPr>
        <w:t>marca 2020 r.</w:t>
      </w:r>
    </w:p>
    <w:p w14:paraId="13A7B875" w14:textId="77777777" w:rsidR="000E00D9" w:rsidRPr="0008350F" w:rsidRDefault="000E00D9" w:rsidP="000E00D9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245C1568" w14:textId="77777777" w:rsidR="000E00D9" w:rsidRPr="0008350F" w:rsidRDefault="000E00D9" w:rsidP="000E00D9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Toruniu</w:t>
      </w:r>
    </w:p>
    <w:p w14:paraId="7BADF365" w14:textId="77777777" w:rsidR="000E00D9" w:rsidRPr="0008350F" w:rsidRDefault="000E00D9" w:rsidP="000E00D9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5B5F67DF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 zakaźnego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 Toruniu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szpitala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hipermarketu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Olsztyńskiej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7620AB5A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5E5A97A0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Wojewódzki Szpital Zespolony im. L. Rydygiera w Toruniu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noProof/>
          <w:color w:val="2D2E37"/>
          <w:sz w:val="20"/>
          <w:szCs w:val="20"/>
        </w:rPr>
        <w:t>będzie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toruńskiego sklepu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Pr="00553562">
        <w:rPr>
          <w:rFonts w:ascii="Verdana" w:hAnsi="Verdana"/>
          <w:noProof/>
          <w:color w:val="2D2E37"/>
          <w:sz w:val="20"/>
          <w:szCs w:val="20"/>
        </w:rPr>
        <w:t>toruńskiej placówki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5477BFBF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1103EE70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5EDEEF50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2E533C1" w14:textId="77777777" w:rsidR="00455774" w:rsidRPr="009D2585" w:rsidRDefault="00455774" w:rsidP="004557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 xml:space="preserve">- </w:t>
      </w:r>
      <w:r w:rsidRPr="009D2585"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>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personel szpitali zakaźnych w całej Polsce 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– </w:t>
      </w:r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dodaje Christophe </w:t>
      </w:r>
      <w:proofErr w:type="spellStart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Rabatel</w:t>
      </w:r>
      <w:proofErr w:type="spellEnd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, Prezes Zarządu Carrefour Polska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0C8BFA02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102DEB6" w14:textId="59F6338E" w:rsidR="000E00D9" w:rsidRPr="0008350F" w:rsidRDefault="000E00D9" w:rsidP="000E00D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województwie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kujawsko-pomorskim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 Carrefour obejmie opieką również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Regionalny Szpital Specjalistyczny im. dr. Władysława Biegańskiego w Grudziądzu oraz Wojewódzki Szpital Obserwacyjno-Zakaźny im. Tadeusza Browicza w Bydgoszczy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="00CE5CB1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 w:rsidR="00CE5CB1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="00CE5CB1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 w:rsidR="00CE5CB1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1626F0F8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6EF70F84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171B285A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07E7BFAB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60B0B4B9" w14:textId="77777777" w:rsidR="000E00D9" w:rsidRPr="0008350F" w:rsidRDefault="000E00D9" w:rsidP="000E00D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7EBF381A" w14:textId="77777777" w:rsidR="007B5A4D" w:rsidRDefault="000E00D9" w:rsidP="000E00D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proofErr w:type="gram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</w:t>
      </w:r>
      <w:proofErr w:type="gram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jako jeden ze światowych liderów handlu spożywczego, jest silną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GroupeCarrefour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  <w:r w:rsidR="00CE5CB1">
        <w:rPr>
          <w:rFonts w:ascii="Verdana" w:hAnsi="Verdana" w:cs="Verdana"/>
          <w:color w:val="2D2E37"/>
          <w:sz w:val="18"/>
          <w:szCs w:val="20"/>
          <w:lang w:eastAsia="pl-PL"/>
        </w:rPr>
        <w:t xml:space="preserve"> </w:t>
      </w:r>
    </w:p>
    <w:p w14:paraId="69B3A735" w14:textId="77777777" w:rsidR="007B5A4D" w:rsidRDefault="007B5A4D" w:rsidP="000E00D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1EF7F85" w14:textId="08D8369C" w:rsidR="000E00D9" w:rsidRPr="00AE78D7" w:rsidRDefault="000E00D9" w:rsidP="000E00D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bookmarkStart w:id="0" w:name="_GoBack"/>
      <w:bookmarkEnd w:id="0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0E00D9" w:rsidRPr="00AE78D7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92485" w14:textId="77777777" w:rsidR="000D2306" w:rsidRDefault="000D2306">
      <w:pPr>
        <w:spacing w:after="0" w:line="240" w:lineRule="auto"/>
      </w:pPr>
      <w:r>
        <w:separator/>
      </w:r>
    </w:p>
  </w:endnote>
  <w:endnote w:type="continuationSeparator" w:id="0">
    <w:p w14:paraId="4FA757CF" w14:textId="77777777" w:rsidR="000D2306" w:rsidRDefault="000D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0D2306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0E00D9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0E00D9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Biuro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Prasowe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Carrefour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Polska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0E00D9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0E00D9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6E5C0" w14:textId="77777777" w:rsidR="000D2306" w:rsidRDefault="000D2306">
      <w:pPr>
        <w:spacing w:after="0" w:line="240" w:lineRule="auto"/>
      </w:pPr>
      <w:r>
        <w:separator/>
      </w:r>
    </w:p>
  </w:footnote>
  <w:footnote w:type="continuationSeparator" w:id="0">
    <w:p w14:paraId="436A43D2" w14:textId="77777777" w:rsidR="000D2306" w:rsidRDefault="000D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0E00D9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0D23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7AC4"/>
    <w:rsid w:val="000D2306"/>
    <w:rsid w:val="000E00D9"/>
    <w:rsid w:val="002B2F81"/>
    <w:rsid w:val="00455774"/>
    <w:rsid w:val="004E1EA1"/>
    <w:rsid w:val="00586E8F"/>
    <w:rsid w:val="007B5A4D"/>
    <w:rsid w:val="008766EB"/>
    <w:rsid w:val="008B135E"/>
    <w:rsid w:val="00CE5CB1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2679</Characters>
  <Application>Microsoft Macintosh Word</Application>
  <DocSecurity>0</DocSecurity>
  <Lines>22</Lines>
  <Paragraphs>6</Paragraphs>
  <ScaleCrop>false</ScaleCrop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5</cp:revision>
  <dcterms:created xsi:type="dcterms:W3CDTF">2020-03-25T07:39:00Z</dcterms:created>
  <dcterms:modified xsi:type="dcterms:W3CDTF">2020-03-27T15:18:00Z</dcterms:modified>
</cp:coreProperties>
</file>