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02B04" w14:textId="77777777" w:rsidR="009C1976" w:rsidRPr="00AF74D5" w:rsidRDefault="0055160A">
      <w:pPr>
        <w:spacing w:line="240" w:lineRule="exact"/>
        <w:jc w:val="left"/>
        <w:rPr>
          <w:rFonts w:ascii="MMC OFFICE" w:eastAsia="ヒラギノ角ゴ Std W4" w:hAnsi="MMC OFFICE"/>
          <w:b/>
          <w:sz w:val="22"/>
          <w:lang w:val="pl-PL"/>
        </w:rPr>
      </w:pPr>
      <w:bookmarkStart w:id="0" w:name="__DdeLink__162_701812714"/>
      <w:r w:rsidRPr="00AF74D5">
        <w:rPr>
          <w:rFonts w:ascii="MMC OFFICE" w:eastAsia="ヒラギノ角ゴ Std W4" w:hAnsi="MMC OFFICE"/>
          <w:b/>
          <w:sz w:val="22"/>
          <w:lang w:val="pl-PL"/>
        </w:rPr>
        <w:t xml:space="preserve">100% NIEZAWODNOŚCI </w:t>
      </w:r>
      <w:r w:rsidR="00CD70FF" w:rsidRPr="00AF74D5">
        <w:rPr>
          <w:rFonts w:ascii="MMC OFFICE" w:eastAsia="ヒラギノ角ゴ Std W4" w:hAnsi="MMC OFFICE"/>
          <w:b/>
          <w:sz w:val="22"/>
          <w:lang w:val="pl-PL"/>
        </w:rPr>
        <w:t xml:space="preserve">MITSUBISHI W </w:t>
      </w:r>
      <w:bookmarkEnd w:id="0"/>
      <w:r w:rsidRPr="00AF74D5">
        <w:rPr>
          <w:rFonts w:ascii="MMC OFFICE" w:eastAsia="ヒラギノ角ゴ Std W4" w:hAnsi="MMC OFFICE"/>
          <w:b/>
          <w:sz w:val="22"/>
          <w:lang w:val="pl-PL"/>
        </w:rPr>
        <w:t>RANKINGU WHAT CAR?</w:t>
      </w:r>
      <w:r w:rsidR="006337C8" w:rsidRPr="00AF74D5">
        <w:rPr>
          <w:rFonts w:ascii="MMC OFFICE" w:hAnsi="MMC OFFICE"/>
          <w:noProof/>
          <w:lang w:val="pl-PL"/>
        </w:rPr>
        <w:t xml:space="preserve"> </w:t>
      </w:r>
      <w:r w:rsidR="00AD5AE4" w:rsidRPr="00FB363B">
        <w:rPr>
          <w:rFonts w:ascii="MMC OFFICE" w:hAnsi="MMC OFFICE"/>
          <w:b/>
          <w:noProof/>
          <w:sz w:val="22"/>
        </w:rPr>
        <mc:AlternateContent>
          <mc:Choice Requires="wps">
            <w:drawing>
              <wp:anchor distT="0" distB="0" distL="114300" distR="114300" simplePos="0" relativeHeight="11" behindDoc="0" locked="0" layoutInCell="1" allowOverlap="1" wp14:anchorId="01208331" wp14:editId="57558F18">
                <wp:simplePos x="0" y="0"/>
                <wp:positionH relativeFrom="column">
                  <wp:posOffset>1649095</wp:posOffset>
                </wp:positionH>
                <wp:positionV relativeFrom="page">
                  <wp:posOffset>697865</wp:posOffset>
                </wp:positionV>
                <wp:extent cx="735965" cy="260985"/>
                <wp:effectExtent l="0" t="0" r="0" b="0"/>
                <wp:wrapNone/>
                <wp:docPr id="1" name="2"/>
                <wp:cNvGraphicFramePr/>
                <a:graphic xmlns:a="http://schemas.openxmlformats.org/drawingml/2006/main">
                  <a:graphicData uri="http://schemas.microsoft.com/office/word/2010/wordprocessingShape">
                    <wps:wsp>
                      <wps:cNvSpPr txBox="1"/>
                      <wps:spPr>
                        <a:xfrm>
                          <a:off x="0" y="0"/>
                          <a:ext cx="735965" cy="260985"/>
                        </a:xfrm>
                        <a:prstGeom prst="rect">
                          <a:avLst/>
                        </a:prstGeom>
                      </wps:spPr>
                      <wps:txbx>
                        <w:txbxContent>
                          <w:p w14:paraId="48322CB7" w14:textId="77777777" w:rsidR="009C1976" w:rsidRDefault="00AD5AE4">
                            <w:pPr>
                              <w:pStyle w:val="Zawartoramki"/>
                              <w:spacing w:line="200" w:lineRule="exact"/>
                              <w:rPr>
                                <w:rFonts w:ascii="MMC" w:hAnsi="MMC"/>
                                <w:color w:val="686D71"/>
                                <w:sz w:val="16"/>
                                <w:szCs w:val="16"/>
                              </w:rPr>
                            </w:pPr>
                            <w:r>
                              <w:rPr>
                                <w:rFonts w:ascii="MMC" w:hAnsi="MMC"/>
                                <w:color w:val="686D71"/>
                                <w:sz w:val="16"/>
                                <w:szCs w:val="16"/>
                              </w:rPr>
                              <w:t>2021/08/31</w:t>
                            </w:r>
                          </w:p>
                          <w:p w14:paraId="47EA3C7A" w14:textId="77777777" w:rsidR="009C1976" w:rsidRDefault="009C1976">
                            <w:pPr>
                              <w:pStyle w:val="Zawartoramki"/>
                              <w:spacing w:line="200" w:lineRule="exact"/>
                              <w:rPr>
                                <w:rFonts w:ascii="MMC" w:hAnsi="MMC"/>
                                <w:color w:val="686D71"/>
                                <w:sz w:val="16"/>
                                <w:szCs w:val="16"/>
                              </w:rPr>
                            </w:pPr>
                          </w:p>
                        </w:txbxContent>
                      </wps:txbx>
                      <wps:bodyPr lIns="0" tIns="0" rIns="0" bIns="0" anchor="t">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2" o:spid="_x0000_s1026" type="#_x0000_t202" style="position:absolute;margin-left:129.85pt;margin-top:54.95pt;width:57.95pt;height:20.55pt;z-index:11;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" filled="f" stroked="f">
                <v:textbox inset="0,0,0,0">
                  <w:txbxContent>
                    <w:p w:rsidR="009C1976" w:rsidRDefault="00AD5AE4">
                      <w:pPr>
                        <w:pStyle w:val="Zawartoramki"/>
                        <w:spacing w:line="200" w:lineRule="exact"/>
                        <w:rPr>
                          <w:rFonts w:ascii="MMC" w:hAnsi="MMC"/>
                          <w:color w:val="686D71"/>
                          <w:sz w:val="16"/>
                          <w:szCs w:val="16"/>
                        </w:rPr>
                      </w:pPr>
                      <w:r>
                        <w:rPr>
                          <w:rFonts w:ascii="MMC" w:hAnsi="MMC"/>
                          <w:color w:val="686D71"/>
                          <w:sz w:val="16"/>
                          <w:szCs w:val="16"/>
                        </w:rPr>
                        <w:t>2021/08/31</w:t>
                      </w:r>
                    </w:p>
                    <w:p w:rsidR="009C1976" w:rsidRDefault="009C1976">
                      <w:pPr>
                        <w:pStyle w:val="Zawartoramki"/>
                        <w:spacing w:line="200" w:lineRule="exact"/>
                        <w:rPr>
                          <w:rFonts w:ascii="MMC" w:hAnsi="MMC"/>
                          <w:color w:val="686D71"/>
                          <w:sz w:val="16"/>
                          <w:szCs w:val="16"/>
                        </w:rPr>
                      </w:pPr>
                    </w:p>
                  </w:txbxContent>
                </v:textbox>
                <w10:wrap anchory="page"/>
              </v:shape>
            </w:pict>
          </mc:Fallback>
        </mc:AlternateContent>
      </w:r>
      <w:r w:rsidR="00FB363B" w:rsidRPr="00AF74D5">
        <w:rPr>
          <w:rFonts w:ascii="MMC OFFICE" w:hAnsi="MMC OFFICE"/>
          <w:b/>
          <w:noProof/>
          <w:sz w:val="22"/>
          <w:lang w:val="pl-PL"/>
        </w:rPr>
        <w:t>2021</w:t>
      </w:r>
    </w:p>
    <w:p w14:paraId="263F0C00" w14:textId="77777777" w:rsidR="009C1976" w:rsidRPr="00AF74D5" w:rsidRDefault="00AD5AE4">
      <w:pPr>
        <w:spacing w:line="240" w:lineRule="exact"/>
        <w:jc w:val="left"/>
        <w:rPr>
          <w:lang w:val="pl-PL"/>
        </w:rPr>
      </w:pPr>
      <w:r>
        <w:rPr>
          <w:noProof/>
        </w:rPr>
        <mc:AlternateContent>
          <mc:Choice Requires="wps">
            <w:drawing>
              <wp:anchor distT="0" distB="0" distL="114300" distR="114300" simplePos="0" relativeHeight="12" behindDoc="0" locked="0" layoutInCell="1" allowOverlap="1" wp14:anchorId="085F7094" wp14:editId="506E8913">
                <wp:simplePos x="0" y="0"/>
                <wp:positionH relativeFrom="column">
                  <wp:posOffset>6985</wp:posOffset>
                </wp:positionH>
                <wp:positionV relativeFrom="paragraph">
                  <wp:posOffset>62865</wp:posOffset>
                </wp:positionV>
                <wp:extent cx="5400040" cy="25400"/>
                <wp:effectExtent l="0" t="0" r="0" b="0"/>
                <wp:wrapNone/>
                <wp:docPr id="2" name="3"/>
                <wp:cNvGraphicFramePr/>
                <a:graphic xmlns:a="http://schemas.openxmlformats.org/drawingml/2006/main">
                  <a:graphicData uri="http://schemas.microsoft.com/office/word/2010/wordprocessingShape">
                    <wps:wsp>
                      <wps:cNvSpPr txBox="1"/>
                      <wps:spPr>
                        <a:xfrm>
                          <a:off x="0" y="0"/>
                          <a:ext cx="5400040" cy="25400"/>
                        </a:xfrm>
                        <a:prstGeom prst="rect">
                          <a:avLst/>
                        </a:prstGeom>
                        <a:solidFill>
                          <a:srgbClr val="ED0000"/>
                        </a:solidFill>
                      </wps:spPr>
                      <wps:txbx>
                        <w:txbxContent>
                          <w:p w14:paraId="3B72E5C9" w14:textId="77777777" w:rsidR="009C1976" w:rsidRDefault="009C1976">
                            <w:pPr>
                              <w:pStyle w:val="Zawartoramki"/>
                            </w:pPr>
                          </w:p>
                        </w:txbxContent>
                      </wps:txbx>
                      <wps:bodyPr lIns="8890" tIns="8890" rIns="8890" bIns="8890" anchor="t">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id="3" o:spid="_x0000_s1027" type="#_x0000_t202" style="position:absolute;margin-left:.55pt;margin-top:4.95pt;width:425.2pt;height:2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" fillcolor="#ed0000" stroked="f">
                <v:textbox inset=".7pt,.7pt,.7pt,.7pt">
                  <w:txbxContent>
                    <w:p w:rsidR="009C1976" w:rsidRDefault="009C1976">
                      <w:pPr>
                        <w:pStyle w:val="Zawartoramki"/>
                      </w:pPr>
                    </w:p>
                  </w:txbxContent>
                </v:textbox>
              </v:shape>
            </w:pict>
          </mc:Fallback>
        </mc:AlternateContent>
      </w:r>
    </w:p>
    <w:p w14:paraId="5BBC23C8" w14:textId="77777777" w:rsidR="0055160A" w:rsidRPr="00AF74D5" w:rsidRDefault="0055160A" w:rsidP="00584B29">
      <w:pPr>
        <w:spacing w:line="240" w:lineRule="exact"/>
        <w:rPr>
          <w:rFonts w:ascii="MMC OFFICE" w:eastAsia="ヒラギノ角ゴ Std W4" w:hAnsi="MMC OFFICE"/>
          <w:b/>
          <w:bCs/>
          <w:sz w:val="18"/>
          <w:szCs w:val="18"/>
          <w:lang w:val="pl-PL"/>
        </w:rPr>
      </w:pPr>
      <w:r w:rsidRPr="00AF74D5">
        <w:rPr>
          <w:rFonts w:ascii="MMC OFFICE" w:eastAsia="ヒラギノ角ゴ Std W4" w:hAnsi="MMC OFFICE"/>
          <w:b/>
          <w:bCs/>
          <w:sz w:val="18"/>
          <w:szCs w:val="18"/>
          <w:lang w:val="pl-PL"/>
        </w:rPr>
        <w:t xml:space="preserve">Mitsubishi </w:t>
      </w:r>
      <w:proofErr w:type="spellStart"/>
      <w:r w:rsidRPr="00AF74D5">
        <w:rPr>
          <w:rFonts w:ascii="MMC OFFICE" w:eastAsia="ヒラギノ角ゴ Std W4" w:hAnsi="MMC OFFICE"/>
          <w:b/>
          <w:bCs/>
          <w:sz w:val="18"/>
          <w:szCs w:val="18"/>
          <w:lang w:val="pl-PL"/>
        </w:rPr>
        <w:t>Elipse</w:t>
      </w:r>
      <w:proofErr w:type="spellEnd"/>
      <w:r w:rsidRPr="00AF74D5">
        <w:rPr>
          <w:rFonts w:ascii="MMC OFFICE" w:eastAsia="ヒラギノ角ゴ Std W4" w:hAnsi="MMC OFFICE"/>
          <w:b/>
          <w:bCs/>
          <w:sz w:val="18"/>
          <w:szCs w:val="18"/>
          <w:lang w:val="pl-PL"/>
        </w:rPr>
        <w:t xml:space="preserve"> Cross uzyskał n</w:t>
      </w:r>
      <w:r w:rsidR="002A064F" w:rsidRPr="00AF74D5">
        <w:rPr>
          <w:rFonts w:ascii="MMC OFFICE" w:eastAsia="ヒラギノ角ゴ Std W4" w:hAnsi="MMC OFFICE"/>
          <w:b/>
          <w:bCs/>
          <w:sz w:val="18"/>
          <w:szCs w:val="18"/>
          <w:lang w:val="pl-PL"/>
        </w:rPr>
        <w:t>ie</w:t>
      </w:r>
      <w:r w:rsidR="003B698E" w:rsidRPr="00AF74D5">
        <w:rPr>
          <w:rFonts w:ascii="MMC OFFICE" w:eastAsia="ヒラギノ角ゴ Std W4" w:hAnsi="MMC OFFICE"/>
          <w:b/>
          <w:bCs/>
          <w:sz w:val="18"/>
          <w:szCs w:val="18"/>
          <w:lang w:val="pl-PL"/>
        </w:rPr>
        <w:t>bywały</w:t>
      </w:r>
      <w:r w:rsidR="00C7141A" w:rsidRPr="00AF74D5">
        <w:rPr>
          <w:rFonts w:ascii="MMC OFFICE" w:eastAsia="ヒラギノ角ゴ Std W4" w:hAnsi="MMC OFFICE"/>
          <w:b/>
          <w:bCs/>
          <w:sz w:val="18"/>
          <w:szCs w:val="18"/>
          <w:lang w:val="pl-PL"/>
        </w:rPr>
        <w:t>, najlepszy</w:t>
      </w:r>
      <w:r w:rsidR="003B698E" w:rsidRPr="00AF74D5">
        <w:rPr>
          <w:rFonts w:ascii="MMC OFFICE" w:eastAsia="ヒラギノ角ゴ Std W4" w:hAnsi="MMC OFFICE"/>
          <w:b/>
          <w:bCs/>
          <w:sz w:val="18"/>
          <w:szCs w:val="18"/>
          <w:lang w:val="pl-PL"/>
        </w:rPr>
        <w:t xml:space="preserve"> wynik </w:t>
      </w:r>
      <w:r w:rsidRPr="00AF74D5">
        <w:rPr>
          <w:rFonts w:ascii="MMC OFFICE" w:eastAsia="ヒラギノ角ゴ Std W4" w:hAnsi="MMC OFFICE"/>
          <w:b/>
          <w:bCs/>
          <w:sz w:val="18"/>
          <w:szCs w:val="18"/>
          <w:lang w:val="pl-PL"/>
        </w:rPr>
        <w:t xml:space="preserve">100% niezawodności w badaniu </w:t>
      </w:r>
      <w:proofErr w:type="spellStart"/>
      <w:r w:rsidRPr="00AF74D5">
        <w:rPr>
          <w:rFonts w:ascii="MMC OFFICE" w:eastAsia="ヒラギノ角ゴ Std W4" w:hAnsi="MMC OFFICE"/>
          <w:b/>
          <w:bCs/>
          <w:sz w:val="18"/>
          <w:szCs w:val="18"/>
          <w:lang w:val="pl-PL"/>
        </w:rPr>
        <w:t>rodzinych</w:t>
      </w:r>
      <w:proofErr w:type="spellEnd"/>
      <w:r w:rsidRPr="00AF74D5">
        <w:rPr>
          <w:rFonts w:ascii="MMC OFFICE" w:eastAsia="ヒラギノ角ゴ Std W4" w:hAnsi="MMC OFFICE"/>
          <w:b/>
          <w:bCs/>
          <w:sz w:val="18"/>
          <w:szCs w:val="18"/>
          <w:lang w:val="pl-PL"/>
        </w:rPr>
        <w:t xml:space="preserve"> SUV-ów przeprowadzon</w:t>
      </w:r>
      <w:r w:rsidR="00FB363B" w:rsidRPr="00AF74D5">
        <w:rPr>
          <w:rFonts w:ascii="MMC OFFICE" w:eastAsia="ヒラギノ角ゴ Std W4" w:hAnsi="MMC OFFICE"/>
          <w:b/>
          <w:bCs/>
          <w:sz w:val="18"/>
          <w:szCs w:val="18"/>
          <w:lang w:val="pl-PL"/>
        </w:rPr>
        <w:t>ym</w:t>
      </w:r>
      <w:r w:rsidRPr="00AF74D5">
        <w:rPr>
          <w:rFonts w:ascii="MMC OFFICE" w:eastAsia="ヒラギノ角ゴ Std W4" w:hAnsi="MMC OFFICE"/>
          <w:b/>
          <w:bCs/>
          <w:sz w:val="18"/>
          <w:szCs w:val="18"/>
          <w:lang w:val="pl-PL"/>
        </w:rPr>
        <w:t xml:space="preserve"> I opublikowan</w:t>
      </w:r>
      <w:r w:rsidR="00FB363B" w:rsidRPr="00AF74D5">
        <w:rPr>
          <w:rFonts w:ascii="MMC OFFICE" w:eastAsia="ヒラギノ角ゴ Std W4" w:hAnsi="MMC OFFICE"/>
          <w:b/>
          <w:bCs/>
          <w:sz w:val="18"/>
          <w:szCs w:val="18"/>
          <w:lang w:val="pl-PL"/>
        </w:rPr>
        <w:t>ym</w:t>
      </w:r>
      <w:r w:rsidRPr="00AF74D5">
        <w:rPr>
          <w:rFonts w:ascii="MMC OFFICE" w:eastAsia="ヒラギノ角ゴ Std W4" w:hAnsi="MMC OFFICE"/>
          <w:b/>
          <w:bCs/>
          <w:sz w:val="18"/>
          <w:szCs w:val="18"/>
          <w:lang w:val="pl-PL"/>
        </w:rPr>
        <w:t xml:space="preserve"> właśnie przez czasopismo </w:t>
      </w:r>
      <w:proofErr w:type="spellStart"/>
      <w:r w:rsidRPr="00AF74D5">
        <w:rPr>
          <w:rFonts w:ascii="MMC OFFICE" w:eastAsia="ヒラギノ角ゴ Std W4" w:hAnsi="MMC OFFICE"/>
          <w:b/>
          <w:bCs/>
          <w:sz w:val="18"/>
          <w:szCs w:val="18"/>
          <w:lang w:val="pl-PL"/>
        </w:rPr>
        <w:t>What</w:t>
      </w:r>
      <w:proofErr w:type="spellEnd"/>
      <w:r w:rsidRPr="00AF74D5">
        <w:rPr>
          <w:rFonts w:ascii="MMC OFFICE" w:eastAsia="ヒラギノ角ゴ Std W4" w:hAnsi="MMC OFFICE"/>
          <w:b/>
          <w:bCs/>
          <w:sz w:val="18"/>
          <w:szCs w:val="18"/>
          <w:lang w:val="pl-PL"/>
        </w:rPr>
        <w:t xml:space="preserve"> Car?</w:t>
      </w:r>
    </w:p>
    <w:p w14:paraId="5BB589F2" w14:textId="77777777" w:rsidR="0055160A" w:rsidRPr="00AF74D5" w:rsidRDefault="0055160A" w:rsidP="00584B29">
      <w:pPr>
        <w:spacing w:line="240" w:lineRule="exact"/>
        <w:rPr>
          <w:rFonts w:ascii="MMC OFFICE" w:eastAsia="ヒラギノ角ゴ Std W4" w:hAnsi="MMC OFFICE"/>
          <w:b/>
          <w:bCs/>
          <w:sz w:val="18"/>
          <w:szCs w:val="18"/>
          <w:lang w:val="pl-PL"/>
        </w:rPr>
      </w:pPr>
    </w:p>
    <w:p w14:paraId="0900B499" w14:textId="62E2D3CD" w:rsidR="00FB363B" w:rsidRPr="00AF74D5" w:rsidRDefault="00FB363B" w:rsidP="00FB363B">
      <w:pPr>
        <w:spacing w:line="240" w:lineRule="exact"/>
        <w:rPr>
          <w:rFonts w:ascii="MMC OFFICE" w:eastAsia="ヒラギノ角ゴ Std W4" w:hAnsi="MMC OFFICE"/>
          <w:b/>
          <w:bCs/>
          <w:sz w:val="18"/>
          <w:szCs w:val="18"/>
          <w:lang w:val="pl-PL"/>
        </w:rPr>
      </w:pPr>
      <w:r w:rsidRPr="00AF74D5">
        <w:rPr>
          <w:rFonts w:ascii="MMC OFFICE" w:eastAsia="ヒラギノ角ゴ Std W4" w:hAnsi="MMC OFFICE"/>
          <w:bCs/>
          <w:sz w:val="18"/>
          <w:szCs w:val="18"/>
          <w:lang w:val="pl-PL"/>
        </w:rPr>
        <w:t>Najnowszy ranking</w:t>
      </w:r>
      <w:r w:rsidR="0055160A" w:rsidRPr="00AF74D5">
        <w:rPr>
          <w:rFonts w:ascii="MMC OFFICE" w:eastAsia="ヒラギノ角ゴ Std W4" w:hAnsi="MMC OFFICE"/>
          <w:bCs/>
          <w:sz w:val="18"/>
          <w:szCs w:val="18"/>
          <w:lang w:val="pl-PL"/>
        </w:rPr>
        <w:t xml:space="preserve"> niezawodności rodzinnych SUV-ów </w:t>
      </w:r>
      <w:r w:rsidRPr="00AF74D5">
        <w:rPr>
          <w:rFonts w:ascii="MMC OFFICE" w:eastAsia="ヒラギノ角ゴ Std W4" w:hAnsi="MMC OFFICE"/>
          <w:bCs/>
          <w:sz w:val="18"/>
          <w:szCs w:val="18"/>
          <w:lang w:val="pl-PL"/>
        </w:rPr>
        <w:t>w wieku do 5 lat stworzony przez prestiżowy tytuł</w:t>
      </w:r>
      <w:r w:rsidR="0055160A" w:rsidRPr="00AF74D5">
        <w:rPr>
          <w:rFonts w:ascii="MMC OFFICE" w:eastAsia="ヒラギノ角ゴ Std W4" w:hAnsi="MMC OFFICE"/>
          <w:bCs/>
          <w:sz w:val="18"/>
          <w:szCs w:val="18"/>
          <w:lang w:val="pl-PL"/>
        </w:rPr>
        <w:t xml:space="preserve"> </w:t>
      </w:r>
      <w:proofErr w:type="spellStart"/>
      <w:r w:rsidR="0055160A" w:rsidRPr="00AF74D5">
        <w:rPr>
          <w:rFonts w:ascii="MMC OFFICE" w:eastAsia="ヒラギノ角ゴ Std W4" w:hAnsi="MMC OFFICE"/>
          <w:bCs/>
          <w:sz w:val="18"/>
          <w:szCs w:val="18"/>
          <w:lang w:val="pl-PL"/>
        </w:rPr>
        <w:t>What</w:t>
      </w:r>
      <w:proofErr w:type="spellEnd"/>
      <w:r w:rsidR="0055160A" w:rsidRPr="00AF74D5">
        <w:rPr>
          <w:rFonts w:ascii="MMC OFFICE" w:eastAsia="ヒラギノ角ゴ Std W4" w:hAnsi="MMC OFFICE"/>
          <w:bCs/>
          <w:sz w:val="18"/>
          <w:szCs w:val="18"/>
          <w:lang w:val="pl-PL"/>
        </w:rPr>
        <w:t xml:space="preserve"> Car? </w:t>
      </w:r>
      <w:hyperlink r:id="rId6" w:history="1">
        <w:r w:rsidRPr="00AF74D5">
          <w:rPr>
            <w:rStyle w:val="Hipercze"/>
            <w:rFonts w:ascii="MMC OFFICE" w:eastAsia="ヒラギノ角ゴ Std W4" w:hAnsi="MMC OFFICE"/>
            <w:bCs/>
            <w:sz w:val="18"/>
            <w:szCs w:val="18"/>
            <w:lang w:val="pl-PL"/>
          </w:rPr>
          <w:t>https://www.whatcar.com/news/2021-what-car-reliability-survey-family-suvs/n23403</w:t>
        </w:r>
      </w:hyperlink>
      <w:r w:rsidRPr="00AF74D5">
        <w:rPr>
          <w:rFonts w:ascii="MMC OFFICE" w:eastAsia="ヒラギノ角ゴ Std W4" w:hAnsi="MMC OFFICE"/>
          <w:bCs/>
          <w:sz w:val="18"/>
          <w:szCs w:val="18"/>
          <w:lang w:val="pl-PL"/>
        </w:rPr>
        <w:t xml:space="preserve"> </w:t>
      </w:r>
      <w:r w:rsidR="0055160A" w:rsidRPr="00AF74D5">
        <w:rPr>
          <w:rFonts w:ascii="MMC OFFICE" w:eastAsia="ヒラギノ角ゴ Std W4" w:hAnsi="MMC OFFICE"/>
          <w:bCs/>
          <w:sz w:val="18"/>
          <w:szCs w:val="18"/>
          <w:lang w:val="pl-PL"/>
        </w:rPr>
        <w:t xml:space="preserve">bazuje na doświadczeniach aż 16 000 właścicieli aut. </w:t>
      </w:r>
      <w:r w:rsidR="008F29C4">
        <w:rPr>
          <w:rFonts w:ascii="MMC OFFICE" w:eastAsia="ヒラギノ角ゴ Std W4" w:hAnsi="MMC OFFICE"/>
          <w:bCs/>
          <w:sz w:val="18"/>
          <w:szCs w:val="18"/>
          <w:lang w:val="pl-PL"/>
        </w:rPr>
        <w:t xml:space="preserve"> </w:t>
      </w:r>
      <w:r w:rsidR="003B698E" w:rsidRPr="00AF74D5">
        <w:rPr>
          <w:rFonts w:ascii="MMC OFFICE" w:eastAsia="ヒラギノ角ゴ Std W4" w:hAnsi="MMC OFFICE"/>
          <w:bCs/>
          <w:sz w:val="18"/>
          <w:szCs w:val="18"/>
          <w:lang w:val="pl-PL"/>
        </w:rPr>
        <w:t xml:space="preserve">Mitsubishi </w:t>
      </w:r>
      <w:proofErr w:type="spellStart"/>
      <w:r w:rsidRPr="00AF74D5">
        <w:rPr>
          <w:rFonts w:ascii="MMC OFFICE" w:eastAsia="ヒラギノ角ゴ Std W4" w:hAnsi="MMC OFFICE"/>
          <w:bCs/>
          <w:sz w:val="18"/>
          <w:szCs w:val="18"/>
          <w:lang w:val="pl-PL"/>
        </w:rPr>
        <w:t>Eclipse</w:t>
      </w:r>
      <w:proofErr w:type="spellEnd"/>
      <w:r w:rsidRPr="00AF74D5">
        <w:rPr>
          <w:rFonts w:ascii="MMC OFFICE" w:eastAsia="ヒラギノ角ゴ Std W4" w:hAnsi="MMC OFFICE"/>
          <w:bCs/>
          <w:sz w:val="18"/>
          <w:szCs w:val="18"/>
          <w:lang w:val="pl-PL"/>
        </w:rPr>
        <w:t xml:space="preserve"> Cross zaj</w:t>
      </w:r>
      <w:r w:rsidR="00C7141A" w:rsidRPr="00AF74D5">
        <w:rPr>
          <w:rFonts w:ascii="MMC OFFICE" w:eastAsia="ヒラギノ角ゴ Std W4" w:hAnsi="MMC OFFICE"/>
          <w:bCs/>
          <w:sz w:val="18"/>
          <w:szCs w:val="18"/>
          <w:lang w:val="pl-PL"/>
        </w:rPr>
        <w:t>ę</w:t>
      </w:r>
      <w:r w:rsidRPr="00AF74D5">
        <w:rPr>
          <w:rFonts w:ascii="MMC OFFICE" w:eastAsia="ヒラギノ角ゴ Std W4" w:hAnsi="MMC OFFICE"/>
          <w:bCs/>
          <w:sz w:val="18"/>
          <w:szCs w:val="18"/>
          <w:lang w:val="pl-PL"/>
        </w:rPr>
        <w:t>ł</w:t>
      </w:r>
      <w:r w:rsidR="00C7141A" w:rsidRPr="00AF74D5">
        <w:rPr>
          <w:rFonts w:ascii="MMC OFFICE" w:eastAsia="ヒラギノ角ゴ Std W4" w:hAnsi="MMC OFFICE"/>
          <w:bCs/>
          <w:sz w:val="18"/>
          <w:szCs w:val="18"/>
          <w:lang w:val="pl-PL"/>
        </w:rPr>
        <w:t>o</w:t>
      </w:r>
      <w:r w:rsidRPr="00AF74D5">
        <w:rPr>
          <w:rFonts w:ascii="MMC OFFICE" w:eastAsia="ヒラギノ角ゴ Std W4" w:hAnsi="MMC OFFICE"/>
          <w:bCs/>
          <w:sz w:val="18"/>
          <w:szCs w:val="18"/>
          <w:lang w:val="pl-PL"/>
        </w:rPr>
        <w:t xml:space="preserve"> w nim pierwszą pozycję notując </w:t>
      </w:r>
      <w:r w:rsidR="003B698E" w:rsidRPr="00AF74D5">
        <w:rPr>
          <w:rFonts w:ascii="MMC OFFICE" w:eastAsia="ヒラギノ角ゴ Std W4" w:hAnsi="MMC OFFICE"/>
          <w:bCs/>
          <w:sz w:val="18"/>
          <w:szCs w:val="18"/>
          <w:lang w:val="pl-PL"/>
        </w:rPr>
        <w:t>100% niezawodnoś</w:t>
      </w:r>
      <w:r w:rsidRPr="00AF74D5">
        <w:rPr>
          <w:rFonts w:ascii="MMC OFFICE" w:eastAsia="ヒラギノ角ゴ Std W4" w:hAnsi="MMC OFFICE"/>
          <w:bCs/>
          <w:sz w:val="18"/>
          <w:szCs w:val="18"/>
          <w:lang w:val="pl-PL"/>
        </w:rPr>
        <w:t xml:space="preserve">ć. </w:t>
      </w:r>
      <w:bookmarkStart w:id="1" w:name="_GoBack"/>
      <w:bookmarkEnd w:id="1"/>
    </w:p>
    <w:p w14:paraId="25BC2694" w14:textId="77777777" w:rsidR="003B698E" w:rsidRPr="00AF74D5" w:rsidRDefault="003B698E" w:rsidP="00F62271">
      <w:pPr>
        <w:spacing w:line="240" w:lineRule="exact"/>
        <w:jc w:val="left"/>
        <w:rPr>
          <w:rFonts w:ascii="MMC OFFICE" w:eastAsia="ヒラギノ角ゴ Std W4" w:hAnsi="MMC OFFICE"/>
          <w:b/>
          <w:bCs/>
          <w:sz w:val="18"/>
          <w:szCs w:val="18"/>
          <w:lang w:val="pl-PL"/>
        </w:rPr>
      </w:pPr>
    </w:p>
    <w:p w14:paraId="3E20B370" w14:textId="77777777" w:rsidR="003B698E" w:rsidRPr="00AF74D5" w:rsidRDefault="00C7141A" w:rsidP="00A31E73">
      <w:pPr>
        <w:widowControl/>
        <w:suppressAutoHyphens w:val="0"/>
        <w:spacing w:line="240" w:lineRule="exact"/>
        <w:rPr>
          <w:rFonts w:ascii="MMC OFFICE" w:eastAsia="ヒラギノ角ゴ Std W4" w:hAnsi="MMC OFFICE"/>
          <w:bCs/>
          <w:sz w:val="18"/>
          <w:szCs w:val="18"/>
          <w:lang w:val="pl-PL"/>
        </w:rPr>
      </w:pPr>
      <w:r w:rsidRPr="00AF74D5">
        <w:rPr>
          <w:rFonts w:ascii="MMC OFFICE" w:eastAsia="ヒラギノ角ゴ Std W4" w:hAnsi="MMC OFFICE"/>
          <w:bCs/>
          <w:sz w:val="18"/>
          <w:szCs w:val="18"/>
          <w:lang w:val="pl-PL"/>
        </w:rPr>
        <w:t xml:space="preserve">Obecnie w </w:t>
      </w:r>
      <w:proofErr w:type="spellStart"/>
      <w:r w:rsidRPr="00AF74D5">
        <w:rPr>
          <w:rFonts w:ascii="MMC OFFICE" w:eastAsia="ヒラギノ角ゴ Std W4" w:hAnsi="MMC OFFICE"/>
          <w:bCs/>
          <w:sz w:val="18"/>
          <w:szCs w:val="18"/>
          <w:lang w:val="pl-PL"/>
        </w:rPr>
        <w:t>poskich</w:t>
      </w:r>
      <w:proofErr w:type="spellEnd"/>
      <w:r w:rsidRPr="00AF74D5">
        <w:rPr>
          <w:rFonts w:ascii="MMC OFFICE" w:eastAsia="ヒラギノ角ゴ Std W4" w:hAnsi="MMC OFFICE"/>
          <w:bCs/>
          <w:sz w:val="18"/>
          <w:szCs w:val="18"/>
          <w:lang w:val="pl-PL"/>
        </w:rPr>
        <w:t xml:space="preserve"> salonach Mitsubishi Motors jest już dostępna najnowsza generacja Mitsubishi </w:t>
      </w:r>
      <w:proofErr w:type="spellStart"/>
      <w:r w:rsidRPr="00AF74D5">
        <w:rPr>
          <w:rFonts w:ascii="MMC OFFICE" w:eastAsia="ヒラギノ角ゴ Std W4" w:hAnsi="MMC OFFICE"/>
          <w:bCs/>
          <w:sz w:val="18"/>
          <w:szCs w:val="18"/>
          <w:lang w:val="pl-PL"/>
        </w:rPr>
        <w:t>Eclipse</w:t>
      </w:r>
      <w:proofErr w:type="spellEnd"/>
      <w:r w:rsidRPr="00AF74D5">
        <w:rPr>
          <w:rFonts w:ascii="MMC OFFICE" w:eastAsia="ヒラギノ角ゴ Std W4" w:hAnsi="MMC OFFICE"/>
          <w:bCs/>
          <w:sz w:val="18"/>
          <w:szCs w:val="18"/>
          <w:lang w:val="pl-PL"/>
        </w:rPr>
        <w:t xml:space="preserve"> Cross PHEV, która zadebiutowała pod koniec kwietnia bieżącego roku. </w:t>
      </w:r>
      <w:r w:rsidR="00C65BD2" w:rsidRPr="00AF74D5">
        <w:rPr>
          <w:rFonts w:ascii="MMC OFFICE" w:eastAsia="ヒラギノ角ゴ Std W4" w:hAnsi="MMC OFFICE"/>
          <w:bCs/>
          <w:sz w:val="18"/>
          <w:szCs w:val="18"/>
          <w:lang w:val="pl-PL"/>
        </w:rPr>
        <w:t xml:space="preserve">Ten </w:t>
      </w:r>
      <w:r w:rsidR="00C65BD2" w:rsidRPr="00AF74D5">
        <w:rPr>
          <w:rFonts w:ascii="MMC OFFICE" w:eastAsia="Times New Roman" w:hAnsi="MMC OFFICE"/>
          <w:bCs/>
          <w:sz w:val="18"/>
          <w:szCs w:val="18"/>
          <w:lang w:val="pl-PL"/>
        </w:rPr>
        <w:t xml:space="preserve">jedyny w swej klasie </w:t>
      </w:r>
      <w:r w:rsidR="00C65BD2" w:rsidRPr="00AF74D5">
        <w:rPr>
          <w:rFonts w:ascii="MMC OFFICE" w:eastAsia="ヒラギノ角ゴ Std W4" w:hAnsi="MMC OFFICE"/>
          <w:bCs/>
          <w:sz w:val="18"/>
          <w:szCs w:val="18"/>
          <w:lang w:val="pl-PL"/>
        </w:rPr>
        <w:t xml:space="preserve">SUV </w:t>
      </w:r>
      <w:proofErr w:type="spellStart"/>
      <w:r w:rsidR="00C65BD2" w:rsidRPr="00AF74D5">
        <w:rPr>
          <w:rFonts w:ascii="MMC OFFICE" w:eastAsia="ヒラギノ角ゴ Std W4" w:hAnsi="MMC OFFICE"/>
          <w:bCs/>
          <w:sz w:val="18"/>
          <w:szCs w:val="18"/>
          <w:lang w:val="pl-PL"/>
        </w:rPr>
        <w:t>coupe</w:t>
      </w:r>
      <w:proofErr w:type="spellEnd"/>
      <w:r w:rsidR="00C65BD2" w:rsidRPr="00AF74D5">
        <w:rPr>
          <w:rFonts w:ascii="MMC OFFICE" w:eastAsia="ヒラギノ角ゴ Std W4" w:hAnsi="MMC OFFICE"/>
          <w:bCs/>
          <w:sz w:val="18"/>
          <w:szCs w:val="18"/>
          <w:lang w:val="pl-PL"/>
        </w:rPr>
        <w:t xml:space="preserve"> z </w:t>
      </w:r>
      <w:r w:rsidR="00C65BD2" w:rsidRPr="00AF74D5">
        <w:rPr>
          <w:rFonts w:ascii="MMC OFFICE" w:eastAsia="Times New Roman" w:hAnsi="MMC OFFICE"/>
          <w:bCs/>
          <w:sz w:val="18"/>
          <w:szCs w:val="18"/>
          <w:lang w:val="pl-PL"/>
        </w:rPr>
        <w:t xml:space="preserve">unikatowym napędem - elektrycznym i hybrydowym z możliwością szybkiego ładowania wyróżnia się awangardową stylistyką, nawiązującą do japońskiego DNA firmy. Zaprojektowany od nowa </w:t>
      </w:r>
      <w:r w:rsidR="00C65BD2" w:rsidRPr="00AF74D5">
        <w:rPr>
          <w:rFonts w:ascii="MMC OFFICE" w:eastAsia="Times New Roman" w:hAnsi="MMC OFFICE"/>
          <w:sz w:val="18"/>
          <w:szCs w:val="18"/>
          <w:lang w:val="pl-PL"/>
        </w:rPr>
        <w:t xml:space="preserve">tył pojazdu, nowa stylistyka przodu oraz dynamiczny boczny profil uwypuklają wysmakowane detale a wśród nich ultranowoczesny projekt oświetlenia LED. Nowy model Mitsubishi </w:t>
      </w:r>
      <w:proofErr w:type="spellStart"/>
      <w:r w:rsidR="00C65BD2" w:rsidRPr="00AF74D5">
        <w:rPr>
          <w:rFonts w:ascii="MMC OFFICE" w:eastAsia="Times New Roman" w:hAnsi="MMC OFFICE"/>
          <w:sz w:val="18"/>
          <w:szCs w:val="18"/>
          <w:lang w:val="pl-PL"/>
        </w:rPr>
        <w:t>Eclipse</w:t>
      </w:r>
      <w:proofErr w:type="spellEnd"/>
      <w:r w:rsidR="00C65BD2" w:rsidRPr="00AF74D5">
        <w:rPr>
          <w:rFonts w:ascii="MMC OFFICE" w:eastAsia="Times New Roman" w:hAnsi="MMC OFFICE"/>
          <w:sz w:val="18"/>
          <w:szCs w:val="18"/>
          <w:lang w:val="pl-PL"/>
        </w:rPr>
        <w:t xml:space="preserve"> Cross PHEV jest odpowiedzią na potrzeby indywidualistów dbających o środowisko i doceniających wyjątkową ciszę i wygodę podróżowania hybrydą plug-in oraz kierowców, którzy chcą się wyróżnić w tłumie. Nowoczesne wnętrze z powiększonym bagażnikiem oferuje bogate wyposażenie i odpowie na potrzeby wymagających klientów z segmentu premium. Na liście wyposażenia znajdują się m.in. tempomat adaptacyjny z radarem, BSW, RCTA, wyświetlacz </w:t>
      </w:r>
      <w:proofErr w:type="spellStart"/>
      <w:r w:rsidR="00C65BD2" w:rsidRPr="00AF74D5">
        <w:rPr>
          <w:rFonts w:ascii="MMC OFFICE" w:eastAsia="Times New Roman" w:hAnsi="MMC OFFICE"/>
          <w:sz w:val="18"/>
          <w:szCs w:val="18"/>
          <w:lang w:val="pl-PL"/>
        </w:rPr>
        <w:t>head</w:t>
      </w:r>
      <w:proofErr w:type="spellEnd"/>
      <w:r w:rsidR="00C65BD2" w:rsidRPr="00AF74D5">
        <w:rPr>
          <w:rFonts w:ascii="MMC OFFICE" w:eastAsia="Times New Roman" w:hAnsi="MMC OFFICE"/>
          <w:sz w:val="18"/>
          <w:szCs w:val="18"/>
          <w:lang w:val="pl-PL"/>
        </w:rPr>
        <w:t>–</w:t>
      </w:r>
      <w:proofErr w:type="spellStart"/>
      <w:r w:rsidR="00C65BD2" w:rsidRPr="00AF74D5">
        <w:rPr>
          <w:rFonts w:ascii="MMC OFFICE" w:eastAsia="Times New Roman" w:hAnsi="MMC OFFICE"/>
          <w:sz w:val="18"/>
          <w:szCs w:val="18"/>
          <w:lang w:val="pl-PL"/>
        </w:rPr>
        <w:t>up</w:t>
      </w:r>
      <w:proofErr w:type="spellEnd"/>
      <w:r w:rsidR="00C65BD2" w:rsidRPr="00AF74D5">
        <w:rPr>
          <w:rFonts w:ascii="MMC OFFICE" w:eastAsia="Times New Roman" w:hAnsi="MMC OFFICE"/>
          <w:sz w:val="18"/>
          <w:szCs w:val="18"/>
          <w:lang w:val="pl-PL"/>
        </w:rPr>
        <w:t xml:space="preserve"> display, stacja multimedialna SDA z interfejsami </w:t>
      </w:r>
      <w:proofErr w:type="spellStart"/>
      <w:r w:rsidR="00C65BD2" w:rsidRPr="00AF74D5">
        <w:rPr>
          <w:rFonts w:ascii="MMC OFFICE" w:eastAsia="Times New Roman" w:hAnsi="MMC OFFICE"/>
          <w:sz w:val="18"/>
          <w:szCs w:val="18"/>
          <w:lang w:val="pl-PL"/>
        </w:rPr>
        <w:t>CarPlay</w:t>
      </w:r>
      <w:proofErr w:type="spellEnd"/>
      <w:r w:rsidR="00C65BD2" w:rsidRPr="00AF74D5">
        <w:rPr>
          <w:rFonts w:ascii="MMC OFFICE" w:eastAsia="Times New Roman" w:hAnsi="MMC OFFICE"/>
          <w:sz w:val="18"/>
          <w:szCs w:val="18"/>
          <w:lang w:val="pl-PL"/>
        </w:rPr>
        <w:t xml:space="preserve"> i Android Auto oraz nawigacja </w:t>
      </w:r>
      <w:proofErr w:type="spellStart"/>
      <w:r w:rsidR="00C65BD2" w:rsidRPr="00AF74D5">
        <w:rPr>
          <w:rFonts w:ascii="MMC OFFICE" w:eastAsia="Times New Roman" w:hAnsi="MMC OFFICE"/>
          <w:sz w:val="18"/>
          <w:szCs w:val="18"/>
          <w:lang w:val="pl-PL"/>
        </w:rPr>
        <w:t>TomTom</w:t>
      </w:r>
      <w:proofErr w:type="spellEnd"/>
      <w:r w:rsidR="00C65BD2" w:rsidRPr="00AF74D5">
        <w:rPr>
          <w:rFonts w:ascii="MMC OFFICE" w:eastAsia="Times New Roman" w:hAnsi="MMC OFFICE"/>
          <w:sz w:val="18"/>
          <w:szCs w:val="18"/>
          <w:lang w:val="pl-PL"/>
        </w:rPr>
        <w:t xml:space="preserve"> a także podgrzewana kierownica,  skórzana tapicerka i elektrycznie sterowane fotele.</w:t>
      </w:r>
      <w:r w:rsidR="00C65BD2" w:rsidRPr="00AF74D5">
        <w:rPr>
          <w:rFonts w:ascii="MMC OFFICE" w:eastAsia="Times New Roman" w:hAnsi="MMC OFFICE"/>
          <w:bCs/>
          <w:sz w:val="18"/>
          <w:szCs w:val="18"/>
          <w:lang w:val="pl-PL"/>
        </w:rPr>
        <w:t xml:space="preserve"> Mitsubishi </w:t>
      </w:r>
      <w:proofErr w:type="spellStart"/>
      <w:r w:rsidR="00C65BD2" w:rsidRPr="00AF74D5">
        <w:rPr>
          <w:rFonts w:ascii="MMC OFFICE" w:eastAsia="Times New Roman" w:hAnsi="MMC OFFICE"/>
          <w:bCs/>
          <w:sz w:val="18"/>
          <w:szCs w:val="18"/>
          <w:lang w:val="pl-PL"/>
        </w:rPr>
        <w:t>Eclipse</w:t>
      </w:r>
      <w:proofErr w:type="spellEnd"/>
      <w:r w:rsidR="00C65BD2" w:rsidRPr="00AF74D5">
        <w:rPr>
          <w:rFonts w:ascii="MMC OFFICE" w:eastAsia="Times New Roman" w:hAnsi="MMC OFFICE"/>
          <w:bCs/>
          <w:sz w:val="18"/>
          <w:szCs w:val="18"/>
          <w:lang w:val="pl-PL"/>
        </w:rPr>
        <w:t xml:space="preserve"> Cross PHEV wyróżnia spośród konkurencji unikatowy napęd - elektryczny i hybrydowy z możliwością szybkiego ładowania - w 25 minut - prądem stałym do 80% pojemności baterii z publicznych ładowarek. Nowy model jest napędzany przez </w:t>
      </w:r>
      <w:r w:rsidR="00C65BD2" w:rsidRPr="00AF74D5">
        <w:rPr>
          <w:rFonts w:ascii="MMC OFFICE" w:hAnsi="MMC OFFICE"/>
          <w:sz w:val="18"/>
          <w:szCs w:val="18"/>
          <w:lang w:val="pl-PL"/>
        </w:rPr>
        <w:t xml:space="preserve">2 silniki elektryczne umieszczone przy przedniej i tylnej osi. Jednostka spalinowa służy głównie do ładowania baterii oraz wsparcia napędu elektrycznego. Układu napędowy ma łączną moc 188 KM a pochodzący z </w:t>
      </w:r>
      <w:proofErr w:type="spellStart"/>
      <w:r w:rsidR="00C65BD2" w:rsidRPr="00AF74D5">
        <w:rPr>
          <w:rFonts w:ascii="MMC OFFICE" w:hAnsi="MMC OFFICE"/>
          <w:sz w:val="18"/>
          <w:szCs w:val="18"/>
          <w:lang w:val="pl-PL"/>
        </w:rPr>
        <w:t>Lancera</w:t>
      </w:r>
      <w:proofErr w:type="spellEnd"/>
      <w:r w:rsidR="00C65BD2" w:rsidRPr="00AF74D5">
        <w:rPr>
          <w:rFonts w:ascii="MMC OFFICE" w:hAnsi="MMC OFFICE"/>
          <w:sz w:val="18"/>
          <w:szCs w:val="18"/>
          <w:lang w:val="pl-PL"/>
        </w:rPr>
        <w:t xml:space="preserve"> </w:t>
      </w:r>
      <w:proofErr w:type="spellStart"/>
      <w:r w:rsidR="00C65BD2" w:rsidRPr="00AF74D5">
        <w:rPr>
          <w:rFonts w:ascii="MMC OFFICE" w:hAnsi="MMC OFFICE"/>
          <w:sz w:val="18"/>
          <w:szCs w:val="18"/>
          <w:lang w:val="pl-PL"/>
        </w:rPr>
        <w:t>Evolution</w:t>
      </w:r>
      <w:proofErr w:type="spellEnd"/>
      <w:r w:rsidR="00C65BD2" w:rsidRPr="00AF74D5">
        <w:rPr>
          <w:rFonts w:ascii="MMC OFFICE" w:hAnsi="MMC OFFICE"/>
          <w:sz w:val="18"/>
          <w:szCs w:val="18"/>
          <w:lang w:val="pl-PL"/>
        </w:rPr>
        <w:t xml:space="preserve"> n</w:t>
      </w:r>
      <w:r w:rsidR="00C65BD2" w:rsidRPr="00AF74D5">
        <w:rPr>
          <w:rFonts w:ascii="MMC OFFICE" w:eastAsia="Times New Roman" w:hAnsi="MMC OFFICE"/>
          <w:bCs/>
          <w:sz w:val="18"/>
          <w:szCs w:val="18"/>
          <w:lang w:val="pl-PL"/>
        </w:rPr>
        <w:t xml:space="preserve">apęd na 4 koła S-AWC jest dostępny także w trybie EV. Co ważne i niespotykane u konkurencji - </w:t>
      </w:r>
      <w:r w:rsidR="00C65BD2" w:rsidRPr="00AF74D5">
        <w:rPr>
          <w:rFonts w:ascii="MMC OFFICE" w:eastAsia="Times New Roman" w:hAnsi="MMC OFFICE"/>
          <w:sz w:val="18"/>
          <w:szCs w:val="18"/>
          <w:lang w:val="pl-PL"/>
        </w:rPr>
        <w:t>napęd 4x4 może działać bez włączonego silnika spalinowego. Innowacyjne rozwiązanie bezpośredniego napędu obu osi głównie przez silniki elektryczne, które oddają swój pełny moment obrotowy na koła bez zwłoki dają pewność szybkiego startu i bezpieczeństwa. Dostępne są 3 tryby jazdy wybierane automatycznie i dopasowujące zachowanie samochodu do warunków na drodze.</w:t>
      </w:r>
      <w:r w:rsidR="00C65BD2" w:rsidRPr="00AF74D5">
        <w:rPr>
          <w:rFonts w:ascii="MMC OFFICE" w:hAnsi="MMC OFFICE"/>
          <w:sz w:val="18"/>
          <w:szCs w:val="18"/>
          <w:lang w:val="pl-PL"/>
        </w:rPr>
        <w:t xml:space="preserve"> Podobnie, jak samochody elektryczne, Mitsubishi </w:t>
      </w:r>
      <w:proofErr w:type="spellStart"/>
      <w:r w:rsidR="00C65BD2" w:rsidRPr="00AF74D5">
        <w:rPr>
          <w:rFonts w:ascii="MMC OFFICE" w:hAnsi="MMC OFFICE"/>
          <w:sz w:val="18"/>
          <w:szCs w:val="18"/>
          <w:lang w:val="pl-PL"/>
        </w:rPr>
        <w:t>Eclipse</w:t>
      </w:r>
      <w:proofErr w:type="spellEnd"/>
      <w:r w:rsidR="00C65BD2" w:rsidRPr="00AF74D5">
        <w:rPr>
          <w:rFonts w:ascii="MMC OFFICE" w:hAnsi="MMC OFFICE"/>
          <w:sz w:val="18"/>
          <w:szCs w:val="18"/>
          <w:lang w:val="pl-PL"/>
        </w:rPr>
        <w:t xml:space="preserve"> Cross PHEV nie oferuje skrzyni biegów, lecz jednobiegową przekładnię, gwarantującą</w:t>
      </w:r>
      <w:r w:rsidR="00C65BD2" w:rsidRPr="00AF74D5">
        <w:rPr>
          <w:rFonts w:ascii="MMC OFFICE" w:hAnsi="MMC OFFICE" w:cs="Arial"/>
          <w:sz w:val="18"/>
          <w:szCs w:val="18"/>
          <w:lang w:val="pl-PL"/>
        </w:rPr>
        <w:t xml:space="preserve"> płynne przyspieszanie bez szarpnięć, które są efektem zmiany przełożeń</w:t>
      </w:r>
      <w:r w:rsidR="00C65BD2" w:rsidRPr="00AF74D5">
        <w:rPr>
          <w:rFonts w:ascii="MMC OFFICE" w:hAnsi="MMC OFFICE" w:cs="Arial"/>
          <w:color w:val="00B0F0"/>
          <w:sz w:val="18"/>
          <w:szCs w:val="18"/>
          <w:lang w:val="pl-PL"/>
        </w:rPr>
        <w:t xml:space="preserve">. </w:t>
      </w:r>
      <w:r w:rsidR="00C65BD2" w:rsidRPr="00AF74D5">
        <w:rPr>
          <w:rFonts w:ascii="MMC OFFICE" w:eastAsia="Times New Roman" w:hAnsi="MMC OFFICE"/>
          <w:sz w:val="18"/>
          <w:szCs w:val="18"/>
          <w:lang w:val="pl-PL"/>
        </w:rPr>
        <w:t xml:space="preserve">Dostępne w modelu Mitsubishi </w:t>
      </w:r>
      <w:proofErr w:type="spellStart"/>
      <w:r w:rsidR="00C65BD2" w:rsidRPr="00AF74D5">
        <w:rPr>
          <w:rFonts w:ascii="MMC OFFICE" w:eastAsia="Times New Roman" w:hAnsi="MMC OFFICE"/>
          <w:sz w:val="18"/>
          <w:szCs w:val="18"/>
          <w:lang w:val="pl-PL"/>
        </w:rPr>
        <w:t>Eclipse</w:t>
      </w:r>
      <w:proofErr w:type="spellEnd"/>
      <w:r w:rsidR="00C65BD2" w:rsidRPr="00AF74D5">
        <w:rPr>
          <w:rFonts w:ascii="MMC OFFICE" w:eastAsia="Times New Roman" w:hAnsi="MMC OFFICE"/>
          <w:sz w:val="18"/>
          <w:szCs w:val="18"/>
          <w:lang w:val="pl-PL"/>
        </w:rPr>
        <w:t xml:space="preserve"> Cross PHEV gniazdo 230V o mocy 1500W umożliwia zasilanie urządzeń zewnętrznych, przemieniając ten model w magazyn energii. </w:t>
      </w:r>
      <w:r w:rsidR="00C65BD2" w:rsidRPr="00AF74D5">
        <w:rPr>
          <w:rFonts w:ascii="MMC OFFICE" w:eastAsia="Times New Roman" w:hAnsi="MMC OFFICE"/>
          <w:bCs/>
          <w:sz w:val="18"/>
          <w:szCs w:val="18"/>
          <w:lang w:val="pl-PL"/>
        </w:rPr>
        <w:t xml:space="preserve">Opracowana przez pioniera </w:t>
      </w:r>
      <w:proofErr w:type="spellStart"/>
      <w:r w:rsidR="00C65BD2" w:rsidRPr="00AF74D5">
        <w:rPr>
          <w:rFonts w:ascii="MMC OFFICE" w:eastAsia="Times New Roman" w:hAnsi="MMC OFFICE"/>
          <w:bCs/>
          <w:sz w:val="18"/>
          <w:szCs w:val="18"/>
          <w:lang w:val="pl-PL"/>
        </w:rPr>
        <w:t>elektromobilności</w:t>
      </w:r>
      <w:proofErr w:type="spellEnd"/>
      <w:r w:rsidR="00C65BD2" w:rsidRPr="00AF74D5">
        <w:rPr>
          <w:rFonts w:ascii="MMC OFFICE" w:eastAsia="Times New Roman" w:hAnsi="MMC OFFICE"/>
          <w:bCs/>
          <w:sz w:val="18"/>
          <w:szCs w:val="18"/>
          <w:lang w:val="pl-PL"/>
        </w:rPr>
        <w:t>, jakim jest firma Mitsubishi Motors, technologia hybrydowa PHEV, obecna na rynku już od 8 lat, jest najchętniej wybieraną w Polsce i Europie, gdyż Outlander PHEV był w ubiegłym roku najlepiej sprzedającym się modelem typu plug-in na Starym Kontynencie i w naszym kraju. Jest j</w:t>
      </w:r>
      <w:r w:rsidR="00C65BD2" w:rsidRPr="00AF74D5">
        <w:rPr>
          <w:rFonts w:ascii="MMC OFFICE" w:eastAsia="Times New Roman" w:hAnsi="MMC OFFICE"/>
          <w:sz w:val="18"/>
          <w:szCs w:val="18"/>
          <w:lang w:val="pl-PL"/>
        </w:rPr>
        <w:t xml:space="preserve">edyną tak sprawdzoną i dopracowaną technologią na rynku, zapewniającą najwyższy poziom bezpieczeństwa ładowania baterii, dzięki zastosowaniu dodatkowego systemu chłodzenia. Wydajna bateria pozwala na pokonanie do 55 km wg. WLTP w zeroemisyjnym trybie elektrycznym EV, podczas, gdy pełny zasięg auta to około 600 km. Koszt przejechania 100 km może być nawet 3-krotnie niższy w porównaniu z wersją spalinową. </w:t>
      </w:r>
      <w:r w:rsidR="00C65BD2" w:rsidRPr="00AF74D5">
        <w:rPr>
          <w:rFonts w:ascii="MMC OFFICE" w:eastAsia="Times New Roman" w:hAnsi="MMC OFFICE"/>
          <w:bCs/>
          <w:sz w:val="18"/>
          <w:szCs w:val="18"/>
          <w:lang w:val="pl-PL"/>
        </w:rPr>
        <w:t xml:space="preserve">Mitsubishi </w:t>
      </w:r>
      <w:proofErr w:type="spellStart"/>
      <w:r w:rsidR="00C65BD2" w:rsidRPr="00AF74D5">
        <w:rPr>
          <w:rFonts w:ascii="MMC OFFICE" w:eastAsia="Times New Roman" w:hAnsi="MMC OFFICE"/>
          <w:bCs/>
          <w:sz w:val="18"/>
          <w:szCs w:val="18"/>
          <w:lang w:val="pl-PL"/>
        </w:rPr>
        <w:t>Eclipse</w:t>
      </w:r>
      <w:proofErr w:type="spellEnd"/>
      <w:r w:rsidR="00C65BD2" w:rsidRPr="00AF74D5">
        <w:rPr>
          <w:rFonts w:ascii="MMC OFFICE" w:eastAsia="Times New Roman" w:hAnsi="MMC OFFICE"/>
          <w:bCs/>
          <w:sz w:val="18"/>
          <w:szCs w:val="18"/>
          <w:lang w:val="pl-PL"/>
        </w:rPr>
        <w:t xml:space="preserve"> Cross PHEV</w:t>
      </w:r>
      <w:r w:rsidR="00A31E73" w:rsidRPr="00AF74D5">
        <w:rPr>
          <w:rFonts w:ascii="MMC OFFICE" w:eastAsia="Times New Roman" w:hAnsi="MMC OFFICE"/>
          <w:bCs/>
          <w:sz w:val="18"/>
          <w:szCs w:val="18"/>
          <w:lang w:val="pl-PL"/>
        </w:rPr>
        <w:t xml:space="preserve"> </w:t>
      </w:r>
      <w:r w:rsidR="00C65BD2" w:rsidRPr="00AF74D5">
        <w:rPr>
          <w:rFonts w:ascii="MMC OFFICE" w:eastAsia="Times New Roman" w:hAnsi="MMC OFFICE"/>
          <w:bCs/>
          <w:sz w:val="18"/>
          <w:szCs w:val="18"/>
          <w:lang w:val="pl-PL"/>
        </w:rPr>
        <w:t xml:space="preserve">jest oferowane z 5-letnią gwarancją (do 100 000 km) na cały samochód </w:t>
      </w:r>
      <w:r w:rsidR="00C65BD2" w:rsidRPr="00AF74D5">
        <w:rPr>
          <w:rFonts w:ascii="MMC OFFICE" w:hAnsi="MMC OFFICE"/>
          <w:sz w:val="18"/>
          <w:szCs w:val="18"/>
          <w:lang w:val="pl-PL"/>
        </w:rPr>
        <w:t xml:space="preserve">wraz z 5-letnim, nielimitowanym przebiegiem Mitsubishi Assistance </w:t>
      </w:r>
      <w:proofErr w:type="spellStart"/>
      <w:r w:rsidR="00C65BD2" w:rsidRPr="00AF74D5">
        <w:rPr>
          <w:rFonts w:ascii="MMC OFFICE" w:hAnsi="MMC OFFICE"/>
          <w:sz w:val="18"/>
          <w:szCs w:val="18"/>
          <w:lang w:val="pl-PL"/>
        </w:rPr>
        <w:t>Package</w:t>
      </w:r>
      <w:proofErr w:type="spellEnd"/>
      <w:r w:rsidR="00C65BD2" w:rsidRPr="00AF74D5">
        <w:rPr>
          <w:rFonts w:ascii="MMC OFFICE" w:eastAsia="Times New Roman" w:hAnsi="MMC OFFICE"/>
          <w:bCs/>
          <w:sz w:val="18"/>
          <w:szCs w:val="18"/>
          <w:lang w:val="pl-PL"/>
        </w:rPr>
        <w:t xml:space="preserve"> oraz 8 latami gwarancji (do 160 000 km) na pojemność baterii trakcyjnej ładowanej z gniazdka.  Nowy model jest obecnie dostępny w </w:t>
      </w:r>
      <w:r w:rsidR="00A31E73" w:rsidRPr="00AF74D5">
        <w:rPr>
          <w:rFonts w:ascii="MMC OFFICE" w:eastAsia="Times New Roman" w:hAnsi="MMC OFFICE"/>
          <w:bCs/>
          <w:sz w:val="18"/>
          <w:szCs w:val="18"/>
          <w:lang w:val="pl-PL"/>
        </w:rPr>
        <w:t>4</w:t>
      </w:r>
      <w:r w:rsidR="00C65BD2" w:rsidRPr="00AF74D5">
        <w:rPr>
          <w:rFonts w:ascii="MMC OFFICE" w:eastAsia="Times New Roman" w:hAnsi="MMC OFFICE"/>
          <w:bCs/>
          <w:sz w:val="18"/>
          <w:szCs w:val="18"/>
          <w:lang w:val="pl-PL"/>
        </w:rPr>
        <w:t xml:space="preserve"> wersjach wyposażenia i 8 kolorach </w:t>
      </w:r>
      <w:r w:rsidR="00C65BD2" w:rsidRPr="00AF74D5">
        <w:rPr>
          <w:rFonts w:ascii="MMC OFFICE" w:eastAsia="Times New Roman" w:hAnsi="MMC OFFICE"/>
          <w:bCs/>
          <w:sz w:val="18"/>
          <w:szCs w:val="18"/>
          <w:lang w:val="pl-PL"/>
        </w:rPr>
        <w:lastRenderedPageBreak/>
        <w:t xml:space="preserve">nadwozia a indywidualny styl każdemu klientowi zapewnią 3 koncepcje stylistyczne nawiązujące do tokijskich dzielnic </w:t>
      </w:r>
      <w:proofErr w:type="spellStart"/>
      <w:r w:rsidR="00C65BD2" w:rsidRPr="00AF74D5">
        <w:rPr>
          <w:rFonts w:ascii="MMC OFFICE" w:eastAsia="Times New Roman" w:hAnsi="MMC OFFICE"/>
          <w:bCs/>
          <w:sz w:val="18"/>
          <w:szCs w:val="18"/>
          <w:lang w:val="pl-PL"/>
        </w:rPr>
        <w:t>Akasaka</w:t>
      </w:r>
      <w:proofErr w:type="spellEnd"/>
      <w:r w:rsidR="00C65BD2" w:rsidRPr="00AF74D5">
        <w:rPr>
          <w:rFonts w:ascii="MMC OFFICE" w:eastAsia="Times New Roman" w:hAnsi="MMC OFFICE"/>
          <w:bCs/>
          <w:sz w:val="18"/>
          <w:szCs w:val="18"/>
          <w:lang w:val="pl-PL"/>
        </w:rPr>
        <w:t xml:space="preserve">, </w:t>
      </w:r>
      <w:proofErr w:type="spellStart"/>
      <w:r w:rsidR="00C65BD2" w:rsidRPr="00AF74D5">
        <w:rPr>
          <w:rFonts w:ascii="MMC OFFICE" w:eastAsia="Times New Roman" w:hAnsi="MMC OFFICE"/>
          <w:bCs/>
          <w:sz w:val="18"/>
          <w:szCs w:val="18"/>
          <w:lang w:val="pl-PL"/>
        </w:rPr>
        <w:t>Shibuya</w:t>
      </w:r>
      <w:proofErr w:type="spellEnd"/>
      <w:r w:rsidR="00C65BD2" w:rsidRPr="00AF74D5">
        <w:rPr>
          <w:rFonts w:ascii="MMC OFFICE" w:eastAsia="Times New Roman" w:hAnsi="MMC OFFICE"/>
          <w:bCs/>
          <w:sz w:val="18"/>
          <w:szCs w:val="18"/>
          <w:lang w:val="pl-PL"/>
        </w:rPr>
        <w:t xml:space="preserve"> i </w:t>
      </w:r>
      <w:proofErr w:type="spellStart"/>
      <w:r w:rsidR="00C65BD2" w:rsidRPr="00AF74D5">
        <w:rPr>
          <w:rFonts w:ascii="MMC OFFICE" w:eastAsia="Times New Roman" w:hAnsi="MMC OFFICE"/>
          <w:bCs/>
          <w:sz w:val="18"/>
          <w:szCs w:val="18"/>
          <w:lang w:val="pl-PL"/>
        </w:rPr>
        <w:t>Ginza</w:t>
      </w:r>
      <w:proofErr w:type="spellEnd"/>
      <w:r w:rsidR="00C65BD2" w:rsidRPr="00AF74D5">
        <w:rPr>
          <w:rFonts w:ascii="MMC OFFICE" w:eastAsia="Times New Roman" w:hAnsi="MMC OFFICE"/>
          <w:bCs/>
          <w:sz w:val="18"/>
          <w:szCs w:val="18"/>
          <w:lang w:val="pl-PL"/>
        </w:rPr>
        <w:t xml:space="preserve"> oraz pakiety stylizacyjne – dodający szyku zestaw </w:t>
      </w:r>
      <w:proofErr w:type="spellStart"/>
      <w:r w:rsidR="00C65BD2" w:rsidRPr="00AF74D5">
        <w:rPr>
          <w:rFonts w:ascii="MMC OFFICE" w:eastAsia="Times New Roman" w:hAnsi="MMC OFFICE"/>
          <w:bCs/>
          <w:sz w:val="18"/>
          <w:szCs w:val="18"/>
          <w:lang w:val="pl-PL"/>
        </w:rPr>
        <w:t>Diamond</w:t>
      </w:r>
      <w:proofErr w:type="spellEnd"/>
      <w:r w:rsidR="00C65BD2" w:rsidRPr="00AF74D5">
        <w:rPr>
          <w:rFonts w:ascii="MMC OFFICE" w:eastAsia="Times New Roman" w:hAnsi="MMC OFFICE"/>
          <w:bCs/>
          <w:sz w:val="18"/>
          <w:szCs w:val="18"/>
          <w:lang w:val="pl-PL"/>
        </w:rPr>
        <w:t xml:space="preserve"> i nadający sportowego pazura pakiet </w:t>
      </w:r>
      <w:proofErr w:type="spellStart"/>
      <w:r w:rsidR="00C65BD2" w:rsidRPr="00AF74D5">
        <w:rPr>
          <w:rFonts w:ascii="MMC OFFICE" w:eastAsia="Times New Roman" w:hAnsi="MMC OFFICE"/>
          <w:bCs/>
          <w:sz w:val="18"/>
          <w:szCs w:val="18"/>
          <w:lang w:val="pl-PL"/>
        </w:rPr>
        <w:t>Insport</w:t>
      </w:r>
      <w:proofErr w:type="spellEnd"/>
      <w:r w:rsidR="00C65BD2" w:rsidRPr="00AF74D5">
        <w:rPr>
          <w:rFonts w:ascii="MMC OFFICE" w:eastAsia="Times New Roman" w:hAnsi="MMC OFFICE"/>
          <w:bCs/>
          <w:sz w:val="18"/>
          <w:szCs w:val="18"/>
          <w:lang w:val="pl-PL"/>
        </w:rPr>
        <w:t xml:space="preserve">. W polskiej sieci placówek Mitsubishi Motors </w:t>
      </w:r>
      <w:hyperlink r:id="rId7" w:history="1">
        <w:r w:rsidR="00C65BD2" w:rsidRPr="00AF74D5">
          <w:rPr>
            <w:rStyle w:val="Hipercze"/>
            <w:rFonts w:ascii="MMC OFFICE" w:hAnsi="MMC OFFICE" w:cs="Arial"/>
            <w:sz w:val="18"/>
            <w:szCs w:val="18"/>
            <w:shd w:val="clear" w:color="auto" w:fill="FFFFFF"/>
            <w:lang w:val="pl-PL"/>
          </w:rPr>
          <w:t>https://www.mitsubishi.pl/dealerzy</w:t>
        </w:r>
      </w:hyperlink>
      <w:r w:rsidR="00C65BD2" w:rsidRPr="00AF74D5">
        <w:rPr>
          <w:rFonts w:ascii="MMC OFFICE" w:eastAsia="Times New Roman" w:hAnsi="MMC OFFICE"/>
          <w:bCs/>
          <w:sz w:val="18"/>
          <w:szCs w:val="18"/>
          <w:lang w:val="pl-PL"/>
        </w:rPr>
        <w:t xml:space="preserve"> można odbyć jazdę testową nowym modelem a w</w:t>
      </w:r>
      <w:r w:rsidR="00C65BD2" w:rsidRPr="00AF74D5">
        <w:rPr>
          <w:rFonts w:ascii="MMC OFFICE" w:eastAsia="ヒラギノ角ゴ Std W4" w:hAnsi="MMC OFFICE"/>
          <w:bCs/>
          <w:sz w:val="18"/>
          <w:szCs w:val="18"/>
          <w:lang w:val="pl-PL"/>
        </w:rPr>
        <w:t xml:space="preserve">ięcej informacji na jego temat można znaleźć na stronie </w:t>
      </w:r>
      <w:hyperlink r:id="rId8" w:history="1">
        <w:r w:rsidR="00C65BD2" w:rsidRPr="00AF74D5">
          <w:rPr>
            <w:rStyle w:val="Hipercze"/>
            <w:rFonts w:ascii="MMC OFFICE" w:hAnsi="MMC OFFICE"/>
            <w:bCs/>
            <w:sz w:val="18"/>
            <w:szCs w:val="18"/>
            <w:lang w:val="pl-PL"/>
          </w:rPr>
          <w:t>https://www.mitsubishi.pl/samochody/eclipse-cross-phev</w:t>
        </w:r>
      </w:hyperlink>
      <w:r w:rsidR="00C65BD2" w:rsidRPr="00AF74D5">
        <w:rPr>
          <w:rFonts w:ascii="MMC OFFICE" w:eastAsia="ヒラギノ角ゴ Std W4" w:hAnsi="MMC OFFICE"/>
          <w:bCs/>
          <w:sz w:val="18"/>
          <w:szCs w:val="18"/>
          <w:lang w:val="pl-PL"/>
        </w:rPr>
        <w:t>.</w:t>
      </w:r>
    </w:p>
    <w:p w14:paraId="0790A7F5" w14:textId="77777777" w:rsidR="00CD70FF" w:rsidRPr="00C67D58" w:rsidRDefault="00CD70FF" w:rsidP="00F62271">
      <w:pPr>
        <w:spacing w:line="240" w:lineRule="exact"/>
        <w:rPr>
          <w:rFonts w:ascii="MMC OFFICE" w:eastAsia="Meiryo UI" w:hAnsi="MMC OFFICE" w:cs="Calibri"/>
          <w:b/>
          <w:color w:val="000000"/>
          <w:sz w:val="16"/>
          <w:szCs w:val="16"/>
          <w:lang w:val="pl-PL"/>
        </w:rPr>
      </w:pPr>
    </w:p>
    <w:p w14:paraId="5388146E" w14:textId="77777777" w:rsidR="009C1976" w:rsidRPr="00C67D58" w:rsidRDefault="00AD5AE4" w:rsidP="00F62271">
      <w:pPr>
        <w:spacing w:line="240" w:lineRule="exact"/>
        <w:rPr>
          <w:rFonts w:ascii="MMC OFFICE" w:eastAsia="Meiryo UI" w:hAnsi="MMC OFFICE" w:cs="Calibri"/>
          <w:b/>
          <w:color w:val="000000"/>
          <w:sz w:val="16"/>
          <w:szCs w:val="16"/>
          <w:lang w:val="pl-PL"/>
        </w:rPr>
      </w:pPr>
      <w:r w:rsidRPr="00C67D58">
        <w:rPr>
          <w:rFonts w:ascii="MMC OFFICE" w:eastAsia="Meiryo UI" w:hAnsi="MMC OFFICE" w:cs="Calibri"/>
          <w:b/>
          <w:color w:val="000000"/>
          <w:sz w:val="16"/>
          <w:szCs w:val="16"/>
          <w:lang w:val="pl-PL"/>
        </w:rPr>
        <w:t>O Mitsubishi Motors:</w:t>
      </w:r>
    </w:p>
    <w:p w14:paraId="2684A32B" w14:textId="77777777" w:rsidR="009C1976" w:rsidRPr="00C67D58" w:rsidRDefault="00AD5AE4" w:rsidP="00F62271">
      <w:pPr>
        <w:spacing w:line="240" w:lineRule="exact"/>
        <w:rPr>
          <w:rFonts w:ascii="MMC OFFICE" w:eastAsia="Meiryo UI" w:hAnsi="MMC OFFICE" w:cs="Calibri"/>
          <w:color w:val="000000"/>
          <w:sz w:val="16"/>
          <w:szCs w:val="16"/>
          <w:lang w:val="pl-PL"/>
        </w:rPr>
      </w:pPr>
      <w:r w:rsidRPr="00C67D58">
        <w:rPr>
          <w:rFonts w:ascii="MMC OFFICE" w:eastAsia="Meiryo UI" w:hAnsi="MMC OFFICE" w:cs="Calibri"/>
          <w:color w:val="000000"/>
          <w:sz w:val="16"/>
          <w:szCs w:val="16"/>
          <w:lang w:val="pl-PL"/>
        </w:rPr>
        <w:t>Mitsubishi Motors Corporation to działający w branży motoryzacyjnej producent o zasięgu międzynarodowym, z siedzibą w Tokio, który zbudował konkurencyjną przewagą na rynku pojazdów typu SUV i pick-up oraz elektrycznych i hybryd ładowanych z gniazdka PHEV. Firma w roku 2009 wprowadziła na rynek pierwszy masowo produkowany pojazd elektryczny – i-</w:t>
      </w:r>
      <w:proofErr w:type="spellStart"/>
      <w:r w:rsidRPr="00C67D58">
        <w:rPr>
          <w:rFonts w:ascii="MMC OFFICE" w:eastAsia="Meiryo UI" w:hAnsi="MMC OFFICE" w:cs="Calibri"/>
          <w:color w:val="000000"/>
          <w:sz w:val="16"/>
          <w:szCs w:val="16"/>
          <w:lang w:val="pl-PL"/>
        </w:rPr>
        <w:t>MiEV</w:t>
      </w:r>
      <w:proofErr w:type="spellEnd"/>
      <w:r w:rsidRPr="00C67D58">
        <w:rPr>
          <w:rFonts w:ascii="MMC OFFICE" w:eastAsia="Meiryo UI" w:hAnsi="MMC OFFICE" w:cs="Calibri"/>
          <w:color w:val="000000"/>
          <w:sz w:val="16"/>
          <w:szCs w:val="16"/>
          <w:lang w:val="pl-PL"/>
        </w:rPr>
        <w:t>, a następnie w roku 2013 model OUTLANDER PHEV - lidera rynków w Japonii i Europie w segmencie hybryd ładowanych z gniazdka. Mitsubishi Motors jest podmiotem globalnym, dzięki zakładom produkcyjnym w Japonii, Tajlandii, Chinach, Indonezji, Filipinach i Rosji, w których zatrudnia łącznie 30 000 pracowników. Modele takie jak PAJERO SPORT / MONTERO SPORT, TRITON / L200 i OUTLANDER mają ważny udział w budowaniu pozycji firmy. Globalna wielkość sprzedaży Mitsubishi Motors w roku fiskalnym 2018 wyniosła 1 244 000 egzemplarzy, a sprzedaż netto 2,51 biliona jenów. Spółka MMC jest notowana na giełdzie w Tokio.</w:t>
      </w:r>
    </w:p>
    <w:p w14:paraId="49746EFA" w14:textId="77777777" w:rsidR="009C1976" w:rsidRPr="00AF74D5" w:rsidRDefault="009C1976" w:rsidP="00F62271">
      <w:pPr>
        <w:spacing w:line="240" w:lineRule="exact"/>
        <w:jc w:val="left"/>
        <w:rPr>
          <w:rFonts w:ascii="MMC OFFICE" w:hAnsi="MMC OFFICE"/>
          <w:lang w:val="pl-PL"/>
        </w:rPr>
      </w:pPr>
    </w:p>
    <w:p w14:paraId="12D25C2B" w14:textId="77777777" w:rsidR="00F62271" w:rsidRPr="00AF74D5" w:rsidRDefault="00F62271" w:rsidP="00F62271">
      <w:pPr>
        <w:spacing w:line="240" w:lineRule="exact"/>
        <w:rPr>
          <w:rFonts w:ascii="MMC OFFICE" w:hAnsi="MMC OFFICE"/>
          <w:lang w:val="pl-PL"/>
        </w:rPr>
      </w:pPr>
      <w:r w:rsidRPr="00AF74D5">
        <w:rPr>
          <w:rFonts w:ascii="MMC OFFICE" w:hAnsi="MMC OFFICE" w:cs="Calibri"/>
          <w:i/>
          <w:sz w:val="12"/>
          <w:szCs w:val="12"/>
          <w:lang w:val="pl-PL"/>
        </w:rPr>
        <w:t xml:space="preserve">Kontakt dla przedstawicieli mediów: Kinga Lisowska tel. +48 22 46 31 875, +48 22 46 31 800 w.175, +48 609 290 133, kinga.lisowska@mitsubishi-motors.pl Zdjęcia wszystkich modeli przeznaczone do publikacji znajdują się w internetowym serwisie prasowym www.press.mitsubishi.pl  Dla dziennikarzy przeznaczona jest również strona Mitsubishi Motors Corporation: https://library.mitsubishi-motors.com/contents/ na Mitsubishi Motors Corporation: </w:t>
      </w:r>
      <w:hyperlink r:id="rId9" w:history="1">
        <w:r w:rsidRPr="00AF74D5">
          <w:rPr>
            <w:rStyle w:val="Hipercze"/>
            <w:rFonts w:ascii="MMC OFFICE" w:hAnsi="MMC OFFICE" w:cs="Calibri"/>
            <w:i/>
            <w:sz w:val="12"/>
            <w:szCs w:val="12"/>
            <w:lang w:val="pl-PL"/>
          </w:rPr>
          <w:t>https://library.mitsubishi-motors.com/contents /</w:t>
        </w:r>
      </w:hyperlink>
    </w:p>
    <w:p w14:paraId="2B268DF4" w14:textId="77777777" w:rsidR="00F62271" w:rsidRPr="00AF74D5" w:rsidRDefault="00F62271" w:rsidP="00CD70FF">
      <w:pPr>
        <w:spacing w:line="240" w:lineRule="exact"/>
        <w:jc w:val="left"/>
        <w:rPr>
          <w:lang w:val="pl-PL"/>
        </w:rPr>
      </w:pPr>
    </w:p>
    <w:sectPr w:rsidR="00F62271" w:rsidRPr="00AF74D5">
      <w:headerReference w:type="default" r:id="rId10"/>
      <w:pgSz w:w="11906" w:h="16838"/>
      <w:pgMar w:top="3345" w:right="737" w:bottom="1758" w:left="2722" w:header="567" w:footer="0" w:gutter="0"/>
      <w:cols w:space="708"/>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56992" w14:textId="77777777" w:rsidR="00B84761" w:rsidRDefault="00B84761">
      <w:r>
        <w:separator/>
      </w:r>
    </w:p>
  </w:endnote>
  <w:endnote w:type="continuationSeparator" w:id="0">
    <w:p w14:paraId="3988ADA2" w14:textId="77777777" w:rsidR="00B84761" w:rsidRDefault="00B8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MC OFFICE">
    <w:altName w:val="Calibri"/>
    <w:panose1 w:val="00000500000000000000"/>
    <w:charset w:val="EE"/>
    <w:family w:val="auto"/>
    <w:pitch w:val="variable"/>
    <w:sig w:usb0="20000207" w:usb1="00000001" w:usb2="00000000" w:usb3="00000000" w:csb0="00000197" w:csb1="00000000"/>
  </w:font>
  <w:font w:name="ヒラギノ角ゴ Std W4">
    <w:panose1 w:val="00000000000000000000"/>
    <w:charset w:val="80"/>
    <w:family w:val="swiss"/>
    <w:notTrueType/>
    <w:pitch w:val="variable"/>
    <w:sig w:usb0="00000000" w:usb1="68C7FCFC" w:usb2="00000012" w:usb3="00000000" w:csb0="0002000D" w:csb1="00000000"/>
  </w:font>
  <w:font w:name="MMC">
    <w:altName w:val="Calibri"/>
    <w:panose1 w:val="00000000000000000000"/>
    <w:charset w:val="00"/>
    <w:family w:val="modern"/>
    <w:notTrueType/>
    <w:pitch w:val="variable"/>
    <w:sig w:usb0="20000207" w:usb1="00000001" w:usb2="00000000" w:usb3="00000000" w:csb0="00000197" w:csb1="00000000"/>
  </w:font>
  <w:font w:name="Meiryo UI">
    <w:charset w:val="80"/>
    <w:family w:val="swiss"/>
    <w:pitch w:val="variable"/>
    <w:sig w:usb0="E00002FF" w:usb1="6AC7FFFF" w:usb2="08000012" w:usb3="00000000" w:csb0="0002009F" w:csb1="00000000"/>
  </w:font>
  <w:font w:name="Calibri">
    <w:panose1 w:val="020F0502020204030204"/>
    <w:charset w:val="EE"/>
    <w:family w:val="swiss"/>
    <w:pitch w:val="variable"/>
    <w:sig w:usb0="E4002EFF" w:usb1="C000247B" w:usb2="00000009" w:usb3="00000000" w:csb0="000001FF" w:csb1="00000000"/>
  </w:font>
  <w:font w:name="MMCBeta5 Medium">
    <w:altName w:val="Calibri"/>
    <w:charset w:val="01"/>
    <w:family w:val="swiss"/>
    <w:pitch w:val="default"/>
  </w:font>
  <w:font w:name="MMCBeta5">
    <w:altName w:val="Calibri"/>
    <w:charset w:val="01"/>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F143" w14:textId="77777777" w:rsidR="00B84761" w:rsidRDefault="00B84761">
      <w:r>
        <w:separator/>
      </w:r>
    </w:p>
  </w:footnote>
  <w:footnote w:type="continuationSeparator" w:id="0">
    <w:p w14:paraId="652492A4" w14:textId="77777777" w:rsidR="00B84761" w:rsidRDefault="00B84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F8731" w14:textId="77777777" w:rsidR="009C1976" w:rsidRDefault="00AD5AE4">
    <w:pPr>
      <w:pStyle w:val="Gwka"/>
      <w:jc w:val="center"/>
    </w:pPr>
    <w:r>
      <w:rPr>
        <w:noProof/>
      </w:rPr>
      <w:drawing>
        <wp:anchor distT="0" distB="0" distL="133350" distR="120015" simplePos="0" relativeHeight="2" behindDoc="0" locked="0" layoutInCell="1" allowOverlap="1" wp14:anchorId="5C80974D" wp14:editId="4C394781">
          <wp:simplePos x="0" y="0"/>
          <wp:positionH relativeFrom="column">
            <wp:posOffset>-1728470</wp:posOffset>
          </wp:positionH>
          <wp:positionV relativeFrom="paragraph">
            <wp:posOffset>-360045</wp:posOffset>
          </wp:positionV>
          <wp:extent cx="1727835" cy="1412875"/>
          <wp:effectExtent l="0" t="0" r="0" b="0"/>
          <wp:wrapNone/>
          <wp:docPr id="3" name="Picture 9" descr="corporate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corporate_mark"/>
                  <pic:cNvPicPr>
                    <a:picLocks noChangeAspect="1" noChangeArrowheads="1"/>
                  </pic:cNvPicPr>
                </pic:nvPicPr>
                <pic:blipFill>
                  <a:blip r:embed="rId1"/>
                  <a:stretch>
                    <a:fillRect/>
                  </a:stretch>
                </pic:blipFill>
                <pic:spPr bwMode="auto">
                  <a:xfrm>
                    <a:off x="0" y="0"/>
                    <a:ext cx="1727835" cy="14128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5" behindDoc="1" locked="0" layoutInCell="1" allowOverlap="1" wp14:anchorId="4C78F43B" wp14:editId="573E6981">
              <wp:simplePos x="0" y="0"/>
              <wp:positionH relativeFrom="column">
                <wp:posOffset>2469515</wp:posOffset>
              </wp:positionH>
              <wp:positionV relativeFrom="paragraph">
                <wp:posOffset>43180</wp:posOffset>
              </wp:positionV>
              <wp:extent cx="3028950" cy="723900"/>
              <wp:effectExtent l="0" t="0" r="0" b="0"/>
              <wp:wrapNone/>
              <wp:docPr id="4" name="Frame1"/>
              <wp:cNvGraphicFramePr/>
              <a:graphic xmlns:a="http://schemas.openxmlformats.org/drawingml/2006/main">
                <a:graphicData uri="http://schemas.microsoft.com/office/word/2010/wordprocessingShape">
                  <wps:wsp>
                    <wps:cNvSpPr txBox="1"/>
                    <wps:spPr>
                      <a:xfrm>
                        <a:off x="0" y="0"/>
                        <a:ext cx="3028950" cy="723900"/>
                      </a:xfrm>
                      <a:prstGeom prst="rect">
                        <a:avLst/>
                      </a:prstGeom>
                    </wps:spPr>
                    <wps:txbx>
                      <w:txbxContent>
                        <w:p w14:paraId="52AB1763" w14:textId="77777777" w:rsidR="009C1976" w:rsidRDefault="00AD5AE4">
                          <w:pPr>
                            <w:pStyle w:val="Zawartoramki"/>
                            <w:spacing w:line="220" w:lineRule="exact"/>
                            <w:ind w:left="141"/>
                            <w:jc w:val="left"/>
                            <w:rPr>
                              <w:rFonts w:ascii="MMCBeta5 Medium" w:hAnsi="MMCBeta5 Medium" w:hint="eastAsia"/>
                              <w:color w:val="686D71"/>
                              <w:sz w:val="20"/>
                              <w:szCs w:val="20"/>
                            </w:rPr>
                          </w:pPr>
                          <w:r>
                            <w:rPr>
                              <w:rFonts w:ascii="MMCBeta5 Medium" w:hAnsi="MMCBeta5 Medium"/>
                              <w:color w:val="686D71"/>
                              <w:sz w:val="20"/>
                              <w:szCs w:val="20"/>
                            </w:rPr>
                            <w:t>MITSUBISHI MOTORS CORPORATION</w:t>
                          </w:r>
                        </w:p>
                        <w:p w14:paraId="08AD0137" w14:textId="77777777" w:rsidR="009C1976" w:rsidRDefault="00AD5AE4">
                          <w:pPr>
                            <w:pStyle w:val="Zawartoramki"/>
                            <w:spacing w:line="220" w:lineRule="exact"/>
                            <w:ind w:left="141"/>
                            <w:jc w:val="left"/>
                            <w:rPr>
                              <w:rFonts w:ascii="MMCBeta5 Medium" w:hAnsi="MMCBeta5 Medium" w:hint="eastAsia"/>
                              <w:color w:val="686D71"/>
                              <w:sz w:val="20"/>
                              <w:szCs w:val="20"/>
                            </w:rPr>
                          </w:pPr>
                          <w:r>
                            <w:rPr>
                              <w:rFonts w:ascii="MMCBeta5 Medium" w:hAnsi="MMCBeta5 Medium"/>
                              <w:color w:val="686D71"/>
                              <w:sz w:val="20"/>
                              <w:szCs w:val="20"/>
                            </w:rPr>
                            <w:t>Public Relations Dept.</w:t>
                          </w:r>
                        </w:p>
                        <w:p w14:paraId="7014630F" w14:textId="77777777" w:rsidR="009C1976" w:rsidRPr="00584B29" w:rsidRDefault="00AD5AE4">
                          <w:pPr>
                            <w:pStyle w:val="Zawartoramki"/>
                            <w:spacing w:line="180" w:lineRule="exact"/>
                            <w:ind w:left="141"/>
                            <w:jc w:val="left"/>
                            <w:rPr>
                              <w:rFonts w:ascii="MMCBeta5" w:hAnsi="MMCBeta5" w:hint="eastAsia"/>
                              <w:color w:val="686D71"/>
                              <w:sz w:val="16"/>
                              <w:lang w:val="pl-PL"/>
                            </w:rPr>
                          </w:pPr>
                          <w:r w:rsidRPr="00584B29">
                            <w:rPr>
                              <w:rFonts w:ascii="MMCBeta5" w:hAnsi="MMCBeta5" w:hint="eastAsia"/>
                              <w:color w:val="686D71"/>
                              <w:sz w:val="16"/>
                              <w:lang w:val="pl-PL"/>
                            </w:rPr>
                            <w:t>M33-8, Shiba 5-chome, Minato-ku, Tokyo 108-8410 Japan</w:t>
                          </w:r>
                        </w:p>
                        <w:p w14:paraId="59292C9C" w14:textId="77777777" w:rsidR="009C1976" w:rsidRDefault="00AD5AE4">
                          <w:pPr>
                            <w:pStyle w:val="Zawartoramki"/>
                            <w:spacing w:line="180" w:lineRule="exact"/>
                            <w:ind w:left="141"/>
                            <w:jc w:val="left"/>
                            <w:rPr>
                              <w:rFonts w:ascii="MMCBeta5" w:hAnsi="MMCBeta5" w:hint="eastAsia"/>
                              <w:color w:val="686D71"/>
                              <w:sz w:val="16"/>
                            </w:rPr>
                          </w:pPr>
                          <w:r>
                            <w:rPr>
                              <w:rFonts w:ascii="MMCBeta5" w:hAnsi="MMCBeta5"/>
                              <w:color w:val="686D71"/>
                              <w:sz w:val="16"/>
                            </w:rPr>
                            <w:t>03-6852-4274</w:t>
                          </w:r>
                          <w:r>
                            <w:rPr>
                              <w:rFonts w:ascii="MMCBeta5" w:hAnsi="MMCBeta5"/>
                              <w:color w:val="686D71"/>
                              <w:sz w:val="16"/>
                            </w:rPr>
                            <w:t>・</w:t>
                          </w:r>
                          <w:r>
                            <w:rPr>
                              <w:rFonts w:ascii="MMCBeta5" w:hAnsi="MMCBeta5"/>
                              <w:color w:val="686D71"/>
                              <w:sz w:val="16"/>
                            </w:rPr>
                            <w:t>4276</w:t>
                          </w:r>
                        </w:p>
                        <w:p w14:paraId="1BA147BF" w14:textId="77777777" w:rsidR="009C1976" w:rsidRDefault="00AD5AE4">
                          <w:pPr>
                            <w:pStyle w:val="Zawartoramki"/>
                            <w:spacing w:line="180" w:lineRule="exact"/>
                            <w:ind w:left="141"/>
                            <w:jc w:val="left"/>
                            <w:rPr>
                              <w:rFonts w:ascii="MMCBeta5" w:hAnsi="MMCBeta5" w:hint="eastAsia"/>
                              <w:color w:val="686D71"/>
                              <w:sz w:val="16"/>
                            </w:rPr>
                          </w:pPr>
                          <w:r>
                            <w:rPr>
                              <w:rFonts w:ascii="MMCBeta5" w:hAnsi="MMCBeta5"/>
                              <w:color w:val="686D71"/>
                              <w:sz w:val="16"/>
                            </w:rPr>
                            <w:t>www.mitsubishi-motors.com</w:t>
                          </w:r>
                        </w:p>
                      </w:txbxContent>
                    </wps:txbx>
                    <wps:bodyPr lIns="0" tIns="0" rIns="0" bIns="0" anchor="t">
                      <a:noAutofit/>
                    </wps:bodyPr>
                  </wps:wsp>
                </a:graphicData>
              </a:graphic>
            </wp:anchor>
          </w:drawing>
        </mc:Choice>
        <mc:Fallback>
          <w:pict>
            <v:shapetype w14:anchorId="4C78F43B" id="_x0000_t202" coordsize="21600,21600" o:spt="202" path="m,l,21600r21600,l21600,xe">
              <v:stroke joinstyle="miter"/>
              <v:path gradientshapeok="t" o:connecttype="rect"/>
            </v:shapetype>
            <v:shape id="Frame1" o:spid="_x0000_s1028" type="#_x0000_t202" style="position:absolute;left:0;text-align:left;margin-left:194.45pt;margin-top:3.4pt;width:238.5pt;height:57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" filled="f" stroked="f">
              <v:textbox inset="0,0,0,0">
                <w:txbxContent>
                  <w:p w14:paraId="52AB1763" w14:textId="77777777" w:rsidR="009C1976" w:rsidRDefault="00AD5AE4">
                    <w:pPr>
                      <w:pStyle w:val="Zawartoramki"/>
                      <w:spacing w:line="220" w:lineRule="exact"/>
                      <w:ind w:left="141"/>
                      <w:jc w:val="left"/>
                      <w:rPr>
                        <w:rFonts w:ascii="MMCBeta5 Medium" w:hAnsi="MMCBeta5 Medium" w:hint="eastAsia"/>
                        <w:color w:val="686D71"/>
                        <w:sz w:val="20"/>
                        <w:szCs w:val="20"/>
                      </w:rPr>
                    </w:pPr>
                    <w:r>
                      <w:rPr>
                        <w:rFonts w:ascii="MMCBeta5 Medium" w:hAnsi="MMCBeta5 Medium"/>
                        <w:color w:val="686D71"/>
                        <w:sz w:val="20"/>
                        <w:szCs w:val="20"/>
                      </w:rPr>
                      <w:t>MITSUBISHI MOTORS CORPORATION</w:t>
                    </w:r>
                  </w:p>
                  <w:p w14:paraId="08AD0137" w14:textId="77777777" w:rsidR="009C1976" w:rsidRDefault="00AD5AE4">
                    <w:pPr>
                      <w:pStyle w:val="Zawartoramki"/>
                      <w:spacing w:line="220" w:lineRule="exact"/>
                      <w:ind w:left="141"/>
                      <w:jc w:val="left"/>
                      <w:rPr>
                        <w:rFonts w:ascii="MMCBeta5 Medium" w:hAnsi="MMCBeta5 Medium" w:hint="eastAsia"/>
                        <w:color w:val="686D71"/>
                        <w:sz w:val="20"/>
                        <w:szCs w:val="20"/>
                      </w:rPr>
                    </w:pPr>
                    <w:r>
                      <w:rPr>
                        <w:rFonts w:ascii="MMCBeta5 Medium" w:hAnsi="MMCBeta5 Medium"/>
                        <w:color w:val="686D71"/>
                        <w:sz w:val="20"/>
                        <w:szCs w:val="20"/>
                      </w:rPr>
                      <w:t>Public Relations Dept.</w:t>
                    </w:r>
                  </w:p>
                  <w:p w14:paraId="7014630F" w14:textId="77777777" w:rsidR="009C1976" w:rsidRPr="00584B29" w:rsidRDefault="00AD5AE4">
                    <w:pPr>
                      <w:pStyle w:val="Zawartoramki"/>
                      <w:spacing w:line="180" w:lineRule="exact"/>
                      <w:ind w:left="141"/>
                      <w:jc w:val="left"/>
                      <w:rPr>
                        <w:rFonts w:ascii="MMCBeta5" w:hAnsi="MMCBeta5" w:hint="eastAsia"/>
                        <w:color w:val="686D71"/>
                        <w:sz w:val="16"/>
                        <w:lang w:val="pl-PL"/>
                      </w:rPr>
                    </w:pPr>
                    <w:r w:rsidRPr="00584B29">
                      <w:rPr>
                        <w:rFonts w:ascii="MMCBeta5" w:hAnsi="MMCBeta5" w:hint="eastAsia"/>
                        <w:color w:val="686D71"/>
                        <w:sz w:val="16"/>
                        <w:lang w:val="pl-PL"/>
                      </w:rPr>
                      <w:t>M33-8, Shiba 5-chome, Minato-ku, Tokyo 108-8410 Japan</w:t>
                    </w:r>
                  </w:p>
                  <w:p w14:paraId="59292C9C" w14:textId="77777777" w:rsidR="009C1976" w:rsidRDefault="00AD5AE4">
                    <w:pPr>
                      <w:pStyle w:val="Zawartoramki"/>
                      <w:spacing w:line="180" w:lineRule="exact"/>
                      <w:ind w:left="141"/>
                      <w:jc w:val="left"/>
                      <w:rPr>
                        <w:rFonts w:ascii="MMCBeta5" w:hAnsi="MMCBeta5" w:hint="eastAsia"/>
                        <w:color w:val="686D71"/>
                        <w:sz w:val="16"/>
                      </w:rPr>
                    </w:pPr>
                    <w:r>
                      <w:rPr>
                        <w:rFonts w:ascii="MMCBeta5" w:hAnsi="MMCBeta5"/>
                        <w:color w:val="686D71"/>
                        <w:sz w:val="16"/>
                      </w:rPr>
                      <w:t>03-6852-4274</w:t>
                    </w:r>
                    <w:r>
                      <w:rPr>
                        <w:rFonts w:ascii="MMCBeta5" w:hAnsi="MMCBeta5"/>
                        <w:color w:val="686D71"/>
                        <w:sz w:val="16"/>
                      </w:rPr>
                      <w:t>・</w:t>
                    </w:r>
                    <w:r>
                      <w:rPr>
                        <w:rFonts w:ascii="MMCBeta5" w:hAnsi="MMCBeta5"/>
                        <w:color w:val="686D71"/>
                        <w:sz w:val="16"/>
                      </w:rPr>
                      <w:t>4276</w:t>
                    </w:r>
                  </w:p>
                  <w:p w14:paraId="1BA147BF" w14:textId="77777777" w:rsidR="009C1976" w:rsidRDefault="00AD5AE4">
                    <w:pPr>
                      <w:pStyle w:val="Zawartoramki"/>
                      <w:spacing w:line="180" w:lineRule="exact"/>
                      <w:ind w:left="141"/>
                      <w:jc w:val="left"/>
                      <w:rPr>
                        <w:rFonts w:ascii="MMCBeta5" w:hAnsi="MMCBeta5" w:hint="eastAsia"/>
                        <w:color w:val="686D71"/>
                        <w:sz w:val="16"/>
                      </w:rPr>
                    </w:pPr>
                    <w:r>
                      <w:rPr>
                        <w:rFonts w:ascii="MMCBeta5" w:hAnsi="MMCBeta5"/>
                        <w:color w:val="686D71"/>
                        <w:sz w:val="16"/>
                      </w:rPr>
                      <w:t>www.mitsubishi-motors.com</w:t>
                    </w:r>
                  </w:p>
                </w:txbxContent>
              </v:textbox>
            </v:shape>
          </w:pict>
        </mc:Fallback>
      </mc:AlternateContent>
    </w:r>
    <w:r>
      <w:rPr>
        <w:noProof/>
      </w:rPr>
      <mc:AlternateContent>
        <mc:Choice Requires="wps">
          <w:drawing>
            <wp:anchor distT="0" distB="0" distL="114300" distR="114300" simplePos="0" relativeHeight="8" behindDoc="0" locked="0" layoutInCell="1" allowOverlap="1" wp14:anchorId="10624D30" wp14:editId="2637DD51">
              <wp:simplePos x="0" y="0"/>
              <wp:positionH relativeFrom="column">
                <wp:posOffset>-104140</wp:posOffset>
              </wp:positionH>
              <wp:positionV relativeFrom="paragraph">
                <wp:posOffset>17780</wp:posOffset>
              </wp:positionV>
              <wp:extent cx="2182495" cy="341630"/>
              <wp:effectExtent l="0" t="0" r="0" b="0"/>
              <wp:wrapNone/>
              <wp:docPr id="5" name="1"/>
              <wp:cNvGraphicFramePr/>
              <a:graphic xmlns:a="http://schemas.openxmlformats.org/drawingml/2006/main">
                <a:graphicData uri="http://schemas.microsoft.com/office/word/2010/wordprocessingShape">
                  <wps:wsp>
                    <wps:cNvSpPr txBox="1"/>
                    <wps:spPr>
                      <a:xfrm>
                        <a:off x="0" y="0"/>
                        <a:ext cx="2182495" cy="341630"/>
                      </a:xfrm>
                      <a:prstGeom prst="rect">
                        <a:avLst/>
                      </a:prstGeom>
                    </wps:spPr>
                    <wps:txbx>
                      <w:txbxContent>
                        <w:p w14:paraId="5AA73395" w14:textId="77777777" w:rsidR="009C1976" w:rsidRDefault="00CD70FF">
                          <w:pPr>
                            <w:pStyle w:val="Zawartoramki"/>
                            <w:jc w:val="left"/>
                            <w:rPr>
                              <w:rFonts w:ascii="MMC" w:hAnsi="MMC"/>
                              <w:b/>
                              <w:color w:val="686D71"/>
                              <w:sz w:val="28"/>
                              <w:szCs w:val="28"/>
                            </w:rPr>
                          </w:pPr>
                          <w:r>
                            <w:rPr>
                              <w:rFonts w:ascii="MMC" w:hAnsi="MMC"/>
                              <w:b/>
                              <w:color w:val="686D71"/>
                              <w:sz w:val="28"/>
                              <w:szCs w:val="28"/>
                            </w:rPr>
                            <w:t>KOMUNIKAT PRASOWY</w:t>
                          </w:r>
                        </w:p>
                      </w:txbxContent>
                    </wps:txbx>
                    <wps:bodyPr lIns="0" tIns="0" rIns="0" bIns="0" anchor="t">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id="1" o:spid="_x0000_s1029" type="#_x0000_t202" style="position:absolute;left:0;text-align:left;margin-left:-8.2pt;margin-top:1.4pt;width:171.85pt;height:26.9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" filled="f" stroked="f">
              <v:textbox inset="0,0,0,0">
                <w:txbxContent>
                  <w:p w:rsidR="009C1976" w:rsidRDefault="00CD70FF">
                    <w:pPr>
                      <w:pStyle w:val="Zawartoramki"/>
                      <w:jc w:val="left"/>
                      <w:rPr>
                        <w:rFonts w:ascii="MMC" w:hAnsi="MMC"/>
                        <w:b/>
                        <w:color w:val="686D71"/>
                        <w:sz w:val="28"/>
                        <w:szCs w:val="28"/>
                      </w:rPr>
                    </w:pPr>
                    <w:r>
                      <w:rPr>
                        <w:rFonts w:ascii="MMC" w:hAnsi="MMC"/>
                        <w:b/>
                        <w:color w:val="686D71"/>
                        <w:sz w:val="28"/>
                        <w:szCs w:val="28"/>
                      </w:rPr>
                      <w:t>KOMUNIKAT PRASOWY</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84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76"/>
    <w:rsid w:val="000F3E66"/>
    <w:rsid w:val="002A064F"/>
    <w:rsid w:val="00382D83"/>
    <w:rsid w:val="003B698E"/>
    <w:rsid w:val="005117DD"/>
    <w:rsid w:val="0055160A"/>
    <w:rsid w:val="00584B29"/>
    <w:rsid w:val="006337C8"/>
    <w:rsid w:val="00886ECA"/>
    <w:rsid w:val="008F29C4"/>
    <w:rsid w:val="009C1976"/>
    <w:rsid w:val="00A10052"/>
    <w:rsid w:val="00A31E73"/>
    <w:rsid w:val="00A96383"/>
    <w:rsid w:val="00AD5AE4"/>
    <w:rsid w:val="00AF74D5"/>
    <w:rsid w:val="00B84761"/>
    <w:rsid w:val="00C65BD2"/>
    <w:rsid w:val="00C67D58"/>
    <w:rsid w:val="00C7141A"/>
    <w:rsid w:val="00CD70FF"/>
    <w:rsid w:val="00D641C9"/>
    <w:rsid w:val="00E62062"/>
    <w:rsid w:val="00E723B1"/>
    <w:rsid w:val="00ED5B5D"/>
    <w:rsid w:val="00F62271"/>
    <w:rsid w:val="00FB3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F6E91"/>
  <w15:docId w15:val="{A76F16DA-AA86-4280-B3D0-9436BF36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jc w:val="both"/>
    </w:pPr>
    <w:rPr>
      <w:sz w:val="21"/>
      <w:szCs w:val="22"/>
      <w:lang w:val="en-US" w:eastAsia="ja-JP"/>
    </w:rPr>
  </w:style>
  <w:style w:type="paragraph" w:styleId="Nagwek1">
    <w:name w:val="heading 1"/>
    <w:basedOn w:val="Nagwek"/>
    <w:uiPriority w:val="9"/>
    <w:qFormat/>
    <w:pPr>
      <w:outlineLvl w:val="0"/>
    </w:pPr>
  </w:style>
  <w:style w:type="paragraph" w:styleId="Nagwek2">
    <w:name w:val="heading 2"/>
    <w:basedOn w:val="Nagwek"/>
    <w:uiPriority w:val="9"/>
    <w:semiHidden/>
    <w:unhideWhenUsed/>
    <w:qFormat/>
    <w:pPr>
      <w:outlineLvl w:val="1"/>
    </w:pPr>
  </w:style>
  <w:style w:type="paragraph" w:styleId="Nagwek3">
    <w:name w:val="heading 3"/>
    <w:basedOn w:val="Nagwek"/>
    <w:uiPriority w:val="9"/>
    <w:semiHidden/>
    <w:unhideWhenUsed/>
    <w:qFormat/>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Char">
    <w:name w:val="Header Char"/>
    <w:basedOn w:val="Domylnaczcionkaakapitu"/>
    <w:qFormat/>
  </w:style>
  <w:style w:type="character" w:customStyle="1" w:styleId="FooterChar">
    <w:name w:val="Footer Char"/>
    <w:basedOn w:val="Domylnaczcionkaakapitu"/>
    <w:qFormat/>
  </w:style>
  <w:style w:type="character" w:customStyle="1" w:styleId="BalloonTextChar">
    <w:name w:val="Balloon Text Char"/>
    <w:qFormat/>
    <w:rPr>
      <w:rFonts w:ascii="Arial" w:eastAsia="MS Gothic" w:hAnsi="Arial" w:cs="Times New Roman"/>
      <w:sz w:val="18"/>
      <w:szCs w:val="18"/>
    </w:rPr>
  </w:style>
  <w:style w:type="character" w:customStyle="1" w:styleId="czeinternetowe">
    <w:name w:val="Łącze internetowe"/>
    <w:rPr>
      <w:color w:val="000080"/>
      <w:u w:val="single"/>
    </w:rPr>
  </w:style>
  <w:style w:type="paragraph" w:styleId="Nagwek">
    <w:name w:val="header"/>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
    <w:name w:val="Główka"/>
    <w:basedOn w:val="Normalny"/>
    <w:pPr>
      <w:tabs>
        <w:tab w:val="center" w:pos="4252"/>
        <w:tab w:val="right" w:pos="8504"/>
      </w:tabs>
      <w:snapToGrid w:val="0"/>
    </w:pPr>
  </w:style>
  <w:style w:type="paragraph" w:styleId="Stopka">
    <w:name w:val="footer"/>
    <w:basedOn w:val="Normalny"/>
    <w:pPr>
      <w:tabs>
        <w:tab w:val="center" w:pos="4252"/>
        <w:tab w:val="right" w:pos="8504"/>
      </w:tabs>
      <w:snapToGrid w:val="0"/>
    </w:pPr>
  </w:style>
  <w:style w:type="paragraph" w:styleId="Tekstdymka">
    <w:name w:val="Balloon Text"/>
    <w:basedOn w:val="Normalny"/>
    <w:qFormat/>
    <w:rPr>
      <w:rFonts w:ascii="Arial" w:eastAsia="MS Gothic" w:hAnsi="Arial"/>
      <w:sz w:val="18"/>
      <w:szCs w:val="18"/>
    </w:rPr>
  </w:style>
  <w:style w:type="paragraph" w:customStyle="1" w:styleId="Zawartoramki">
    <w:name w:val="Zawartość ramki"/>
    <w:basedOn w:val="Normalny"/>
    <w:qFormat/>
  </w:style>
  <w:style w:type="paragraph" w:customStyle="1" w:styleId="Cytaty">
    <w:name w:val="Cytaty"/>
    <w:basedOn w:val="Normalny"/>
    <w:qFormat/>
  </w:style>
  <w:style w:type="paragraph" w:styleId="Tytu">
    <w:name w:val="Title"/>
    <w:basedOn w:val="Nagwek"/>
    <w:uiPriority w:val="10"/>
    <w:qFormat/>
  </w:style>
  <w:style w:type="paragraph" w:styleId="Podtytu">
    <w:name w:val="Subtitle"/>
    <w:basedOn w:val="Nagwek"/>
    <w:uiPriority w:val="11"/>
    <w:qFormat/>
  </w:style>
  <w:style w:type="character" w:styleId="Hipercze">
    <w:name w:val="Hyperlink"/>
    <w:basedOn w:val="Domylnaczcionkaakapitu"/>
    <w:uiPriority w:val="99"/>
    <w:unhideWhenUsed/>
    <w:rsid w:val="00F62271"/>
    <w:rPr>
      <w:color w:val="0000FF"/>
      <w:u w:val="single"/>
    </w:rPr>
  </w:style>
  <w:style w:type="paragraph" w:styleId="NormalnyWeb">
    <w:name w:val="Normal (Web)"/>
    <w:basedOn w:val="Normalny"/>
    <w:uiPriority w:val="99"/>
    <w:semiHidden/>
    <w:unhideWhenUsed/>
    <w:rsid w:val="003B698E"/>
    <w:pPr>
      <w:widowControl/>
      <w:suppressAutoHyphens w:val="0"/>
      <w:spacing w:before="100" w:beforeAutospacing="1" w:after="100" w:afterAutospacing="1"/>
      <w:jc w:val="left"/>
    </w:pPr>
    <w:rPr>
      <w:rFonts w:ascii="Times New Roman" w:eastAsia="Times New Roman" w:hAnsi="Times New Roman"/>
      <w:sz w:val="24"/>
      <w:szCs w:val="24"/>
      <w:lang w:val="pl-PL" w:eastAsia="pl-PL"/>
    </w:rPr>
  </w:style>
  <w:style w:type="character" w:styleId="Pogrubienie">
    <w:name w:val="Strong"/>
    <w:basedOn w:val="Domylnaczcionkaakapitu"/>
    <w:uiPriority w:val="22"/>
    <w:qFormat/>
    <w:rsid w:val="003B698E"/>
    <w:rPr>
      <w:b/>
      <w:bCs/>
    </w:rPr>
  </w:style>
  <w:style w:type="character" w:styleId="Nierozpoznanawzmianka">
    <w:name w:val="Unresolved Mention"/>
    <w:basedOn w:val="Domylnaczcionkaakapitu"/>
    <w:uiPriority w:val="99"/>
    <w:semiHidden/>
    <w:unhideWhenUsed/>
    <w:rsid w:val="00FB3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826">
      <w:bodyDiv w:val="1"/>
      <w:marLeft w:val="0"/>
      <w:marRight w:val="0"/>
      <w:marTop w:val="0"/>
      <w:marBottom w:val="0"/>
      <w:divBdr>
        <w:top w:val="none" w:sz="0" w:space="0" w:color="auto"/>
        <w:left w:val="none" w:sz="0" w:space="0" w:color="auto"/>
        <w:bottom w:val="none" w:sz="0" w:space="0" w:color="auto"/>
        <w:right w:val="none" w:sz="0" w:space="0" w:color="auto"/>
      </w:divBdr>
    </w:div>
    <w:div w:id="371271877">
      <w:bodyDiv w:val="1"/>
      <w:marLeft w:val="0"/>
      <w:marRight w:val="0"/>
      <w:marTop w:val="0"/>
      <w:marBottom w:val="0"/>
      <w:divBdr>
        <w:top w:val="none" w:sz="0" w:space="0" w:color="auto"/>
        <w:left w:val="none" w:sz="0" w:space="0" w:color="auto"/>
        <w:bottom w:val="none" w:sz="0" w:space="0" w:color="auto"/>
        <w:right w:val="none" w:sz="0" w:space="0" w:color="auto"/>
      </w:divBdr>
    </w:div>
    <w:div w:id="1642735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tsubishi.pl/samochody/eclipse-cross-phev" TargetMode="External"/><Relationship Id="rId3" Type="http://schemas.openxmlformats.org/officeDocument/2006/relationships/webSettings" Target="webSettings.xml"/><Relationship Id="rId7" Type="http://schemas.openxmlformats.org/officeDocument/2006/relationships/hyperlink" Target="https://www.mitsubishi.pl/dealerz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atcar.com/news/2021-what-car-reliability-survey-family-suvs/n2340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ibrary.mitsubishi-motors.com/contents%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5442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MMC Corporate</vt:lpstr>
    </vt:vector>
  </TitlesOfParts>
  <Company>Mitsubishi　Motors</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Corporate</dc:title>
  <dc:creator>Moto Target</dc:creator>
  <cp:lastModifiedBy>klisowska</cp:lastModifiedBy>
  <cp:revision>2</cp:revision>
  <dcterms:created xsi:type="dcterms:W3CDTF">2021-09-07T13:57:00Z</dcterms:created>
  <dcterms:modified xsi:type="dcterms:W3CDTF">2021-09-07T13:57:00Z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Mitsubishi　Motors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NONE</vt:lpwstr>
  </property>
</Properties>
</file>