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6601" w14:textId="77777777" w:rsidR="00860DE5" w:rsidRPr="00860DE5" w:rsidRDefault="00860DE5" w:rsidP="00860DE5">
      <w:pPr>
        <w:rPr>
          <w:b/>
          <w:sz w:val="32"/>
          <w:szCs w:val="32"/>
          <w:lang w:val="pl-PL"/>
        </w:rPr>
      </w:pPr>
      <w:r w:rsidRPr="00860DE5">
        <w:rPr>
          <w:rFonts w:eastAsia="Calibri" w:cs="Calibri"/>
          <w:b/>
          <w:sz w:val="32"/>
          <w:szCs w:val="32"/>
          <w:lang w:val="pl-PL"/>
        </w:rPr>
        <w:t>Bezpieczeństwo w nowej normalności: jak radzić sobie z zagrożeniami związanymi z pracą zdalną</w:t>
      </w:r>
    </w:p>
    <w:p w14:paraId="6AC7FC24" w14:textId="77777777" w:rsidR="00860DE5" w:rsidRPr="00860DE5" w:rsidRDefault="00860DE5" w:rsidP="00860DE5">
      <w:pPr>
        <w:rPr>
          <w:rFonts w:eastAsia="Times New Roman" w:cs="Times New Roman"/>
          <w:sz w:val="32"/>
          <w:szCs w:val="32"/>
          <w:lang w:val="pl-PL"/>
        </w:rPr>
      </w:pPr>
      <w:r w:rsidRPr="00860DE5">
        <w:rPr>
          <w:rFonts w:eastAsia="Times New Roman" w:cs="Times New Roman"/>
          <w:sz w:val="32"/>
          <w:szCs w:val="32"/>
          <w:lang w:val="pl-PL"/>
        </w:rPr>
        <w:t xml:space="preserve"> </w:t>
      </w:r>
    </w:p>
    <w:p w14:paraId="1520F1BC" w14:textId="77777777" w:rsidR="00860DE5" w:rsidRPr="00080823" w:rsidRDefault="00860DE5" w:rsidP="00860DE5">
      <w:pPr>
        <w:shd w:val="clear" w:color="auto" w:fill="FFFFFF"/>
        <w:rPr>
          <w:rFonts w:ascii="Times New Roman" w:eastAsia="Times New Roman" w:hAnsi="Times New Roman" w:cs="Times New Roman"/>
          <w:lang w:val="pl-PL"/>
        </w:rPr>
      </w:pPr>
    </w:p>
    <w:p w14:paraId="2BE66821" w14:textId="77777777" w:rsidR="00860DE5" w:rsidRPr="00860DE5" w:rsidRDefault="00860DE5" w:rsidP="00860DE5">
      <w:pPr>
        <w:shd w:val="clear" w:color="auto" w:fill="FFFFFF"/>
        <w:jc w:val="both"/>
        <w:rPr>
          <w:rFonts w:ascii="Calibri" w:eastAsia="Calibri" w:hAnsi="Calibri" w:cs="Calibri"/>
          <w:i/>
          <w:iCs/>
          <w:sz w:val="28"/>
          <w:szCs w:val="28"/>
          <w:lang w:val="pl-PL"/>
        </w:rPr>
      </w:pPr>
      <w:r w:rsidRPr="00860DE5">
        <w:rPr>
          <w:rFonts w:ascii="Calibri" w:eastAsia="Calibri" w:hAnsi="Calibri" w:cs="Calibri"/>
          <w:i/>
          <w:iCs/>
          <w:sz w:val="28"/>
          <w:szCs w:val="28"/>
          <w:lang w:val="pl-PL"/>
        </w:rPr>
        <w:t>2020 rok przejdzie do historii jako ten, w którym miliony ludzi nauczyło się, jak to jest pracować zdalnie. Pandemia koronawirusa zmusiła pracodawców do zamknięcia biur i wypracowania elastycznych form pracy. Nie sposób określić, jak długo potrwają obostrzenia, dlatego warto już teraz rozważyć pracę zdalną, jako realną na dłuższy czas opcję z wieloma korzyściami zarówno dla pracowników, jak i przedsiębiorstw.</w:t>
      </w:r>
    </w:p>
    <w:p w14:paraId="4135819F" w14:textId="77777777" w:rsidR="00860DE5" w:rsidRPr="00080823" w:rsidRDefault="00860DE5" w:rsidP="00860DE5">
      <w:pPr>
        <w:shd w:val="clear" w:color="auto" w:fill="FFFFFF"/>
        <w:jc w:val="both"/>
        <w:rPr>
          <w:rFonts w:ascii="Calibri" w:eastAsia="Calibri" w:hAnsi="Calibri" w:cs="Calibri"/>
          <w:lang w:val="pl-PL"/>
        </w:rPr>
      </w:pPr>
    </w:p>
    <w:p w14:paraId="3CBA7D1D" w14:textId="77777777" w:rsidR="00860DE5" w:rsidRPr="00860DE5" w:rsidRDefault="00860DE5" w:rsidP="00860DE5">
      <w:pPr>
        <w:shd w:val="clear" w:color="auto" w:fill="FFFFFF"/>
        <w:jc w:val="both"/>
        <w:rPr>
          <w:rFonts w:eastAsia="Calibri" w:cs="Calibri"/>
          <w:lang w:val="pl-PL"/>
        </w:rPr>
      </w:pPr>
      <w:r w:rsidRPr="00860DE5">
        <w:rPr>
          <w:rFonts w:eastAsia="Calibri" w:cs="Calibri"/>
          <w:lang w:val="pl-PL"/>
        </w:rPr>
        <w:t xml:space="preserve">Pomimo że pandemia bez wątpienia przyspieszyła przejście na tryb zdalny, elastyczne formy pracy stopniowo zyskiwały na popularności przez całą minioną dekadę. Za sprawą postępu technologicznego zainteresowanie mobilnością i pracą w domu rosło na długo przed atakiem wirusa. Swoboda zapewniana przez coraz wydajniejsze i tańsze urządzenia mobilne, takie jak notebooki, komputery PC, </w:t>
      </w:r>
      <w:proofErr w:type="spellStart"/>
      <w:r w:rsidRPr="00860DE5">
        <w:rPr>
          <w:rFonts w:eastAsia="Calibri" w:cs="Calibri"/>
          <w:lang w:val="pl-PL"/>
        </w:rPr>
        <w:t>Chromebooki</w:t>
      </w:r>
      <w:proofErr w:type="spellEnd"/>
      <w:r w:rsidRPr="00860DE5">
        <w:rPr>
          <w:rFonts w:eastAsia="Calibri" w:cs="Calibri"/>
          <w:lang w:val="pl-PL"/>
        </w:rPr>
        <w:t>, tablety i smartfony, umożliwia pracę z niemal dowolnego miejsca za pośrednictwem sieci Wi-Fi lub połączenia szerokopasmowego.</w:t>
      </w:r>
    </w:p>
    <w:p w14:paraId="595E9EE5" w14:textId="77777777" w:rsidR="00860DE5" w:rsidRPr="00860DE5" w:rsidRDefault="00860DE5" w:rsidP="00860DE5">
      <w:pPr>
        <w:shd w:val="clear" w:color="auto" w:fill="FFFFFF"/>
        <w:jc w:val="both"/>
        <w:rPr>
          <w:rFonts w:eastAsia="Times New Roman" w:cs="Times New Roman"/>
          <w:lang w:val="pl-PL"/>
        </w:rPr>
      </w:pPr>
    </w:p>
    <w:p w14:paraId="1E029D79" w14:textId="77777777" w:rsidR="00860DE5" w:rsidRPr="00860DE5" w:rsidRDefault="00860DE5" w:rsidP="00860DE5">
      <w:pPr>
        <w:shd w:val="clear" w:color="auto" w:fill="FFFFFF"/>
        <w:jc w:val="both"/>
        <w:rPr>
          <w:lang w:val="pl-PL"/>
        </w:rPr>
      </w:pPr>
      <w:r w:rsidRPr="00860DE5">
        <w:rPr>
          <w:lang w:val="pl-PL"/>
        </w:rPr>
        <w:t>Kiedy jednak pracownicy cieszą się zaletami z pracy zdalnej korzystając z publicznych i domowych połączeń szerokopasmowych, cyberprzestępcy mają czas, żeby zidentyfikować i wziąć na cel luki w zabezpieczeniach sieci. Teraz kiedy pandemia znormalizowała „hybrydowe” sposoby pracy firmy na całym świecie stały się podatne na cyberataki.</w:t>
      </w:r>
    </w:p>
    <w:p w14:paraId="655FDC1C" w14:textId="77777777" w:rsidR="00860DE5" w:rsidRPr="00860DE5" w:rsidRDefault="00860DE5" w:rsidP="00860DE5">
      <w:pPr>
        <w:shd w:val="clear" w:color="auto" w:fill="FFFFFF"/>
        <w:jc w:val="both"/>
        <w:rPr>
          <w:rFonts w:eastAsia="Times New Roman" w:cs="Times New Roman"/>
          <w:lang w:val="pl-PL"/>
        </w:rPr>
      </w:pPr>
      <w:r w:rsidRPr="00860DE5">
        <w:rPr>
          <w:rFonts w:eastAsia="Times New Roman" w:cs="Times New Roman"/>
          <w:lang w:val="pl-PL"/>
        </w:rPr>
        <w:t xml:space="preserve"> </w:t>
      </w:r>
    </w:p>
    <w:p w14:paraId="298BFE02" w14:textId="77777777" w:rsidR="00860DE5" w:rsidRPr="00860DE5" w:rsidRDefault="00860DE5" w:rsidP="00860DE5">
      <w:pPr>
        <w:shd w:val="clear" w:color="auto" w:fill="FFFFFF"/>
        <w:rPr>
          <w:rFonts w:eastAsia="Calibri" w:cs="Calibri"/>
          <w:b/>
          <w:lang w:val="pl-PL"/>
        </w:rPr>
      </w:pPr>
      <w:r w:rsidRPr="00860DE5">
        <w:rPr>
          <w:rFonts w:eastAsia="Calibri" w:cs="Calibri"/>
          <w:b/>
          <w:lang w:val="pl-PL"/>
        </w:rPr>
        <w:t>Nowe wyzwania w zakresie bezpieczeństwa</w:t>
      </w:r>
    </w:p>
    <w:p w14:paraId="7A9C526A" w14:textId="77777777" w:rsidR="00860DE5" w:rsidRPr="00860DE5" w:rsidRDefault="00860DE5" w:rsidP="00860DE5">
      <w:pPr>
        <w:shd w:val="clear" w:color="auto" w:fill="FFFFFF"/>
        <w:jc w:val="both"/>
        <w:rPr>
          <w:rFonts w:eastAsia="Calibri" w:cs="Calibri"/>
          <w:lang w:val="pl-PL"/>
        </w:rPr>
      </w:pPr>
      <w:r w:rsidRPr="00860DE5">
        <w:rPr>
          <w:rFonts w:eastAsia="Calibri" w:cs="Calibri"/>
          <w:lang w:val="pl-PL"/>
        </w:rPr>
        <w:t>Przed nadejściem pandemii, kiedy normą była praca w biurze, zabezpieczanie danych było stosunkowo łatwe, ponieważ pracownicy byli bezpośrednio podłączeni do sieci w centralnym biurze - za pomocą kabla Ethernet lub przez Wi-Fi. Teraz jednak „firmowa sieć” to coś, co istnieje w wielu lokalizacjach, zarówno w pracy, jak i w domu, a także w chmurze i w fizycznej siedzibie przedsiębiorstwa. W tym nowym hybrydowym świecie, w którym wszyscy codziennie, przez cały dzień zdalnie łączą się z siecią, pojawia się wiele potencjalnych okazji dla cyberprzestępców. Jeśli połączenia te nie są w pełni zabezpieczone, istnieje realne niebezpieczeństwo infiltracji.</w:t>
      </w:r>
    </w:p>
    <w:p w14:paraId="5A12957B" w14:textId="77777777" w:rsidR="00860DE5" w:rsidRPr="00860DE5" w:rsidRDefault="00860DE5" w:rsidP="00860DE5">
      <w:pPr>
        <w:shd w:val="clear" w:color="auto" w:fill="FFFFFF"/>
        <w:jc w:val="both"/>
        <w:rPr>
          <w:rFonts w:eastAsia="Times New Roman" w:cs="Times New Roman"/>
          <w:lang w:val="pl-PL"/>
        </w:rPr>
      </w:pPr>
    </w:p>
    <w:p w14:paraId="15FD7BF5" w14:textId="77777777" w:rsidR="00860DE5" w:rsidRPr="00860DE5" w:rsidRDefault="00860DE5" w:rsidP="00860DE5">
      <w:pPr>
        <w:shd w:val="clear" w:color="auto" w:fill="FFFFFF"/>
        <w:jc w:val="both"/>
        <w:rPr>
          <w:lang w:val="pl-PL"/>
        </w:rPr>
      </w:pPr>
      <w:r w:rsidRPr="00860DE5">
        <w:rPr>
          <w:lang w:val="pl-PL"/>
        </w:rPr>
        <w:t xml:space="preserve">Ponadto wiele osób pracujących obecnie zdalnie wykorzystuje komputery biurowe, firmowe laptopy, lub własne komputery domowe. Połączenia zdalne są zupełnie inne niż lokalne, dlatego we wszystkich trzech </w:t>
      </w:r>
      <w:r w:rsidRPr="00860DE5">
        <w:rPr>
          <w:lang w:val="pl-PL"/>
        </w:rPr>
        <w:lastRenderedPageBreak/>
        <w:t xml:space="preserve">przypadkach zabezpieczenia powinny być odpowiednio skonfigurowane do użytku domowego – a to bywa niełatwe. </w:t>
      </w:r>
    </w:p>
    <w:p w14:paraId="38892B8A" w14:textId="77777777" w:rsidR="00860DE5" w:rsidRPr="00860DE5" w:rsidRDefault="00860DE5" w:rsidP="00860DE5">
      <w:pPr>
        <w:shd w:val="clear" w:color="auto" w:fill="FFFFFF"/>
        <w:jc w:val="both"/>
        <w:rPr>
          <w:rFonts w:eastAsia="Calibri" w:cs="Calibri"/>
          <w:lang w:val="pl-PL"/>
        </w:rPr>
      </w:pPr>
      <w:r w:rsidRPr="00860DE5">
        <w:rPr>
          <w:rFonts w:eastAsia="Calibri" w:cs="Calibri"/>
          <w:lang w:val="pl-PL"/>
        </w:rPr>
        <w:t xml:space="preserve"> </w:t>
      </w:r>
    </w:p>
    <w:p w14:paraId="01581631" w14:textId="77777777" w:rsidR="00860DE5" w:rsidRPr="00860DE5" w:rsidRDefault="00860DE5" w:rsidP="00860DE5">
      <w:pPr>
        <w:shd w:val="clear" w:color="auto" w:fill="FFFFFF"/>
        <w:jc w:val="both"/>
        <w:rPr>
          <w:lang w:val="pl-PL"/>
        </w:rPr>
      </w:pPr>
      <w:r w:rsidRPr="00860DE5">
        <w:rPr>
          <w:lang w:val="pl-PL"/>
        </w:rPr>
        <w:t xml:space="preserve">Dodatkowo pojawiać się mogą problemy z wiekiem i przydatnością bieżącego sprzętu – zarówno na poziomie urządzeń klienckich, jak i centrum danych. Stare serwery i sprzęt sieciowy, czy nawet same urządzenia zabezpieczające, mogą nie sprostać nowym wyzwaniom. </w:t>
      </w:r>
    </w:p>
    <w:p w14:paraId="2B580D19" w14:textId="77777777" w:rsidR="00860DE5" w:rsidRPr="00860DE5" w:rsidRDefault="00860DE5" w:rsidP="00860DE5">
      <w:pPr>
        <w:shd w:val="clear" w:color="auto" w:fill="FFFFFF"/>
        <w:jc w:val="both"/>
        <w:rPr>
          <w:rFonts w:eastAsia="Times New Roman" w:cs="Times New Roman"/>
          <w:lang w:val="pl-PL"/>
        </w:rPr>
      </w:pPr>
    </w:p>
    <w:p w14:paraId="6BFB53DE" w14:textId="77777777" w:rsidR="00860DE5" w:rsidRPr="00860DE5" w:rsidRDefault="00860DE5" w:rsidP="00860DE5">
      <w:pPr>
        <w:shd w:val="clear" w:color="auto" w:fill="FFFFFF"/>
        <w:jc w:val="both"/>
        <w:rPr>
          <w:rFonts w:eastAsia="Calibri" w:cs="Calibri"/>
          <w:lang w:val="pl-PL"/>
        </w:rPr>
      </w:pPr>
      <w:r w:rsidRPr="00860DE5">
        <w:rPr>
          <w:rFonts w:eastAsia="Calibri" w:cs="Calibri"/>
          <w:lang w:val="pl-PL"/>
        </w:rPr>
        <w:t>Ze względu na pracę hybrydową zasadniczym zmianom uległa również sama infrastruktura sieciowa, co powoduje dodatkowe wyzwania. Duża liczba osób pracujących zdalnie oznacza duże rozproszenie sieci. Nie posiada ona już definitywnej, fizycznej struktury, za to ma znacznie więcej punktów wejścia. Egzekwowanie zasad bezpieczeństwa nie jest tak łatwe, jak w przypadku, gdy wszyscy znajdują się w biurze i są połączeni lokalnie. Wdrażanie aktualizacji i zmian w oprogramowaniu i usługach zabezpieczających zajmuje również więcej czasu.</w:t>
      </w:r>
    </w:p>
    <w:p w14:paraId="23CD648C" w14:textId="77777777" w:rsidR="00860DE5" w:rsidRPr="00860DE5" w:rsidRDefault="00860DE5" w:rsidP="00860DE5">
      <w:pPr>
        <w:shd w:val="clear" w:color="auto" w:fill="FFFFFF"/>
        <w:jc w:val="both"/>
        <w:rPr>
          <w:rFonts w:eastAsia="Times New Roman" w:cs="Times New Roman"/>
          <w:lang w:val="pl-PL"/>
        </w:rPr>
      </w:pPr>
      <w:r w:rsidRPr="00860DE5">
        <w:rPr>
          <w:rFonts w:eastAsia="Times New Roman" w:cs="Times New Roman"/>
          <w:lang w:val="pl-PL"/>
        </w:rPr>
        <w:t xml:space="preserve"> </w:t>
      </w:r>
    </w:p>
    <w:p w14:paraId="19971884" w14:textId="77777777" w:rsidR="00860DE5" w:rsidRPr="00860DE5" w:rsidRDefault="00860DE5" w:rsidP="00860DE5">
      <w:pPr>
        <w:shd w:val="clear" w:color="auto" w:fill="FFFFFF"/>
        <w:jc w:val="both"/>
        <w:rPr>
          <w:lang w:val="pl-PL"/>
        </w:rPr>
      </w:pPr>
      <w:r w:rsidRPr="00860DE5">
        <w:rPr>
          <w:lang w:val="pl-PL"/>
        </w:rPr>
        <w:t>Najważniejsze jest to, że rozwój i akceptacja pracy w domu zwiększyły złożoność wyzwania, jakim jest zapewnienie bezpieczeństwa sieci. Istnieje więcej możliwości powstania luk w cyfrowych zabezpieczeniach. Indywidualni użytkownicy mogą być celem ataków, a cyberprzestępcy wiedzą, że jeśli uda im się włamać do jednego urządzenia, będą mieli znacznie większą szansę na dostanie się do głównej sieci.</w:t>
      </w:r>
    </w:p>
    <w:p w14:paraId="602AFADA" w14:textId="57B35008" w:rsidR="004F554A" w:rsidRPr="00331D37" w:rsidRDefault="00860DE5" w:rsidP="00860DE5">
      <w:pPr>
        <w:suppressAutoHyphens/>
        <w:spacing w:before="360"/>
        <w:rPr>
          <w:rStyle w:val="dn"/>
          <w:color w:val="FF0000"/>
          <w:u w:color="FF0000"/>
          <w:lang w:val="pl-PL"/>
        </w:rPr>
      </w:pPr>
      <w:r w:rsidRPr="00860DE5">
        <w:rPr>
          <w:lang w:val="pl-PL"/>
        </w:rPr>
        <w:t>Cyberprzestępcy dostosowują się do zmian na rynku i w środowisku pracy. Doskonale zdają sobie sprawę ze zwiększonej podatności na zagrożenia, która jest wynikiem pracy w domu, i wykorzystują tę potencjalną słabość.</w:t>
      </w:r>
    </w:p>
    <w:p w14:paraId="6BE65E13" w14:textId="77777777" w:rsidR="004F554A" w:rsidRPr="00331D37" w:rsidRDefault="004F554A" w:rsidP="00D50A36">
      <w:pPr>
        <w:suppressAutoHyphens/>
        <w:spacing w:before="360"/>
        <w:rPr>
          <w:rStyle w:val="dn"/>
          <w:color w:val="FF0000"/>
          <w:u w:color="FF0000"/>
          <w:lang w:val="pl-PL"/>
        </w:rPr>
      </w:pPr>
    </w:p>
    <w:p w14:paraId="53ED92AB" w14:textId="77777777" w:rsidR="00860DE5" w:rsidRPr="001B54AA" w:rsidRDefault="00860DE5" w:rsidP="00860DE5">
      <w:pPr>
        <w:snapToGrid w:val="0"/>
        <w:rPr>
          <w:rFonts w:eastAsia="Times New Roman" w:cs="Arial"/>
          <w:b/>
          <w:bCs/>
          <w:sz w:val="20"/>
          <w:szCs w:val="20"/>
          <w:lang w:val="pl-PL" w:eastAsia="en-GB"/>
        </w:rPr>
      </w:pPr>
      <w:proofErr w:type="spellStart"/>
      <w:r w:rsidRPr="001B54AA">
        <w:rPr>
          <w:rFonts w:eastAsia="Times New Roman" w:cs="Arial"/>
          <w:b/>
          <w:bCs/>
          <w:sz w:val="20"/>
          <w:szCs w:val="20"/>
          <w:lang w:val="pl-PL" w:eastAsia="en-GB"/>
        </w:rPr>
        <w:t>Zyxel</w:t>
      </w:r>
      <w:proofErr w:type="spellEnd"/>
      <w:r w:rsidRPr="001B54AA">
        <w:rPr>
          <w:rFonts w:eastAsia="Times New Roman" w:cs="Arial"/>
          <w:b/>
          <w:bCs/>
          <w:sz w:val="20"/>
          <w:szCs w:val="20"/>
          <w:lang w:val="pl-PL" w:eastAsia="en-GB"/>
        </w:rPr>
        <w:t xml:space="preserve"> Networks </w:t>
      </w:r>
    </w:p>
    <w:p w14:paraId="5C208648" w14:textId="77777777" w:rsidR="00860DE5" w:rsidRDefault="00860DE5" w:rsidP="00860DE5">
      <w:pPr>
        <w:jc w:val="both"/>
        <w:rPr>
          <w:rFonts w:eastAsia="Times New Roman" w:cs="Arial"/>
          <w:sz w:val="22"/>
          <w:szCs w:val="22"/>
          <w:lang w:val="pl-PL" w:eastAsia="en-GB"/>
        </w:rPr>
      </w:pPr>
    </w:p>
    <w:p w14:paraId="66CC6207" w14:textId="77777777" w:rsidR="00860DE5" w:rsidRPr="001B54AA" w:rsidRDefault="00860DE5" w:rsidP="00860DE5">
      <w:pPr>
        <w:jc w:val="both"/>
        <w:rPr>
          <w:rFonts w:eastAsia="Times New Roman" w:cs="Times New Roman"/>
          <w:color w:val="000000" w:themeColor="text1"/>
          <w:sz w:val="18"/>
          <w:szCs w:val="18"/>
          <w:lang w:val="pl-PL"/>
        </w:rPr>
      </w:pPr>
      <w:proofErr w:type="spellStart"/>
      <w:r w:rsidRPr="001B54AA">
        <w:rPr>
          <w:rFonts w:eastAsia="Times New Roman" w:cs="Times New Roman"/>
          <w:color w:val="000000" w:themeColor="text1"/>
          <w:sz w:val="18"/>
          <w:szCs w:val="18"/>
          <w:lang w:val="pl-PL"/>
        </w:rPr>
        <w:t>Zyxel</w:t>
      </w:r>
      <w:proofErr w:type="spellEnd"/>
      <w:r w:rsidRPr="001B54AA">
        <w:rPr>
          <w:rFonts w:eastAsia="Times New Roman" w:cs="Times New Roman"/>
          <w:color w:val="000000" w:themeColor="text1"/>
          <w:sz w:val="18"/>
          <w:szCs w:val="18"/>
          <w:lang w:val="pl-PL"/>
        </w:rPr>
        <w:t xml:space="preserve"> od ponad 30 lat zapewnia użytkownikom domowym i biznesowym dostęp do Internetu, od samego początku polegając na innowacjach i usługach zorientowanych na potrzeby klientów. W 1989 roku oznaczało to modemy analogowe. Dziś to wykorzystanie sztucznej inteligencji i chmury, by zapewniać szybkie, niezawodne i bezpieczne rozwiązania sieciowe dla domu i firmy.</w:t>
      </w:r>
    </w:p>
    <w:p w14:paraId="49D999A2" w14:textId="77777777" w:rsidR="00860DE5" w:rsidRPr="001B54AA" w:rsidRDefault="00860DE5" w:rsidP="00860DE5">
      <w:pPr>
        <w:jc w:val="both"/>
        <w:rPr>
          <w:rFonts w:eastAsia="Times New Roman" w:cs="Times New Roman"/>
          <w:color w:val="000000" w:themeColor="text1"/>
          <w:sz w:val="18"/>
          <w:szCs w:val="18"/>
          <w:lang w:val="pl-PL"/>
        </w:rPr>
      </w:pPr>
      <w:proofErr w:type="spellStart"/>
      <w:r w:rsidRPr="001B54AA">
        <w:rPr>
          <w:rFonts w:eastAsia="Times New Roman" w:cs="Times New Roman"/>
          <w:color w:val="000000" w:themeColor="text1"/>
          <w:sz w:val="18"/>
          <w:szCs w:val="18"/>
          <w:lang w:val="pl-PL"/>
        </w:rPr>
        <w:t>Zyxel</w:t>
      </w:r>
      <w:proofErr w:type="spellEnd"/>
      <w:r w:rsidRPr="001B54AA">
        <w:rPr>
          <w:rFonts w:eastAsia="Times New Roman" w:cs="Times New Roman"/>
          <w:color w:val="000000" w:themeColor="text1"/>
          <w:sz w:val="18"/>
          <w:szCs w:val="18"/>
          <w:lang w:val="pl-PL"/>
        </w:rPr>
        <w:t xml:space="preserve"> jest znaczącą marką na globalnym rynku urządzeń sieciowych:</w:t>
      </w:r>
    </w:p>
    <w:p w14:paraId="3BE7B5B1" w14:textId="77777777" w:rsidR="00860DE5" w:rsidRPr="001B54AA" w:rsidRDefault="00860DE5" w:rsidP="00860DE5">
      <w:pPr>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sz w:val="18"/>
          <w:szCs w:val="18"/>
          <w:lang w:val="pl-PL"/>
        </w:rPr>
      </w:pPr>
      <w:r w:rsidRPr="001B54AA">
        <w:rPr>
          <w:rFonts w:eastAsia="Times New Roman" w:cs="Times New Roman"/>
          <w:color w:val="000000" w:themeColor="text1"/>
          <w:sz w:val="18"/>
          <w:szCs w:val="18"/>
          <w:lang w:val="pl-PL"/>
        </w:rPr>
        <w:t>obecny na 150 rynkach na całym świecie</w:t>
      </w:r>
    </w:p>
    <w:p w14:paraId="433218F9" w14:textId="77777777" w:rsidR="00860DE5" w:rsidRPr="001B54AA" w:rsidRDefault="00860DE5" w:rsidP="00860DE5">
      <w:pPr>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sz w:val="18"/>
          <w:szCs w:val="18"/>
          <w:lang w:val="pl-PL"/>
        </w:rPr>
      </w:pPr>
      <w:r w:rsidRPr="001B54AA">
        <w:rPr>
          <w:rFonts w:eastAsia="Times New Roman" w:cs="Times New Roman"/>
          <w:color w:val="000000" w:themeColor="text1"/>
          <w:sz w:val="18"/>
          <w:szCs w:val="18"/>
          <w:lang w:val="pl-PL"/>
        </w:rPr>
        <w:t xml:space="preserve">1 mln firm pracuje lepiej, dzięki produktom marki </w:t>
      </w:r>
      <w:proofErr w:type="spellStart"/>
      <w:r w:rsidRPr="001B54AA">
        <w:rPr>
          <w:rFonts w:eastAsia="Times New Roman" w:cs="Times New Roman"/>
          <w:color w:val="000000" w:themeColor="text1"/>
          <w:sz w:val="18"/>
          <w:szCs w:val="18"/>
          <w:lang w:val="pl-PL"/>
        </w:rPr>
        <w:t>Zyxel</w:t>
      </w:r>
      <w:proofErr w:type="spellEnd"/>
    </w:p>
    <w:p w14:paraId="73F4E1D8" w14:textId="77777777" w:rsidR="00860DE5" w:rsidRPr="001B54AA" w:rsidRDefault="00860DE5" w:rsidP="00860DE5">
      <w:pPr>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sz w:val="18"/>
          <w:szCs w:val="18"/>
          <w:lang w:val="pl-PL"/>
        </w:rPr>
      </w:pPr>
      <w:r w:rsidRPr="001B54AA">
        <w:rPr>
          <w:rFonts w:eastAsia="Times New Roman" w:cs="Times New Roman"/>
          <w:color w:val="000000" w:themeColor="text1"/>
          <w:sz w:val="18"/>
          <w:szCs w:val="18"/>
          <w:lang w:val="pl-PL"/>
        </w:rPr>
        <w:t>100 milionów urządzeń łączących na globalną skalę</w:t>
      </w:r>
    </w:p>
    <w:p w14:paraId="1489100F" w14:textId="77777777" w:rsidR="00860DE5" w:rsidRPr="001B54AA" w:rsidRDefault="00860DE5" w:rsidP="00860DE5">
      <w:pPr>
        <w:spacing w:before="100" w:beforeAutospacing="1" w:after="100" w:afterAutospacing="1"/>
        <w:jc w:val="both"/>
        <w:rPr>
          <w:rFonts w:eastAsia="Times New Roman" w:cs="Times New Roman"/>
          <w:color w:val="000000" w:themeColor="text1"/>
          <w:sz w:val="18"/>
          <w:szCs w:val="18"/>
          <w:lang w:val="pl-PL"/>
        </w:rPr>
      </w:pPr>
      <w:r w:rsidRPr="001B54AA">
        <w:rPr>
          <w:rFonts w:eastAsia="Times New Roman" w:cs="Times New Roman"/>
          <w:color w:val="000000" w:themeColor="text1"/>
          <w:sz w:val="18"/>
          <w:szCs w:val="18"/>
          <w:lang w:val="pl-PL"/>
        </w:rPr>
        <w:t xml:space="preserve">Obecnie, </w:t>
      </w:r>
      <w:proofErr w:type="spellStart"/>
      <w:r w:rsidRPr="001B54AA">
        <w:rPr>
          <w:rFonts w:eastAsia="Times New Roman" w:cs="Times New Roman"/>
          <w:color w:val="000000" w:themeColor="text1"/>
          <w:sz w:val="18"/>
          <w:szCs w:val="18"/>
          <w:lang w:val="pl-PL"/>
        </w:rPr>
        <w:t>Zyxel</w:t>
      </w:r>
      <w:proofErr w:type="spellEnd"/>
      <w:r w:rsidRPr="001B54AA">
        <w:rPr>
          <w:rFonts w:eastAsia="Times New Roman" w:cs="Times New Roman"/>
          <w:color w:val="000000" w:themeColor="text1"/>
          <w:sz w:val="18"/>
          <w:szCs w:val="18"/>
          <w:lang w:val="pl-PL"/>
        </w:rPr>
        <w:t xml:space="preserve"> tworząc sieci przyszłości, uwalnia potencjał i spełnia wymagania nowoczesnych miejsc pracy – wspiera ludzi w biurze, codziennym życiu i w czasie wolnym.</w:t>
      </w:r>
    </w:p>
    <w:p w14:paraId="36FABD10" w14:textId="61BB98C2" w:rsidR="004F554A" w:rsidRPr="00331D37" w:rsidRDefault="00860DE5" w:rsidP="00860DE5">
      <w:pPr>
        <w:rPr>
          <w:lang w:val="pl-PL"/>
        </w:rPr>
      </w:pPr>
      <w:r w:rsidRPr="001F289A">
        <w:rPr>
          <w:rFonts w:eastAsia="Times New Roman" w:cs="Times New Roman"/>
          <w:color w:val="000000" w:themeColor="text1"/>
          <w:sz w:val="18"/>
          <w:szCs w:val="18"/>
          <w:lang w:val="pl-PL"/>
        </w:rPr>
        <w:t>Dołącz do nas na </w:t>
      </w:r>
      <w:hyperlink r:id="rId7" w:tgtFrame="_blank" w:history="1">
        <w:r w:rsidRPr="001F289A">
          <w:rPr>
            <w:rFonts w:eastAsia="Times New Roman" w:cs="Times New Roman"/>
            <w:color w:val="000000" w:themeColor="text1"/>
            <w:sz w:val="18"/>
            <w:szCs w:val="18"/>
            <w:u w:val="single"/>
            <w:lang w:val="pl-PL"/>
          </w:rPr>
          <w:t>Facebooku</w:t>
        </w:r>
      </w:hyperlink>
      <w:r w:rsidRPr="001F289A">
        <w:rPr>
          <w:rFonts w:eastAsia="Times New Roman" w:cs="Times New Roman"/>
          <w:color w:val="000000" w:themeColor="text1"/>
          <w:sz w:val="18"/>
          <w:szCs w:val="18"/>
          <w:lang w:val="pl-PL"/>
        </w:rPr>
        <w:t> i </w:t>
      </w:r>
      <w:hyperlink r:id="rId8" w:tgtFrame="_blank" w:history="1">
        <w:r w:rsidRPr="001F289A">
          <w:rPr>
            <w:rFonts w:eastAsia="Times New Roman" w:cs="Times New Roman"/>
            <w:color w:val="000000" w:themeColor="text1"/>
            <w:sz w:val="18"/>
            <w:szCs w:val="18"/>
            <w:u w:val="single"/>
            <w:lang w:val="pl-PL"/>
          </w:rPr>
          <w:t>LinkedIn</w:t>
        </w:r>
      </w:hyperlink>
      <w:r w:rsidRPr="001F289A">
        <w:rPr>
          <w:rFonts w:eastAsia="Times New Roman" w:cs="Times New Roman"/>
          <w:color w:val="000000" w:themeColor="text1"/>
          <w:sz w:val="18"/>
          <w:szCs w:val="18"/>
          <w:lang w:val="pl-PL"/>
        </w:rPr>
        <w:t>!</w:t>
      </w:r>
    </w:p>
    <w:sectPr w:rsidR="004F554A" w:rsidRPr="00331D37">
      <w:headerReference w:type="default" r:id="rId9"/>
      <w:pgSz w:w="11900" w:h="16840"/>
      <w:pgMar w:top="2449" w:right="1797" w:bottom="1440" w:left="1797" w:header="1009"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405C2" w14:textId="77777777" w:rsidR="007D547F" w:rsidRDefault="007D547F">
      <w:r>
        <w:separator/>
      </w:r>
    </w:p>
  </w:endnote>
  <w:endnote w:type="continuationSeparator" w:id="0">
    <w:p w14:paraId="45570DE4" w14:textId="77777777" w:rsidR="007D547F" w:rsidRDefault="007D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Century Gothic">
    <w:panose1 w:val="020B0502020202020204"/>
    <w:charset w:val="EE"/>
    <w:family w:val="swiss"/>
    <w:pitch w:val="variable"/>
    <w:sig w:usb0="00000287" w:usb1="00000000" w:usb2="00000000" w:usb3="00000000" w:csb0="0000009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FC5D" w14:textId="77777777" w:rsidR="007D547F" w:rsidRDefault="007D547F">
      <w:r>
        <w:separator/>
      </w:r>
    </w:p>
  </w:footnote>
  <w:footnote w:type="continuationSeparator" w:id="0">
    <w:p w14:paraId="5C3B2F70" w14:textId="77777777" w:rsidR="007D547F" w:rsidRDefault="007D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B39F" w14:textId="77777777" w:rsidR="004F554A" w:rsidRDefault="00534354">
    <w:pPr>
      <w:pStyle w:val="Nagwek"/>
      <w:tabs>
        <w:tab w:val="clear" w:pos="4153"/>
        <w:tab w:val="clear" w:pos="8306"/>
        <w:tab w:val="left" w:pos="5232"/>
      </w:tabs>
    </w:pPr>
    <w:r>
      <w:rPr>
        <w:noProof/>
      </w:rPr>
      <mc:AlternateContent>
        <mc:Choice Requires="wps">
          <w:drawing>
            <wp:anchor distT="152400" distB="152400" distL="152400" distR="152400" simplePos="0" relativeHeight="251658240" behindDoc="1" locked="0" layoutInCell="1" allowOverlap="1" wp14:anchorId="7832EB44" wp14:editId="54788E1B">
              <wp:simplePos x="0" y="0"/>
              <wp:positionH relativeFrom="page">
                <wp:posOffset>5394325</wp:posOffset>
              </wp:positionH>
              <wp:positionV relativeFrom="page">
                <wp:posOffset>880744</wp:posOffset>
              </wp:positionV>
              <wp:extent cx="1102995" cy="342900"/>
              <wp:effectExtent l="0" t="0" r="0" b="0"/>
              <wp:wrapNone/>
              <wp:docPr id="1073741826" name="officeArt object" descr="Text Box 4"/>
              <wp:cNvGraphicFramePr/>
              <a:graphic xmlns:a="http://schemas.openxmlformats.org/drawingml/2006/main">
                <a:graphicData uri="http://schemas.microsoft.com/office/word/2010/wordprocessingShape">
                  <wps:wsp>
                    <wps:cNvSpPr txBox="1"/>
                    <wps:spPr>
                      <a:xfrm>
                        <a:off x="0" y="0"/>
                        <a:ext cx="1102995" cy="342900"/>
                      </a:xfrm>
                      <a:prstGeom prst="rect">
                        <a:avLst/>
                      </a:prstGeom>
                      <a:noFill/>
                      <a:ln w="12700" cap="flat">
                        <a:noFill/>
                        <a:miter lim="400000"/>
                      </a:ln>
                      <a:effectLst/>
                    </wps:spPr>
                    <wps:txbx>
                      <w:txbxContent>
                        <w:p w14:paraId="484C3028" w14:textId="77777777" w:rsidR="004F554A" w:rsidRDefault="00534354">
                          <w:r>
                            <w:rPr>
                              <w:b/>
                              <w:bCs/>
                              <w:color w:val="64BE00"/>
                              <w:sz w:val="20"/>
                              <w:szCs w:val="20"/>
                              <w:u w:color="64BE00"/>
                            </w:rPr>
                            <w:t>www.zyxel.com</w:t>
                          </w:r>
                        </w:p>
                      </w:txbxContent>
                    </wps:txbx>
                    <wps:bodyPr wrap="square" lIns="45718" tIns="45718" rIns="45718" bIns="45718" numCol="1" anchor="t">
                      <a:noAutofit/>
                    </wps:bodyPr>
                  </wps:wsp>
                </a:graphicData>
              </a:graphic>
            </wp:anchor>
          </w:drawing>
        </mc:Choice>
        <mc:Fallback>
          <w:pict>
            <v:shapetype w14:anchorId="7832EB44" id="_x0000_t202" coordsize="21600,21600" o:spt="202" path="m,l,21600r21600,l21600,xe">
              <v:stroke joinstyle="miter"/>
              <v:path gradientshapeok="t" o:connecttype="rect"/>
            </v:shapetype>
            <v:shape id="officeArt object" o:spid="_x0000_s1026" type="#_x0000_t202" alt="Text Box 4" style="position:absolute;margin-left:424.75pt;margin-top:69.35pt;width:86.85pt;height:27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" filled="f" stroked="f" strokeweight="1pt">
              <v:stroke miterlimit="4"/>
              <v:textbox inset="1.2699mm,1.2699mm,1.2699mm,1.2699mm">
                <w:txbxContent>
                  <w:p w14:paraId="484C3028" w14:textId="77777777" w:rsidR="004F554A" w:rsidRDefault="00534354">
                    <w:r>
                      <w:rPr>
                        <w:b/>
                        <w:bCs/>
                        <w:color w:val="64BE00"/>
                        <w:sz w:val="20"/>
                        <w:szCs w:val="20"/>
                        <w:u w:color="64BE00"/>
                      </w:rPr>
                      <w:t>www.zyxel.com</w:t>
                    </w:r>
                  </w:p>
                </w:txbxContent>
              </v:textbox>
              <w10:wrap anchorx="page" anchory="page"/>
            </v:shape>
          </w:pict>
        </mc:Fallback>
      </mc:AlternateContent>
    </w:r>
    <w:r>
      <w:rPr>
        <w:rFonts w:ascii="Arial" w:hAnsi="Arial"/>
        <w:b/>
        <w:bCs/>
        <w:noProof/>
        <w:sz w:val="17"/>
        <w:szCs w:val="17"/>
      </w:rPr>
      <w:drawing>
        <wp:inline distT="0" distB="0" distL="0" distR="0" wp14:anchorId="2FF08C22" wp14:editId="3A3CC487">
          <wp:extent cx="1669415" cy="755016"/>
          <wp:effectExtent l="0" t="0" r="0" b="0"/>
          <wp:docPr id="1073741825" name="officeArt object" descr="圖片 1"/>
          <wp:cNvGraphicFramePr/>
          <a:graphic xmlns:a="http://schemas.openxmlformats.org/drawingml/2006/main">
            <a:graphicData uri="http://schemas.openxmlformats.org/drawingml/2006/picture">
              <pic:pic xmlns:pic="http://schemas.openxmlformats.org/drawingml/2006/picture">
                <pic:nvPicPr>
                  <pic:cNvPr id="1073741825" name="圖片 1" descr="圖片 1"/>
                  <pic:cNvPicPr>
                    <a:picLocks noChangeAspect="1"/>
                  </pic:cNvPicPr>
                </pic:nvPicPr>
                <pic:blipFill>
                  <a:blip r:embed="rId1"/>
                  <a:stretch>
                    <a:fillRect/>
                  </a:stretch>
                </pic:blipFill>
                <pic:spPr>
                  <a:xfrm>
                    <a:off x="0" y="0"/>
                    <a:ext cx="1669415" cy="75501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F606C"/>
    <w:multiLevelType w:val="multilevel"/>
    <w:tmpl w:val="B1463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E56690"/>
    <w:multiLevelType w:val="multilevel"/>
    <w:tmpl w:val="03C0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48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54A"/>
    <w:rsid w:val="001A6293"/>
    <w:rsid w:val="001C37B9"/>
    <w:rsid w:val="00254830"/>
    <w:rsid w:val="0031085E"/>
    <w:rsid w:val="00331D37"/>
    <w:rsid w:val="004751B5"/>
    <w:rsid w:val="004F554A"/>
    <w:rsid w:val="00511A17"/>
    <w:rsid w:val="00534354"/>
    <w:rsid w:val="005346E5"/>
    <w:rsid w:val="00583430"/>
    <w:rsid w:val="00583F41"/>
    <w:rsid w:val="0065068B"/>
    <w:rsid w:val="007D547F"/>
    <w:rsid w:val="00824790"/>
    <w:rsid w:val="00857935"/>
    <w:rsid w:val="00860DE5"/>
    <w:rsid w:val="0094403C"/>
    <w:rsid w:val="009E27C1"/>
    <w:rsid w:val="00A56BF8"/>
    <w:rsid w:val="00B17505"/>
    <w:rsid w:val="00B64404"/>
    <w:rsid w:val="00BE5953"/>
    <w:rsid w:val="00BF2156"/>
    <w:rsid w:val="00D402EB"/>
    <w:rsid w:val="00D50A36"/>
    <w:rsid w:val="00DD432E"/>
    <w:rsid w:val="00F5610D"/>
    <w:rsid w:val="00F67EF5"/>
    <w:rsid w:val="00F921AA"/>
    <w:rsid w:val="00FF07D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D91D71"/>
  <w15:docId w15:val="{55F69893-0535-4DCC-9BF5-04DE551D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Century Gothic" w:hAnsi="Century Gothic" w:cs="Arial Unicode MS"/>
      <w:color w:val="000000"/>
      <w:kern w:val="2"/>
      <w:sz w:val="24"/>
      <w:szCs w:val="24"/>
      <w:u w:color="000000"/>
      <w:lang w:val="en-US"/>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widowControl w:val="0"/>
      <w:tabs>
        <w:tab w:val="center" w:pos="4153"/>
        <w:tab w:val="right" w:pos="8306"/>
      </w:tabs>
    </w:pPr>
    <w:rPr>
      <w:rFonts w:ascii="Century Gothic" w:hAnsi="Century Gothic" w:cs="Arial Unicode MS"/>
      <w:color w:val="000000"/>
      <w:kern w:val="2"/>
      <w:u w:color="000000"/>
      <w:lang w:val="en-US"/>
    </w:rPr>
  </w:style>
  <w:style w:type="paragraph" w:customStyle="1" w:styleId="Zhlavazpat">
    <w:name w:val="Záhlaví a zápatí"/>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ytu">
    <w:name w:val="Title"/>
    <w:uiPriority w:val="10"/>
    <w:qFormat/>
    <w:pPr>
      <w:jc w:val="center"/>
    </w:pPr>
    <w:rPr>
      <w:rFonts w:cs="Arial Unicode MS"/>
      <w:b/>
      <w:bCs/>
      <w:color w:val="000000"/>
      <w:sz w:val="24"/>
      <w:szCs w:val="24"/>
      <w:u w:color="000000"/>
      <w:lang w:val="en-US"/>
    </w:rPr>
  </w:style>
  <w:style w:type="character" w:customStyle="1" w:styleId="dn">
    <w:name w:val="Žádný"/>
  </w:style>
  <w:style w:type="character" w:customStyle="1" w:styleId="Hyperlink0">
    <w:name w:val="Hyperlink.0"/>
    <w:basedOn w:val="dn"/>
    <w:rPr>
      <w:outline w:val="0"/>
      <w:color w:val="003EAB"/>
      <w:u w:val="single" w:color="003EAB"/>
    </w:rPr>
  </w:style>
  <w:style w:type="paragraph" w:customStyle="1" w:styleId="Vchoz">
    <w:name w:val="Výchozí"/>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dn"/>
    <w:rPr>
      <w:rFonts w:ascii="Century Gothic" w:eastAsia="Century Gothic" w:hAnsi="Century Gothic" w:cs="Century Gothic"/>
      <w:outline w:val="0"/>
      <w:color w:val="003EAB"/>
      <w:u w:val="single" w:color="003EAB"/>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Century Gothic" w:hAnsi="Century Gothic" w:cs="Arial Unicode MS"/>
      <w:color w:val="000000"/>
      <w:kern w:val="2"/>
      <w:u w:color="000000"/>
      <w:lang w:val="en-US"/>
      <w14:textOutline w14:w="0" w14:cap="flat" w14:cmpd="sng" w14:algn="ctr">
        <w14:noFill/>
        <w14:prstDash w14:val="solid"/>
        <w14:bevel/>
      </w14:textOutline>
    </w:rPr>
  </w:style>
  <w:style w:type="character" w:styleId="Odwoaniedokomentarza">
    <w:name w:val="annotation reference"/>
    <w:basedOn w:val="Domylnaczcionkaakapitu"/>
    <w:uiPriority w:val="99"/>
    <w:semiHidden/>
    <w:unhideWhenUsed/>
    <w:rPr>
      <w:sz w:val="16"/>
      <w:szCs w:val="16"/>
    </w:rPr>
  </w:style>
  <w:style w:type="character" w:customStyle="1" w:styleId="dnA">
    <w:name w:val="Žádný A"/>
    <w:rsid w:val="00583430"/>
  </w:style>
  <w:style w:type="paragraph" w:styleId="NormalnyWeb">
    <w:name w:val="Normal (Web)"/>
    <w:basedOn w:val="Normalny"/>
    <w:uiPriority w:val="99"/>
    <w:semiHidden/>
    <w:unhideWhenUsed/>
    <w:rsid w:val="0065068B"/>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kern w:val="0"/>
      <w:bdr w:val="none" w:sz="0" w:space="0" w:color="auto"/>
      <w:lang w:val="pl-PL"/>
      <w14:textOutline w14:w="0" w14:cap="rnd" w14:cmpd="sng" w14:algn="ctr">
        <w14:noFill/>
        <w14:prstDash w14:val="solid"/>
        <w14:bevel/>
      </w14:textOutline>
    </w:rPr>
  </w:style>
  <w:style w:type="character" w:styleId="Pogrubienie">
    <w:name w:val="Strong"/>
    <w:basedOn w:val="Domylnaczcionkaakapitu"/>
    <w:uiPriority w:val="22"/>
    <w:qFormat/>
    <w:rsid w:val="0065068B"/>
    <w:rPr>
      <w:b/>
      <w:bCs/>
    </w:rPr>
  </w:style>
  <w:style w:type="paragraph" w:styleId="Stopka">
    <w:name w:val="footer"/>
    <w:basedOn w:val="Normalny"/>
    <w:link w:val="StopkaZnak"/>
    <w:uiPriority w:val="99"/>
    <w:unhideWhenUsed/>
    <w:rsid w:val="00824790"/>
    <w:pPr>
      <w:tabs>
        <w:tab w:val="center" w:pos="4536"/>
        <w:tab w:val="right" w:pos="9072"/>
      </w:tabs>
    </w:pPr>
  </w:style>
  <w:style w:type="character" w:customStyle="1" w:styleId="StopkaZnak">
    <w:name w:val="Stopka Znak"/>
    <w:basedOn w:val="Domylnaczcionkaakapitu"/>
    <w:link w:val="Stopka"/>
    <w:uiPriority w:val="99"/>
    <w:rsid w:val="00824790"/>
    <w:rPr>
      <w:rFonts w:ascii="Century Gothic" w:hAnsi="Century Gothic" w:cs="Arial Unicode MS"/>
      <w:color w:val="000000"/>
      <w:kern w:val="2"/>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company/18328522/" TargetMode="External"/><Relationship Id="rId3" Type="http://schemas.openxmlformats.org/officeDocument/2006/relationships/settings" Target="settings.xml"/><Relationship Id="rId7" Type="http://schemas.openxmlformats.org/officeDocument/2006/relationships/hyperlink" Target="https://www.facebook.com/Zyxel-Polska-14397992861385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A2D966"/>
      </a:accent1>
      <a:accent2>
        <a:srgbClr val="64BE00"/>
      </a:accent2>
      <a:accent3>
        <a:srgbClr val="3C9F00"/>
      </a:accent3>
      <a:accent4>
        <a:srgbClr val="FFB966"/>
      </a:accent4>
      <a:accent5>
        <a:srgbClr val="FF8900"/>
      </a:accent5>
      <a:accent6>
        <a:srgbClr val="FF6800"/>
      </a:accent6>
      <a:hlink>
        <a:srgbClr val="0000FF"/>
      </a:hlink>
      <a:folHlink>
        <a:srgbClr val="FF00FF"/>
      </a:folHlink>
    </a:clrScheme>
    <a:fontScheme name="Office 佈景主題">
      <a:majorFont>
        <a:latin typeface="Helvetica Neue"/>
        <a:ea typeface="Helvetica Neue"/>
        <a:cs typeface="Helvetica Neue"/>
      </a:majorFont>
      <a:minorFont>
        <a:latin typeface="Helvetica Neue"/>
        <a:ea typeface="Helvetica Neue"/>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4058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 Stec</dc:creator>
  <cp:lastModifiedBy>Grazyna Stec</cp:lastModifiedBy>
  <cp:revision>2</cp:revision>
  <cp:lastPrinted>2021-09-13T14:12:00Z</cp:lastPrinted>
  <dcterms:created xsi:type="dcterms:W3CDTF">2021-09-22T08:06:00Z</dcterms:created>
  <dcterms:modified xsi:type="dcterms:W3CDTF">2021-09-22T08:06:00Z</dcterms:modified>
</cp:coreProperties>
</file>