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1F2" w14:textId="77777777" w:rsidR="002369BF" w:rsidRDefault="002369BF" w:rsidP="00CD113F">
      <w:pPr>
        <w:spacing w:after="240"/>
        <w:ind w:left="6372"/>
        <w:rPr>
          <w:sz w:val="22"/>
        </w:rPr>
      </w:pPr>
    </w:p>
    <w:p w14:paraId="716C7A69" w14:textId="2F979E2D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B627CF">
        <w:rPr>
          <w:sz w:val="22"/>
        </w:rPr>
        <w:t xml:space="preserve"> </w:t>
      </w:r>
      <w:r w:rsidR="00684793">
        <w:rPr>
          <w:sz w:val="22"/>
        </w:rPr>
        <w:t>2</w:t>
      </w:r>
      <w:r w:rsidR="0059728C">
        <w:rPr>
          <w:sz w:val="22"/>
        </w:rPr>
        <w:t>8</w:t>
      </w:r>
      <w:r w:rsidR="00684793">
        <w:rPr>
          <w:sz w:val="22"/>
        </w:rPr>
        <w:t>.09.</w:t>
      </w:r>
      <w:r>
        <w:rPr>
          <w:sz w:val="22"/>
        </w:rPr>
        <w:t>2021</w:t>
      </w:r>
      <w:r w:rsidR="00B627CF">
        <w:rPr>
          <w:sz w:val="22"/>
        </w:rPr>
        <w:t xml:space="preserve"> </w:t>
      </w:r>
      <w:r>
        <w:rPr>
          <w:sz w:val="22"/>
        </w:rPr>
        <w:t>r.</w:t>
      </w:r>
      <w:r w:rsidR="00B627CF">
        <w:rPr>
          <w:sz w:val="22"/>
        </w:rPr>
        <w:t xml:space="preserve">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1F776D9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</w:t>
      </w:r>
      <w:r w:rsidR="00B627CF">
        <w:rPr>
          <w:sz w:val="34"/>
          <w:szCs w:val="34"/>
        </w:rPr>
        <w:t xml:space="preserve"> </w:t>
      </w:r>
      <w:r w:rsidRPr="002D190A">
        <w:rPr>
          <w:sz w:val="34"/>
          <w:szCs w:val="34"/>
        </w:rPr>
        <w:t>PRASOWA</w:t>
      </w:r>
      <w:r>
        <w:rPr>
          <w:sz w:val="34"/>
          <w:szCs w:val="34"/>
        </w:rPr>
        <w:br/>
        <w:t>…………………………………….</w:t>
      </w:r>
    </w:p>
    <w:p w14:paraId="529366E5" w14:textId="77777777" w:rsidR="00353998" w:rsidRDefault="00353998" w:rsidP="00427D8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3D77BDF" w14:textId="450CB8C7" w:rsidR="00427D89" w:rsidRPr="000C605D" w:rsidRDefault="001B19D9" w:rsidP="00427D8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BIK</w:t>
      </w:r>
      <w:r w:rsidR="00427D89" w:rsidRPr="000C605D">
        <w:rPr>
          <w:rFonts w:ascii="Calibri" w:hAnsi="Calibri" w:cs="Calibri"/>
          <w:b/>
          <w:bCs/>
          <w:sz w:val="28"/>
          <w:szCs w:val="28"/>
        </w:rPr>
        <w:t xml:space="preserve"> i </w:t>
      </w:r>
      <w:r w:rsidR="00427D89"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GH</w:t>
      </w:r>
      <w:r w:rsidR="00427D89" w:rsidRPr="000C60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337CC">
        <w:rPr>
          <w:rFonts w:ascii="Calibri" w:hAnsi="Calibri" w:cs="Calibri"/>
          <w:b/>
          <w:bCs/>
          <w:sz w:val="28"/>
          <w:szCs w:val="28"/>
        </w:rPr>
        <w:t>podpisały</w:t>
      </w:r>
      <w:r w:rsidR="00427D89" w:rsidRPr="000C605D">
        <w:rPr>
          <w:rFonts w:ascii="Calibri" w:hAnsi="Calibri" w:cs="Calibri"/>
          <w:b/>
          <w:bCs/>
          <w:sz w:val="28"/>
          <w:szCs w:val="28"/>
        </w:rPr>
        <w:t xml:space="preserve"> strategiczne partnerstwo</w:t>
      </w:r>
      <w:r w:rsidR="00353998" w:rsidRPr="0035399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1CACF5D" w14:textId="77777777" w:rsidR="009E5226" w:rsidRDefault="009E5226" w:rsidP="009E5226">
      <w:pPr>
        <w:jc w:val="both"/>
        <w:rPr>
          <w:rFonts w:eastAsiaTheme="majorEastAsia" w:cstheme="majorBidi"/>
          <w:b/>
          <w:bCs/>
          <w:color w:val="auto"/>
          <w:sz w:val="28"/>
          <w:szCs w:val="28"/>
          <w:lang w:eastAsia="pl-PL"/>
        </w:rPr>
      </w:pPr>
    </w:p>
    <w:p w14:paraId="6FA5B825" w14:textId="776B21B2" w:rsidR="0048414A" w:rsidRDefault="0048414A" w:rsidP="009810E3">
      <w:pPr>
        <w:jc w:val="both"/>
        <w:rPr>
          <w:rFonts w:cstheme="minorHAnsi"/>
          <w:b/>
          <w:bCs/>
          <w:sz w:val="22"/>
        </w:rPr>
      </w:pPr>
      <w:r w:rsidRPr="00243EB1">
        <w:rPr>
          <w:rFonts w:cstheme="minorHAnsi"/>
          <w:b/>
          <w:bCs/>
          <w:sz w:val="22"/>
        </w:rPr>
        <w:t>Szkoł</w:t>
      </w:r>
      <w:r>
        <w:rPr>
          <w:rFonts w:cstheme="minorHAnsi"/>
          <w:b/>
          <w:bCs/>
          <w:sz w:val="22"/>
        </w:rPr>
        <w:t>a</w:t>
      </w:r>
      <w:r w:rsidRPr="00243EB1">
        <w:rPr>
          <w:rFonts w:cstheme="minorHAnsi"/>
          <w:b/>
          <w:bCs/>
          <w:sz w:val="22"/>
        </w:rPr>
        <w:t xml:space="preserve"> Główn</w:t>
      </w:r>
      <w:r>
        <w:rPr>
          <w:rFonts w:cstheme="minorHAnsi"/>
          <w:b/>
          <w:bCs/>
          <w:sz w:val="22"/>
        </w:rPr>
        <w:t>a</w:t>
      </w:r>
      <w:r w:rsidRPr="00243EB1">
        <w:rPr>
          <w:rFonts w:cstheme="minorHAnsi"/>
          <w:b/>
          <w:bCs/>
          <w:sz w:val="22"/>
        </w:rPr>
        <w:t xml:space="preserve"> Handlo</w:t>
      </w:r>
      <w:r>
        <w:rPr>
          <w:rFonts w:cstheme="minorHAnsi"/>
          <w:b/>
          <w:bCs/>
          <w:sz w:val="22"/>
        </w:rPr>
        <w:t>wa</w:t>
      </w:r>
      <w:r w:rsidRPr="00243EB1">
        <w:rPr>
          <w:rFonts w:cstheme="minorHAnsi"/>
          <w:b/>
          <w:bCs/>
          <w:sz w:val="22"/>
        </w:rPr>
        <w:t xml:space="preserve"> w Warszawie </w:t>
      </w:r>
      <w:r>
        <w:rPr>
          <w:rFonts w:cstheme="minorHAnsi"/>
          <w:b/>
          <w:bCs/>
          <w:sz w:val="22"/>
        </w:rPr>
        <w:t xml:space="preserve">i </w:t>
      </w:r>
      <w:r w:rsidR="002337CC" w:rsidRPr="001B19D9">
        <w:rPr>
          <w:rFonts w:cstheme="minorHAnsi"/>
          <w:b/>
          <w:bCs/>
          <w:sz w:val="22"/>
        </w:rPr>
        <w:t>Biur</w:t>
      </w:r>
      <w:r w:rsidR="002337CC">
        <w:rPr>
          <w:rFonts w:cstheme="minorHAnsi"/>
          <w:b/>
          <w:bCs/>
          <w:sz w:val="22"/>
        </w:rPr>
        <w:t>o</w:t>
      </w:r>
      <w:r w:rsidR="002337CC" w:rsidRPr="001B19D9">
        <w:rPr>
          <w:rFonts w:cstheme="minorHAnsi"/>
          <w:b/>
          <w:bCs/>
          <w:sz w:val="22"/>
        </w:rPr>
        <w:t xml:space="preserve"> Informacji Kredytowej </w:t>
      </w:r>
      <w:r>
        <w:rPr>
          <w:rFonts w:cstheme="minorHAnsi"/>
          <w:b/>
          <w:bCs/>
          <w:sz w:val="22"/>
        </w:rPr>
        <w:t>zawarły</w:t>
      </w:r>
      <w:r w:rsidR="002337CC">
        <w:rPr>
          <w:rFonts w:cstheme="minorHAnsi"/>
          <w:b/>
          <w:bCs/>
          <w:sz w:val="22"/>
        </w:rPr>
        <w:t xml:space="preserve"> </w:t>
      </w:r>
      <w:r w:rsidR="001B19D9" w:rsidRPr="001B19D9">
        <w:rPr>
          <w:rFonts w:cstheme="minorHAnsi"/>
          <w:b/>
          <w:bCs/>
          <w:sz w:val="22"/>
        </w:rPr>
        <w:t>porozumieni</w:t>
      </w:r>
      <w:r w:rsidR="002337CC">
        <w:rPr>
          <w:rFonts w:cstheme="minorHAnsi"/>
          <w:b/>
          <w:bCs/>
          <w:sz w:val="22"/>
        </w:rPr>
        <w:t xml:space="preserve">e </w:t>
      </w:r>
      <w:r w:rsidR="00933FAF">
        <w:rPr>
          <w:rFonts w:cstheme="minorHAnsi"/>
          <w:b/>
          <w:bCs/>
          <w:sz w:val="22"/>
        </w:rPr>
        <w:br/>
      </w:r>
      <w:r w:rsidR="002337CC">
        <w:rPr>
          <w:rFonts w:cstheme="minorHAnsi"/>
          <w:b/>
          <w:bCs/>
          <w:sz w:val="22"/>
        </w:rPr>
        <w:t>o współpracy strategicznej</w:t>
      </w:r>
      <w:r w:rsidR="00D23930">
        <w:rPr>
          <w:rFonts w:cstheme="minorHAnsi"/>
          <w:b/>
          <w:bCs/>
          <w:sz w:val="22"/>
        </w:rPr>
        <w:t>.</w:t>
      </w:r>
      <w:r w:rsidR="002337CC" w:rsidRPr="002337CC">
        <w:rPr>
          <w:rFonts w:cstheme="minorHAnsi"/>
          <w:b/>
          <w:bCs/>
          <w:sz w:val="22"/>
        </w:rPr>
        <w:t xml:space="preserve"> </w:t>
      </w:r>
      <w:r w:rsidR="00D23930">
        <w:rPr>
          <w:rFonts w:cstheme="minorHAnsi"/>
          <w:b/>
          <w:bCs/>
          <w:sz w:val="22"/>
        </w:rPr>
        <w:t>Celem jest wspólne kreowanie potencjału</w:t>
      </w:r>
      <w:r w:rsidR="00D23930" w:rsidRPr="00D13ED6">
        <w:rPr>
          <w:rFonts w:cstheme="minorHAnsi"/>
          <w:b/>
          <w:bCs/>
          <w:sz w:val="22"/>
        </w:rPr>
        <w:t xml:space="preserve"> biznesow</w:t>
      </w:r>
      <w:r w:rsidR="00D23930">
        <w:rPr>
          <w:rFonts w:cstheme="minorHAnsi"/>
          <w:b/>
          <w:bCs/>
          <w:sz w:val="22"/>
        </w:rPr>
        <w:t xml:space="preserve">ego, popularyzacja </w:t>
      </w:r>
      <w:r w:rsidR="00933FAF">
        <w:rPr>
          <w:rFonts w:cstheme="minorHAnsi"/>
          <w:b/>
          <w:bCs/>
          <w:sz w:val="22"/>
        </w:rPr>
        <w:br/>
      </w:r>
      <w:r w:rsidR="00D23930">
        <w:rPr>
          <w:rFonts w:cstheme="minorHAnsi"/>
          <w:b/>
          <w:bCs/>
          <w:sz w:val="22"/>
        </w:rPr>
        <w:t xml:space="preserve">i rozwój innowacyjnych </w:t>
      </w:r>
      <w:r w:rsidR="00D23930" w:rsidRPr="00D13ED6">
        <w:rPr>
          <w:rFonts w:cstheme="minorHAnsi"/>
          <w:b/>
          <w:bCs/>
          <w:sz w:val="22"/>
        </w:rPr>
        <w:t xml:space="preserve">usług </w:t>
      </w:r>
      <w:r w:rsidR="00D23930" w:rsidRPr="001B19D9">
        <w:rPr>
          <w:rFonts w:cstheme="minorHAnsi"/>
          <w:b/>
          <w:bCs/>
          <w:sz w:val="22"/>
        </w:rPr>
        <w:t xml:space="preserve">w ramach </w:t>
      </w:r>
      <w:r w:rsidR="009D7180">
        <w:rPr>
          <w:rFonts w:cstheme="minorHAnsi"/>
          <w:b/>
          <w:bCs/>
          <w:sz w:val="22"/>
        </w:rPr>
        <w:t xml:space="preserve">programu </w:t>
      </w:r>
      <w:r w:rsidR="00D23930" w:rsidRPr="001B19D9">
        <w:rPr>
          <w:rFonts w:cstheme="minorHAnsi"/>
          <w:b/>
          <w:bCs/>
          <w:sz w:val="22"/>
        </w:rPr>
        <w:t>piaskownicy technologicznej</w:t>
      </w:r>
      <w:r w:rsidR="006B1632">
        <w:rPr>
          <w:rFonts w:cstheme="minorHAnsi"/>
          <w:b/>
          <w:bCs/>
          <w:sz w:val="22"/>
        </w:rPr>
        <w:t xml:space="preserve"> BIK HUB</w:t>
      </w:r>
      <w:r w:rsidR="00D23930">
        <w:rPr>
          <w:rFonts w:cstheme="minorHAnsi"/>
          <w:b/>
          <w:bCs/>
          <w:sz w:val="22"/>
        </w:rPr>
        <w:t>.</w:t>
      </w:r>
      <w:r w:rsidR="00D23930" w:rsidRPr="001B19D9">
        <w:rPr>
          <w:rFonts w:cstheme="minorHAnsi"/>
          <w:b/>
          <w:bCs/>
          <w:sz w:val="22"/>
        </w:rPr>
        <w:t xml:space="preserve"> </w:t>
      </w:r>
      <w:r w:rsidR="002337CC">
        <w:rPr>
          <w:rFonts w:cstheme="minorHAnsi"/>
          <w:b/>
          <w:bCs/>
          <w:sz w:val="22"/>
        </w:rPr>
        <w:t xml:space="preserve">To </w:t>
      </w:r>
      <w:r w:rsidR="00D13ED6">
        <w:rPr>
          <w:rFonts w:cstheme="minorHAnsi"/>
          <w:b/>
          <w:bCs/>
          <w:sz w:val="22"/>
        </w:rPr>
        <w:t xml:space="preserve">pogłębienie relacji świata biznesu i nauki </w:t>
      </w:r>
      <w:r w:rsidR="00D23930">
        <w:rPr>
          <w:rFonts w:cstheme="minorHAnsi"/>
          <w:b/>
          <w:bCs/>
          <w:sz w:val="22"/>
        </w:rPr>
        <w:t xml:space="preserve">w dalszym konsekwentnym </w:t>
      </w:r>
      <w:r w:rsidR="00D23930" w:rsidRPr="001B19D9">
        <w:rPr>
          <w:rFonts w:cstheme="minorHAnsi"/>
          <w:b/>
          <w:bCs/>
          <w:sz w:val="22"/>
        </w:rPr>
        <w:t>budowaniu ekosystemu nowoczesnych usług finansowych</w:t>
      </w:r>
      <w:r w:rsidR="00D23930">
        <w:rPr>
          <w:rFonts w:cstheme="minorHAnsi"/>
          <w:b/>
          <w:bCs/>
          <w:sz w:val="22"/>
        </w:rPr>
        <w:t xml:space="preserve">. </w:t>
      </w:r>
    </w:p>
    <w:p w14:paraId="79D2F59F" w14:textId="77777777" w:rsidR="0048414A" w:rsidRDefault="0048414A" w:rsidP="009810E3">
      <w:pPr>
        <w:jc w:val="both"/>
        <w:rPr>
          <w:rFonts w:cstheme="minorHAnsi"/>
          <w:b/>
          <w:bCs/>
          <w:sz w:val="22"/>
        </w:rPr>
      </w:pPr>
    </w:p>
    <w:p w14:paraId="31970665" w14:textId="5807AAD5" w:rsidR="0048414A" w:rsidRPr="0048414A" w:rsidRDefault="0048414A" w:rsidP="0048414A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Z</w:t>
      </w:r>
      <w:r w:rsidRPr="0048414A">
        <w:rPr>
          <w:rFonts w:cstheme="minorHAnsi"/>
          <w:sz w:val="22"/>
        </w:rPr>
        <w:t>awar</w:t>
      </w:r>
      <w:r>
        <w:rPr>
          <w:rFonts w:cstheme="minorHAnsi"/>
          <w:sz w:val="22"/>
        </w:rPr>
        <w:t>te</w:t>
      </w:r>
      <w:r w:rsidRPr="0048414A">
        <w:rPr>
          <w:rFonts w:cstheme="minorHAnsi"/>
          <w:sz w:val="22"/>
        </w:rPr>
        <w:t xml:space="preserve"> 7 września </w:t>
      </w:r>
      <w:r>
        <w:rPr>
          <w:rFonts w:cstheme="minorHAnsi"/>
          <w:sz w:val="22"/>
        </w:rPr>
        <w:t xml:space="preserve">2021 r. </w:t>
      </w:r>
      <w:r w:rsidRPr="0048414A">
        <w:rPr>
          <w:rFonts w:cstheme="minorHAnsi"/>
          <w:sz w:val="22"/>
        </w:rPr>
        <w:t xml:space="preserve">porozumienie </w:t>
      </w:r>
      <w:r>
        <w:rPr>
          <w:rFonts w:cstheme="minorHAnsi"/>
          <w:sz w:val="22"/>
        </w:rPr>
        <w:t>pomiędzy SGH i BIK dotyczy</w:t>
      </w:r>
      <w:r w:rsidRPr="0048414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merytorycznego </w:t>
      </w:r>
      <w:r w:rsidRPr="0048414A">
        <w:rPr>
          <w:rFonts w:cstheme="minorHAnsi"/>
          <w:sz w:val="22"/>
        </w:rPr>
        <w:t xml:space="preserve">wsparcia i promocji </w:t>
      </w:r>
      <w:r w:rsidR="00E75A38">
        <w:rPr>
          <w:rFonts w:cstheme="minorHAnsi"/>
          <w:sz w:val="22"/>
        </w:rPr>
        <w:t xml:space="preserve">nowatorskiej </w:t>
      </w:r>
      <w:r w:rsidRPr="0048414A">
        <w:rPr>
          <w:rFonts w:cstheme="minorHAnsi"/>
          <w:sz w:val="22"/>
        </w:rPr>
        <w:t>inicjatywy BIK</w:t>
      </w:r>
      <w:r w:rsidR="00E75A38">
        <w:rPr>
          <w:rFonts w:cstheme="minorHAnsi"/>
          <w:sz w:val="22"/>
        </w:rPr>
        <w:t xml:space="preserve"> </w:t>
      </w:r>
      <w:r w:rsidRPr="0048414A">
        <w:rPr>
          <w:rFonts w:cstheme="minorHAnsi"/>
          <w:sz w:val="22"/>
        </w:rPr>
        <w:t>– środowiska testowania nowych rozwiązań dla firm zainteresowanych rozwojem innowacyjnych produktów i usług, zwłaszcza piaskownicy informatycznej.</w:t>
      </w:r>
    </w:p>
    <w:p w14:paraId="09DD200B" w14:textId="77777777" w:rsidR="0048414A" w:rsidRPr="0048414A" w:rsidRDefault="0048414A" w:rsidP="0048414A">
      <w:pPr>
        <w:jc w:val="both"/>
        <w:rPr>
          <w:rFonts w:cstheme="minorHAnsi"/>
          <w:sz w:val="22"/>
        </w:rPr>
      </w:pPr>
    </w:p>
    <w:p w14:paraId="03230730" w14:textId="3B318B9F" w:rsidR="0048414A" w:rsidRPr="0048414A" w:rsidRDefault="0048414A" w:rsidP="0048414A">
      <w:pPr>
        <w:jc w:val="both"/>
        <w:rPr>
          <w:rFonts w:cstheme="minorHAnsi"/>
          <w:sz w:val="22"/>
        </w:rPr>
      </w:pPr>
      <w:r w:rsidRPr="0048414A">
        <w:rPr>
          <w:rFonts w:cstheme="minorHAnsi"/>
          <w:sz w:val="22"/>
        </w:rPr>
        <w:t xml:space="preserve">Zakres współpracy będzie obejmował także aktywny udział obu stron w działaniach związanych </w:t>
      </w:r>
      <w:r w:rsidR="00933FAF">
        <w:rPr>
          <w:rFonts w:cstheme="minorHAnsi"/>
          <w:sz w:val="22"/>
        </w:rPr>
        <w:br/>
      </w:r>
      <w:r w:rsidRPr="0048414A">
        <w:rPr>
          <w:rFonts w:cstheme="minorHAnsi"/>
          <w:sz w:val="22"/>
        </w:rPr>
        <w:t>z naborem i procesem testowania rozwiązań przez uczestników piaskownicy, a także wspólne promowanie planowanych wydarzeń, takich jak webinary, hackathony czy case studies.</w:t>
      </w:r>
    </w:p>
    <w:p w14:paraId="10E01D10" w14:textId="77777777" w:rsidR="0048414A" w:rsidRDefault="0048414A" w:rsidP="009810E3">
      <w:pPr>
        <w:jc w:val="both"/>
        <w:rPr>
          <w:rFonts w:cstheme="minorHAnsi"/>
          <w:b/>
          <w:bCs/>
          <w:sz w:val="22"/>
        </w:rPr>
      </w:pPr>
    </w:p>
    <w:p w14:paraId="6B586BED" w14:textId="26469CAA" w:rsidR="0048414A" w:rsidRPr="007B4A03" w:rsidRDefault="006006AE" w:rsidP="0048414A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-</w:t>
      </w:r>
      <w:r w:rsidR="006934D4" w:rsidRPr="007B4A03">
        <w:rPr>
          <w:rFonts w:cstheme="minorHAnsi"/>
          <w:sz w:val="22"/>
        </w:rPr>
        <w:t xml:space="preserve"> </w:t>
      </w:r>
      <w:r w:rsidR="006934D4" w:rsidRPr="007B4A03">
        <w:rPr>
          <w:rFonts w:cstheme="minorHAnsi"/>
          <w:i/>
          <w:iCs/>
          <w:sz w:val="22"/>
        </w:rPr>
        <w:t>Bardzo się cieszę, że podpisaliśmy porozumienie z BIK. Nauka powinna być użyteczna, dlatego w SGH od dawna skutecznie łączymy naukowość z eksperckością. Mamy doskonałe warunki do tego, aby wspierać rozwój polskiej gospodarki i budowanie społeczeństwa opartego na wiedzy. Cieszę się, że od dziś zadanie to będziemy mogli realizować wspólnie z BIK</w:t>
      </w:r>
      <w:r w:rsidR="006934D4" w:rsidRPr="007B4A03">
        <w:rPr>
          <w:rFonts w:cstheme="minorHAnsi"/>
          <w:sz w:val="22"/>
        </w:rPr>
        <w:t xml:space="preserve"> </w:t>
      </w:r>
      <w:r w:rsidR="005606FF" w:rsidRPr="007B4A03">
        <w:rPr>
          <w:rFonts w:cstheme="minorHAnsi"/>
          <w:sz w:val="22"/>
        </w:rPr>
        <w:t>-</w:t>
      </w:r>
      <w:r w:rsidR="0048414A" w:rsidRPr="0048414A">
        <w:rPr>
          <w:rFonts w:cstheme="minorHAnsi"/>
          <w:sz w:val="22"/>
        </w:rPr>
        <w:t xml:space="preserve"> powiedział rektor SGH prof. Piotr Wachowiak.</w:t>
      </w:r>
    </w:p>
    <w:p w14:paraId="3A3142B5" w14:textId="77777777" w:rsidR="0048414A" w:rsidRPr="0048414A" w:rsidRDefault="0048414A" w:rsidP="0048414A">
      <w:pPr>
        <w:jc w:val="both"/>
        <w:rPr>
          <w:rFonts w:cstheme="minorHAnsi"/>
          <w:sz w:val="22"/>
        </w:rPr>
      </w:pPr>
    </w:p>
    <w:p w14:paraId="71C04F99" w14:textId="7B7B5676" w:rsidR="00933FAF" w:rsidRDefault="0048414A" w:rsidP="0048414A">
      <w:pPr>
        <w:jc w:val="both"/>
        <w:rPr>
          <w:rFonts w:cstheme="minorHAnsi"/>
          <w:sz w:val="22"/>
        </w:rPr>
      </w:pPr>
      <w:r w:rsidRPr="0048414A">
        <w:rPr>
          <w:rFonts w:cstheme="minorHAnsi"/>
          <w:sz w:val="22"/>
        </w:rPr>
        <w:t xml:space="preserve">W </w:t>
      </w:r>
      <w:r w:rsidR="00D0083C">
        <w:rPr>
          <w:rFonts w:cstheme="minorHAnsi"/>
          <w:sz w:val="22"/>
        </w:rPr>
        <w:t xml:space="preserve">ramach realizacji </w:t>
      </w:r>
      <w:r w:rsidR="00945CD4">
        <w:rPr>
          <w:rFonts w:cstheme="minorHAnsi"/>
          <w:sz w:val="22"/>
        </w:rPr>
        <w:t>porozumienia</w:t>
      </w:r>
      <w:r w:rsidRPr="0048414A">
        <w:rPr>
          <w:rFonts w:cstheme="minorHAnsi"/>
          <w:sz w:val="22"/>
        </w:rPr>
        <w:t xml:space="preserve"> </w:t>
      </w:r>
      <w:r w:rsidR="00D0083C">
        <w:rPr>
          <w:rFonts w:cstheme="minorHAnsi"/>
          <w:sz w:val="22"/>
        </w:rPr>
        <w:t xml:space="preserve">eksperci SGH będą udzielać zarówno </w:t>
      </w:r>
      <w:r w:rsidRPr="0048414A">
        <w:rPr>
          <w:rFonts w:cstheme="minorHAnsi"/>
          <w:sz w:val="22"/>
        </w:rPr>
        <w:t xml:space="preserve">wsparcia </w:t>
      </w:r>
      <w:r w:rsidR="00D0083C">
        <w:rPr>
          <w:rFonts w:cstheme="minorHAnsi"/>
          <w:sz w:val="22"/>
        </w:rPr>
        <w:t xml:space="preserve">merytorycznego, jak i </w:t>
      </w:r>
      <w:r w:rsidRPr="0048414A">
        <w:rPr>
          <w:rFonts w:cstheme="minorHAnsi"/>
          <w:sz w:val="22"/>
        </w:rPr>
        <w:t xml:space="preserve">biznesowego, </w:t>
      </w:r>
      <w:r w:rsidR="00933FAF">
        <w:rPr>
          <w:rFonts w:cstheme="minorHAnsi"/>
          <w:sz w:val="22"/>
        </w:rPr>
        <w:t>angaż</w:t>
      </w:r>
      <w:r w:rsidR="00D0083C">
        <w:rPr>
          <w:rFonts w:cstheme="minorHAnsi"/>
          <w:sz w:val="22"/>
        </w:rPr>
        <w:t xml:space="preserve">ując się </w:t>
      </w:r>
      <w:r w:rsidR="00933FAF">
        <w:rPr>
          <w:rFonts w:cstheme="minorHAnsi"/>
          <w:sz w:val="22"/>
        </w:rPr>
        <w:t xml:space="preserve">w </w:t>
      </w:r>
      <w:r w:rsidRPr="0048414A">
        <w:rPr>
          <w:rFonts w:cstheme="minorHAnsi"/>
          <w:sz w:val="22"/>
        </w:rPr>
        <w:t>prowadzeni</w:t>
      </w:r>
      <w:r w:rsidR="00933FAF">
        <w:rPr>
          <w:rFonts w:cstheme="minorHAnsi"/>
          <w:sz w:val="22"/>
        </w:rPr>
        <w:t>e</w:t>
      </w:r>
      <w:r w:rsidRPr="0048414A">
        <w:rPr>
          <w:rFonts w:cstheme="minorHAnsi"/>
          <w:sz w:val="22"/>
        </w:rPr>
        <w:t xml:space="preserve"> procesów </w:t>
      </w:r>
      <w:r w:rsidR="00933FAF">
        <w:rPr>
          <w:rFonts w:cstheme="minorHAnsi"/>
          <w:sz w:val="22"/>
        </w:rPr>
        <w:t>„</w:t>
      </w:r>
      <w:r w:rsidRPr="0048414A">
        <w:rPr>
          <w:rFonts w:cstheme="minorHAnsi"/>
          <w:sz w:val="22"/>
        </w:rPr>
        <w:t>piaskownicowych</w:t>
      </w:r>
      <w:r w:rsidR="00933FAF">
        <w:rPr>
          <w:rFonts w:cstheme="minorHAnsi"/>
          <w:sz w:val="22"/>
        </w:rPr>
        <w:t>”</w:t>
      </w:r>
      <w:r w:rsidR="004C295D">
        <w:rPr>
          <w:rFonts w:cstheme="minorHAnsi"/>
          <w:sz w:val="22"/>
        </w:rPr>
        <w:t>.</w:t>
      </w:r>
      <w:r w:rsidRPr="0048414A">
        <w:rPr>
          <w:rFonts w:cstheme="minorHAnsi"/>
          <w:sz w:val="22"/>
        </w:rPr>
        <w:t xml:space="preserve"> </w:t>
      </w:r>
    </w:p>
    <w:p w14:paraId="05418D05" w14:textId="77777777" w:rsidR="00933FAF" w:rsidRDefault="00933FAF" w:rsidP="0048414A">
      <w:pPr>
        <w:jc w:val="both"/>
        <w:rPr>
          <w:rFonts w:cstheme="minorHAnsi"/>
          <w:sz w:val="22"/>
        </w:rPr>
      </w:pPr>
    </w:p>
    <w:p w14:paraId="65132397" w14:textId="00AB14F1" w:rsidR="00933FAF" w:rsidRDefault="00933FAF" w:rsidP="00933FAF">
      <w:pPr>
        <w:jc w:val="both"/>
        <w:rPr>
          <w:rFonts w:ascii="Calibri" w:hAnsi="Calibri" w:cs="Calibri"/>
          <w:sz w:val="22"/>
        </w:rPr>
      </w:pPr>
      <w:r>
        <w:rPr>
          <w:rFonts w:cstheme="minorHAnsi"/>
          <w:sz w:val="22"/>
        </w:rPr>
        <w:t xml:space="preserve">- </w:t>
      </w:r>
      <w:r w:rsidRPr="00933FAF">
        <w:rPr>
          <w:rFonts w:cstheme="minorHAnsi"/>
          <w:i/>
          <w:iCs/>
          <w:sz w:val="22"/>
        </w:rPr>
        <w:t xml:space="preserve">BIK i SGH łączy wieloletnia współpraca i doświadczenia na płaszczyźnie edukacyjnej. Dziś, rozszerzenie zakresu </w:t>
      </w:r>
      <w:r>
        <w:rPr>
          <w:rFonts w:cstheme="minorHAnsi"/>
          <w:i/>
          <w:iCs/>
          <w:sz w:val="22"/>
        </w:rPr>
        <w:t xml:space="preserve">naszego </w:t>
      </w:r>
      <w:r w:rsidRPr="00933FAF">
        <w:rPr>
          <w:rFonts w:cstheme="minorHAnsi"/>
          <w:i/>
          <w:iCs/>
          <w:sz w:val="22"/>
        </w:rPr>
        <w:t>partnerstwa oznacza, że Szkoła Główna Handlowa w Warszawie zapewni ważne merytoryczne wsparcie oraz ekspercki</w:t>
      </w:r>
      <w:r>
        <w:rPr>
          <w:rFonts w:cstheme="minorHAnsi"/>
          <w:i/>
          <w:iCs/>
          <w:sz w:val="22"/>
        </w:rPr>
        <w:t xml:space="preserve"> głos doradczy </w:t>
      </w:r>
      <w:r w:rsidRPr="00933FAF">
        <w:rPr>
          <w:rFonts w:cstheme="minorHAnsi"/>
          <w:i/>
          <w:iCs/>
          <w:sz w:val="22"/>
        </w:rPr>
        <w:t>w rozw</w:t>
      </w:r>
      <w:r>
        <w:rPr>
          <w:rFonts w:cstheme="minorHAnsi"/>
          <w:i/>
          <w:iCs/>
          <w:sz w:val="22"/>
        </w:rPr>
        <w:t>oju</w:t>
      </w:r>
      <w:r w:rsidRPr="00933FAF">
        <w:rPr>
          <w:rFonts w:cstheme="minorHAnsi"/>
          <w:i/>
          <w:iCs/>
          <w:sz w:val="22"/>
        </w:rPr>
        <w:t xml:space="preserve"> nowatorskiej koncepcji Programu</w:t>
      </w:r>
      <w:r>
        <w:rPr>
          <w:rFonts w:cstheme="minorHAnsi"/>
          <w:i/>
          <w:iCs/>
          <w:sz w:val="22"/>
        </w:rPr>
        <w:t xml:space="preserve"> BIK HUB</w:t>
      </w:r>
      <w:r w:rsidRPr="00933FAF">
        <w:rPr>
          <w:rFonts w:cstheme="minorHAnsi"/>
          <w:i/>
          <w:iCs/>
          <w:sz w:val="22"/>
        </w:rPr>
        <w:t>, czyli piaskownicy technologicznej</w:t>
      </w:r>
      <w:r>
        <w:rPr>
          <w:rFonts w:cstheme="minorHAnsi"/>
          <w:i/>
          <w:iCs/>
          <w:sz w:val="22"/>
        </w:rPr>
        <w:t xml:space="preserve"> - </w:t>
      </w:r>
      <w:r w:rsidRPr="000C605D">
        <w:rPr>
          <w:rFonts w:ascii="Calibri" w:hAnsi="Calibri" w:cs="Calibri"/>
          <w:sz w:val="22"/>
        </w:rPr>
        <w:t xml:space="preserve">mówi dr Mariusz Cholewa, prezes zarządu Biura Informacji Kredytowej. </w:t>
      </w:r>
    </w:p>
    <w:p w14:paraId="264EAAAA" w14:textId="77777777" w:rsidR="00945CD4" w:rsidRDefault="00945CD4" w:rsidP="00933FAF">
      <w:pPr>
        <w:jc w:val="both"/>
        <w:rPr>
          <w:rFonts w:ascii="Calibri" w:hAnsi="Calibri" w:cs="Calibri"/>
          <w:i/>
          <w:iCs/>
          <w:sz w:val="22"/>
        </w:rPr>
      </w:pPr>
    </w:p>
    <w:p w14:paraId="573CB064" w14:textId="1D220AAA" w:rsidR="009E6E39" w:rsidRDefault="00A11C58" w:rsidP="00933FAF">
      <w:pPr>
        <w:jc w:val="both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</w:rPr>
        <w:t xml:space="preserve">- </w:t>
      </w:r>
      <w:r w:rsidR="00EB3520">
        <w:rPr>
          <w:rFonts w:ascii="Calibri" w:hAnsi="Calibri" w:cs="Calibri"/>
          <w:i/>
          <w:iCs/>
          <w:sz w:val="22"/>
        </w:rPr>
        <w:t>Wierzę, że dzięki s</w:t>
      </w:r>
      <w:r>
        <w:rPr>
          <w:rFonts w:ascii="Calibri" w:hAnsi="Calibri" w:cs="Calibri"/>
          <w:i/>
          <w:iCs/>
          <w:sz w:val="22"/>
        </w:rPr>
        <w:t>ynergi</w:t>
      </w:r>
      <w:r w:rsidR="00EB3520">
        <w:rPr>
          <w:rFonts w:ascii="Calibri" w:hAnsi="Calibri" w:cs="Calibri"/>
          <w:i/>
          <w:iCs/>
          <w:sz w:val="22"/>
        </w:rPr>
        <w:t>i</w:t>
      </w:r>
      <w:r>
        <w:rPr>
          <w:rFonts w:ascii="Calibri" w:hAnsi="Calibri" w:cs="Calibri"/>
          <w:i/>
          <w:iCs/>
          <w:sz w:val="22"/>
        </w:rPr>
        <w:t xml:space="preserve"> </w:t>
      </w:r>
      <w:r w:rsidR="00616800">
        <w:rPr>
          <w:rFonts w:ascii="Calibri" w:hAnsi="Calibri" w:cs="Calibri"/>
          <w:i/>
          <w:iCs/>
          <w:sz w:val="22"/>
        </w:rPr>
        <w:t xml:space="preserve">naszych wspólnych </w:t>
      </w:r>
      <w:r>
        <w:rPr>
          <w:rFonts w:ascii="Calibri" w:hAnsi="Calibri" w:cs="Calibri"/>
          <w:i/>
          <w:iCs/>
          <w:sz w:val="22"/>
        </w:rPr>
        <w:t xml:space="preserve">kompetencji </w:t>
      </w:r>
      <w:r w:rsidR="00616800">
        <w:rPr>
          <w:rFonts w:ascii="Calibri" w:hAnsi="Calibri" w:cs="Calibri"/>
          <w:i/>
          <w:iCs/>
          <w:sz w:val="22"/>
        </w:rPr>
        <w:t xml:space="preserve">będziemy współtworzyć </w:t>
      </w:r>
      <w:r w:rsidR="00EB3520">
        <w:rPr>
          <w:rFonts w:ascii="Calibri" w:hAnsi="Calibri" w:cs="Calibri"/>
          <w:i/>
          <w:iCs/>
          <w:sz w:val="22"/>
        </w:rPr>
        <w:t>platform</w:t>
      </w:r>
      <w:r w:rsidR="00616800">
        <w:rPr>
          <w:rFonts w:ascii="Calibri" w:hAnsi="Calibri" w:cs="Calibri"/>
          <w:i/>
          <w:iCs/>
          <w:sz w:val="22"/>
        </w:rPr>
        <w:t>ę</w:t>
      </w:r>
      <w:r w:rsidR="00EB3520">
        <w:rPr>
          <w:rFonts w:ascii="Calibri" w:hAnsi="Calibri" w:cs="Calibri"/>
          <w:i/>
          <w:iCs/>
          <w:sz w:val="22"/>
        </w:rPr>
        <w:t xml:space="preserve"> inspirując</w:t>
      </w:r>
      <w:r w:rsidR="00616800">
        <w:rPr>
          <w:rFonts w:ascii="Calibri" w:hAnsi="Calibri" w:cs="Calibri"/>
          <w:i/>
          <w:iCs/>
          <w:sz w:val="22"/>
        </w:rPr>
        <w:t>ą</w:t>
      </w:r>
      <w:r w:rsidR="00EB3520">
        <w:rPr>
          <w:rFonts w:ascii="Calibri" w:hAnsi="Calibri" w:cs="Calibri"/>
          <w:i/>
          <w:iCs/>
          <w:sz w:val="22"/>
        </w:rPr>
        <w:t xml:space="preserve"> do kreatywności, testowania nowych pomysłów i </w:t>
      </w:r>
      <w:r w:rsidR="009E6E39">
        <w:rPr>
          <w:rFonts w:ascii="Calibri" w:hAnsi="Calibri" w:cs="Calibri"/>
          <w:i/>
          <w:iCs/>
          <w:sz w:val="22"/>
        </w:rPr>
        <w:t>projektów</w:t>
      </w:r>
      <w:r w:rsidR="00EB3520">
        <w:rPr>
          <w:rFonts w:ascii="Calibri" w:hAnsi="Calibri" w:cs="Calibri"/>
          <w:i/>
          <w:iCs/>
          <w:sz w:val="22"/>
        </w:rPr>
        <w:t xml:space="preserve"> informatycznych, która stanie się w przyszłości naturalnym </w:t>
      </w:r>
      <w:r w:rsidR="008D714B">
        <w:rPr>
          <w:rFonts w:ascii="Calibri" w:hAnsi="Calibri" w:cs="Calibri"/>
          <w:i/>
          <w:iCs/>
          <w:sz w:val="22"/>
        </w:rPr>
        <w:t>„spir</w:t>
      </w:r>
      <w:r w:rsidR="000B25E5">
        <w:rPr>
          <w:rFonts w:ascii="Calibri" w:hAnsi="Calibri" w:cs="Calibri"/>
          <w:i/>
          <w:iCs/>
          <w:sz w:val="22"/>
        </w:rPr>
        <w:t>i</w:t>
      </w:r>
      <w:r w:rsidR="008D714B">
        <w:rPr>
          <w:rFonts w:ascii="Calibri" w:hAnsi="Calibri" w:cs="Calibri"/>
          <w:i/>
          <w:iCs/>
          <w:sz w:val="22"/>
        </w:rPr>
        <w:t xml:space="preserve">tus movens” </w:t>
      </w:r>
      <w:r w:rsidR="00EB3520">
        <w:rPr>
          <w:rFonts w:ascii="Calibri" w:hAnsi="Calibri" w:cs="Calibri"/>
          <w:i/>
          <w:iCs/>
          <w:sz w:val="22"/>
        </w:rPr>
        <w:t xml:space="preserve">dla </w:t>
      </w:r>
      <w:r w:rsidR="00816DF3">
        <w:rPr>
          <w:rFonts w:ascii="Calibri" w:hAnsi="Calibri" w:cs="Calibri"/>
          <w:i/>
          <w:iCs/>
          <w:sz w:val="22"/>
        </w:rPr>
        <w:t xml:space="preserve">wielu </w:t>
      </w:r>
      <w:r w:rsidR="00EB3520">
        <w:rPr>
          <w:rFonts w:ascii="Calibri" w:hAnsi="Calibri" w:cs="Calibri"/>
          <w:i/>
          <w:iCs/>
          <w:sz w:val="22"/>
        </w:rPr>
        <w:t>start</w:t>
      </w:r>
      <w:r w:rsidR="009E6E39">
        <w:rPr>
          <w:rFonts w:ascii="Calibri" w:hAnsi="Calibri" w:cs="Calibri"/>
          <w:i/>
          <w:iCs/>
          <w:sz w:val="22"/>
        </w:rPr>
        <w:t>u</w:t>
      </w:r>
      <w:r w:rsidR="00EB3520">
        <w:rPr>
          <w:rFonts w:ascii="Calibri" w:hAnsi="Calibri" w:cs="Calibri"/>
          <w:i/>
          <w:iCs/>
          <w:sz w:val="22"/>
        </w:rPr>
        <w:t>p</w:t>
      </w:r>
      <w:r w:rsidR="00816DF3">
        <w:rPr>
          <w:rFonts w:ascii="Calibri" w:hAnsi="Calibri" w:cs="Calibri"/>
          <w:i/>
          <w:iCs/>
          <w:sz w:val="22"/>
        </w:rPr>
        <w:t>ów</w:t>
      </w:r>
      <w:r w:rsidR="00EB3520">
        <w:rPr>
          <w:rFonts w:ascii="Calibri" w:hAnsi="Calibri" w:cs="Calibri"/>
          <w:i/>
          <w:iCs/>
          <w:sz w:val="22"/>
        </w:rPr>
        <w:t xml:space="preserve"> w Polsce</w:t>
      </w:r>
      <w:r w:rsidR="009E6E39">
        <w:rPr>
          <w:rFonts w:ascii="Calibri" w:hAnsi="Calibri" w:cs="Calibri"/>
          <w:i/>
          <w:iCs/>
          <w:sz w:val="22"/>
        </w:rPr>
        <w:t xml:space="preserve"> - </w:t>
      </w:r>
      <w:r w:rsidR="009E6E39" w:rsidRPr="006429F7">
        <w:rPr>
          <w:rFonts w:ascii="Calibri" w:hAnsi="Calibri" w:cs="Calibri"/>
          <w:sz w:val="22"/>
        </w:rPr>
        <w:t>dodaje prezes BIK</w:t>
      </w:r>
      <w:r w:rsidR="009E6E39" w:rsidRPr="000C605D">
        <w:rPr>
          <w:rFonts w:ascii="Calibri" w:hAnsi="Calibri" w:cs="Calibri"/>
          <w:i/>
          <w:iCs/>
          <w:sz w:val="22"/>
        </w:rPr>
        <w:t xml:space="preserve">. </w:t>
      </w:r>
      <w:r w:rsidR="00EB3520">
        <w:rPr>
          <w:rFonts w:ascii="Calibri" w:hAnsi="Calibri" w:cs="Calibri"/>
          <w:i/>
          <w:iCs/>
          <w:sz w:val="22"/>
        </w:rPr>
        <w:t xml:space="preserve"> </w:t>
      </w:r>
    </w:p>
    <w:p w14:paraId="34CED72C" w14:textId="77777777" w:rsidR="009E6E39" w:rsidRDefault="009E6E39" w:rsidP="00933FAF">
      <w:pPr>
        <w:jc w:val="both"/>
        <w:rPr>
          <w:rFonts w:ascii="Calibri" w:hAnsi="Calibri" w:cs="Calibri"/>
          <w:i/>
          <w:iCs/>
          <w:sz w:val="22"/>
        </w:rPr>
      </w:pPr>
    </w:p>
    <w:p w14:paraId="7AAB7FB6" w14:textId="44B8419B" w:rsidR="007F38A4" w:rsidRPr="00252B34" w:rsidRDefault="009622B6" w:rsidP="007F38A4">
      <w:pPr>
        <w:jc w:val="both"/>
        <w:rPr>
          <w:rFonts w:cstheme="minorHAnsi"/>
          <w:sz w:val="22"/>
        </w:rPr>
      </w:pPr>
      <w:r w:rsidRPr="000C605D">
        <w:rPr>
          <w:rFonts w:ascii="Calibri" w:hAnsi="Calibri" w:cs="Calibri"/>
          <w:sz w:val="22"/>
        </w:rPr>
        <w:t xml:space="preserve">Partnerstwo z </w:t>
      </w:r>
      <w:r>
        <w:rPr>
          <w:rFonts w:ascii="Calibri" w:hAnsi="Calibri" w:cs="Calibri"/>
          <w:sz w:val="22"/>
        </w:rPr>
        <w:t>SGH</w:t>
      </w:r>
      <w:r w:rsidRPr="000C605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wzmocni efektywną komunikację</w:t>
      </w:r>
      <w:r w:rsidR="00252B34">
        <w:rPr>
          <w:rFonts w:ascii="Calibri" w:hAnsi="Calibri" w:cs="Calibri"/>
          <w:sz w:val="22"/>
        </w:rPr>
        <w:t xml:space="preserve"> piaskownicy technologicznej BIK, </w:t>
      </w:r>
      <w:r w:rsidR="00252B34" w:rsidRPr="00965391">
        <w:rPr>
          <w:rFonts w:cstheme="minorHAnsi"/>
          <w:sz w:val="22"/>
        </w:rPr>
        <w:t>adres</w:t>
      </w:r>
      <w:r w:rsidR="00252B34">
        <w:rPr>
          <w:rFonts w:cstheme="minorHAnsi"/>
          <w:sz w:val="22"/>
        </w:rPr>
        <w:t xml:space="preserve">owanej </w:t>
      </w:r>
      <w:r w:rsidR="00252B34" w:rsidRPr="00965391">
        <w:rPr>
          <w:rFonts w:cstheme="minorHAnsi"/>
          <w:sz w:val="22"/>
        </w:rPr>
        <w:t>do podmiotów</w:t>
      </w:r>
      <w:r w:rsidR="00252B34" w:rsidRPr="00A11C58">
        <w:rPr>
          <w:rFonts w:ascii="Calibri" w:hAnsi="Calibri" w:cs="Calibri"/>
          <w:sz w:val="22"/>
        </w:rPr>
        <w:t xml:space="preserve"> </w:t>
      </w:r>
      <w:r w:rsidR="00252B34" w:rsidRPr="000C605D">
        <w:rPr>
          <w:rFonts w:ascii="Calibri" w:hAnsi="Calibri" w:cs="Calibri"/>
          <w:sz w:val="22"/>
        </w:rPr>
        <w:t>z różnych sektorów gospodarki</w:t>
      </w:r>
      <w:r w:rsidR="00252B34" w:rsidRPr="00965391">
        <w:rPr>
          <w:rFonts w:cstheme="minorHAnsi"/>
          <w:sz w:val="22"/>
        </w:rPr>
        <w:t xml:space="preserve">, które chciałyby uzyskać dostęp do danych z </w:t>
      </w:r>
      <w:r w:rsidR="00252B34">
        <w:rPr>
          <w:rFonts w:cstheme="minorHAnsi"/>
          <w:sz w:val="22"/>
        </w:rPr>
        <w:t>wielu</w:t>
      </w:r>
      <w:r w:rsidR="00252B34" w:rsidRPr="00965391">
        <w:rPr>
          <w:rFonts w:cstheme="minorHAnsi"/>
          <w:sz w:val="22"/>
        </w:rPr>
        <w:t xml:space="preserve"> źródeł </w:t>
      </w:r>
      <w:r w:rsidR="00252B34" w:rsidRPr="00965391">
        <w:rPr>
          <w:rFonts w:cstheme="minorHAnsi"/>
          <w:sz w:val="22"/>
        </w:rPr>
        <w:lastRenderedPageBreak/>
        <w:t>zewnętrznych</w:t>
      </w:r>
      <w:r w:rsidR="00252B34">
        <w:rPr>
          <w:rFonts w:cstheme="minorHAnsi"/>
          <w:sz w:val="22"/>
        </w:rPr>
        <w:t xml:space="preserve"> i </w:t>
      </w:r>
      <w:r w:rsidR="00252B34" w:rsidRPr="00965391">
        <w:rPr>
          <w:rFonts w:cstheme="minorHAnsi"/>
          <w:sz w:val="22"/>
        </w:rPr>
        <w:t>praktyczn</w:t>
      </w:r>
      <w:r w:rsidR="00252B34">
        <w:rPr>
          <w:rFonts w:cstheme="minorHAnsi"/>
          <w:sz w:val="22"/>
        </w:rPr>
        <w:t>i</w:t>
      </w:r>
      <w:r w:rsidR="00252B34" w:rsidRPr="00965391">
        <w:rPr>
          <w:rFonts w:cstheme="minorHAnsi"/>
          <w:sz w:val="22"/>
        </w:rPr>
        <w:t>e przetestowa</w:t>
      </w:r>
      <w:r w:rsidR="00252B34">
        <w:rPr>
          <w:rFonts w:cstheme="minorHAnsi"/>
          <w:sz w:val="22"/>
        </w:rPr>
        <w:t xml:space="preserve">ć swoje </w:t>
      </w:r>
      <w:r w:rsidR="00252B34" w:rsidRPr="00965391">
        <w:rPr>
          <w:rFonts w:cstheme="minorHAnsi"/>
          <w:sz w:val="22"/>
        </w:rPr>
        <w:t>prototypow</w:t>
      </w:r>
      <w:r w:rsidR="00252B34">
        <w:rPr>
          <w:rFonts w:cstheme="minorHAnsi"/>
          <w:sz w:val="22"/>
        </w:rPr>
        <w:t>e</w:t>
      </w:r>
      <w:r w:rsidR="00252B34" w:rsidRPr="00965391">
        <w:rPr>
          <w:rFonts w:cstheme="minorHAnsi"/>
          <w:sz w:val="22"/>
        </w:rPr>
        <w:t xml:space="preserve"> rozwiąz</w:t>
      </w:r>
      <w:r w:rsidR="00252B34">
        <w:rPr>
          <w:rFonts w:cstheme="minorHAnsi"/>
          <w:sz w:val="22"/>
        </w:rPr>
        <w:t>ania</w:t>
      </w:r>
      <w:r w:rsidR="00252B34" w:rsidRPr="00965391">
        <w:rPr>
          <w:rFonts w:cstheme="minorHAnsi"/>
          <w:sz w:val="22"/>
        </w:rPr>
        <w:t xml:space="preserve"> w bezpiecznym środowisku.</w:t>
      </w:r>
      <w:r w:rsidR="00252B34" w:rsidRPr="00A11C58">
        <w:rPr>
          <w:rFonts w:cstheme="minorHAnsi"/>
          <w:sz w:val="22"/>
        </w:rPr>
        <w:t xml:space="preserve"> </w:t>
      </w:r>
      <w:bookmarkStart w:id="0" w:name="_Hlk83649099"/>
      <w:r w:rsidR="00252B34">
        <w:rPr>
          <w:rFonts w:cstheme="minorHAnsi"/>
          <w:sz w:val="22"/>
        </w:rPr>
        <w:t>Będzie to możliwe</w:t>
      </w:r>
      <w:r w:rsidR="00252B34" w:rsidRPr="00A11C58">
        <w:rPr>
          <w:rFonts w:ascii="Calibri" w:hAnsi="Calibri" w:cs="Calibri"/>
          <w:sz w:val="22"/>
        </w:rPr>
        <w:t xml:space="preserve"> </w:t>
      </w:r>
      <w:r w:rsidR="00252B34">
        <w:rPr>
          <w:rFonts w:ascii="Calibri" w:hAnsi="Calibri" w:cs="Calibri"/>
          <w:sz w:val="22"/>
        </w:rPr>
        <w:t xml:space="preserve">dzięki </w:t>
      </w:r>
      <w:r w:rsidR="00252B34" w:rsidRPr="000C605D">
        <w:rPr>
          <w:rFonts w:ascii="Calibri" w:hAnsi="Calibri" w:cs="Calibri"/>
          <w:sz w:val="22"/>
        </w:rPr>
        <w:t xml:space="preserve">uruchomieniu </w:t>
      </w:r>
      <w:r w:rsidR="00252B34" w:rsidRPr="00A11C58">
        <w:rPr>
          <w:rFonts w:ascii="Calibri" w:hAnsi="Calibri" w:cs="Calibri"/>
          <w:sz w:val="22"/>
        </w:rPr>
        <w:t xml:space="preserve">jednego punktu dostępowego </w:t>
      </w:r>
      <w:r w:rsidR="00252B34">
        <w:rPr>
          <w:rFonts w:ascii="Calibri" w:hAnsi="Calibri" w:cs="Calibri"/>
          <w:sz w:val="22"/>
        </w:rPr>
        <w:t>BIK</w:t>
      </w:r>
      <w:r w:rsidR="00252B34" w:rsidRPr="000C605D">
        <w:rPr>
          <w:rFonts w:ascii="Calibri" w:hAnsi="Calibri" w:cs="Calibri"/>
          <w:sz w:val="22"/>
        </w:rPr>
        <w:t xml:space="preserve"> </w:t>
      </w:r>
      <w:r w:rsidR="007301E3">
        <w:rPr>
          <w:rFonts w:ascii="Calibri" w:hAnsi="Calibri" w:cs="Calibri"/>
          <w:sz w:val="22"/>
        </w:rPr>
        <w:t xml:space="preserve">Open </w:t>
      </w:r>
      <w:r w:rsidR="00252B34" w:rsidRPr="000C605D">
        <w:rPr>
          <w:rFonts w:ascii="Calibri" w:hAnsi="Calibri" w:cs="Calibri"/>
          <w:sz w:val="22"/>
        </w:rPr>
        <w:t>API, czyli otwartego i publicznego udostępnienia wybranych usług</w:t>
      </w:r>
      <w:r w:rsidR="00252B34">
        <w:rPr>
          <w:rFonts w:ascii="Calibri" w:hAnsi="Calibri" w:cs="Calibri"/>
          <w:sz w:val="22"/>
        </w:rPr>
        <w:t xml:space="preserve"> biznesowych, </w:t>
      </w:r>
      <w:r w:rsidR="00252B34" w:rsidRPr="00965391">
        <w:rPr>
          <w:rFonts w:cstheme="minorHAnsi"/>
          <w:sz w:val="22"/>
        </w:rPr>
        <w:t>w tym do wybranych danych statystycznych w oparciu o lokalizację</w:t>
      </w:r>
      <w:r w:rsidR="00252B34">
        <w:rPr>
          <w:rFonts w:cstheme="minorHAnsi"/>
          <w:sz w:val="22"/>
        </w:rPr>
        <w:t xml:space="preserve">. </w:t>
      </w:r>
      <w:bookmarkEnd w:id="0"/>
      <w:r w:rsidR="00D112CC">
        <w:rPr>
          <w:rFonts w:cstheme="minorHAnsi"/>
          <w:sz w:val="22"/>
        </w:rPr>
        <w:t>T</w:t>
      </w:r>
      <w:r w:rsidR="008D714B" w:rsidRPr="00965391">
        <w:rPr>
          <w:rFonts w:cstheme="minorHAnsi"/>
          <w:sz w:val="22"/>
        </w:rPr>
        <w:t>o szansa na weryfikację rzeczywistych potrzeb i reakcji rynku na projektowane rozwiązanie informatyczne</w:t>
      </w:r>
      <w:r w:rsidR="00D112CC">
        <w:rPr>
          <w:rFonts w:cstheme="minorHAnsi"/>
          <w:sz w:val="22"/>
        </w:rPr>
        <w:t>.</w:t>
      </w:r>
      <w:r w:rsidR="00A11C58" w:rsidRPr="00965391">
        <w:rPr>
          <w:rFonts w:cstheme="minorHAnsi"/>
          <w:sz w:val="22"/>
        </w:rPr>
        <w:t xml:space="preserve"> </w:t>
      </w:r>
    </w:p>
    <w:p w14:paraId="1AF735B6" w14:textId="77777777" w:rsidR="00F93787" w:rsidRDefault="00F93787" w:rsidP="009E5226">
      <w:pPr>
        <w:jc w:val="both"/>
        <w:rPr>
          <w:rFonts w:cstheme="minorHAnsi"/>
          <w:sz w:val="22"/>
        </w:rPr>
      </w:pPr>
    </w:p>
    <w:p w14:paraId="1CDDFA08" w14:textId="77777777" w:rsidR="009E5226" w:rsidRPr="009C47B0" w:rsidRDefault="009E5226" w:rsidP="009E5226">
      <w:pPr>
        <w:jc w:val="both"/>
        <w:rPr>
          <w:rFonts w:cstheme="minorHAnsi"/>
          <w:sz w:val="22"/>
        </w:rPr>
      </w:pPr>
    </w:p>
    <w:p w14:paraId="10E1C217" w14:textId="45795BF8" w:rsidR="003700F6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>Biuro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Informacji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Kredytowej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S.A.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–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jedyne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biuro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Polsce,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które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poprzez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internetowy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portal</w:t>
      </w:r>
      <w:r w:rsidR="00B627CF">
        <w:rPr>
          <w:bCs/>
          <w:color w:val="595959"/>
          <w:sz w:val="16"/>
          <w:szCs w:val="16"/>
        </w:rPr>
        <w:t xml:space="preserve"> </w:t>
      </w:r>
      <w:hyperlink r:id="rId9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oraz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aplikację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mobilną</w:t>
      </w:r>
      <w:r w:rsidR="00B627CF">
        <w:rPr>
          <w:bCs/>
          <w:color w:val="595959"/>
          <w:sz w:val="16"/>
          <w:szCs w:val="16"/>
        </w:rPr>
        <w:t xml:space="preserve"> </w:t>
      </w:r>
      <w:hyperlink r:id="rId10" w:history="1">
        <w:r w:rsidRPr="00C06041">
          <w:rPr>
            <w:rStyle w:val="Hipercze"/>
            <w:bCs/>
            <w:sz w:val="16"/>
            <w:szCs w:val="16"/>
          </w:rPr>
          <w:t>Mój</w:t>
        </w:r>
        <w:r w:rsidR="00B627CF"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umożliwia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klientom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monitorowanie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własnej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kredytowej,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dzięki</w:t>
      </w:r>
      <w:r w:rsidR="00B627CF">
        <w:rPr>
          <w:bCs/>
          <w:color w:val="595959"/>
          <w:sz w:val="16"/>
          <w:szCs w:val="16"/>
        </w:rPr>
        <w:t xml:space="preserve"> </w:t>
      </w:r>
      <w:hyperlink r:id="rId11" w:history="1">
        <w:r w:rsidRPr="00C06041">
          <w:rPr>
            <w:rStyle w:val="Hipercze"/>
            <w:bCs/>
            <w:sz w:val="16"/>
            <w:szCs w:val="16"/>
          </w:rPr>
          <w:t>Alertom</w:t>
        </w:r>
        <w:r w:rsidR="00B627CF"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ostrzega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każdą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próbą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wyłudzenia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kredytu.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gromadzi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udostępnia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dane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klientów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indywidualnych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przedsiębiorców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całego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rynku</w:t>
      </w:r>
      <w:r w:rsidR="00B627C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kredytowego,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oraz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dane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obszaru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pożyczek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pozabankowych.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Baza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BIK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zawiera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informacje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159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mln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rachunków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należących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do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25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mln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klientów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indywidualnych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oraz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1,4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mln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firm,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tym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845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tys.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mikroprzedsiębiorców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prowadzących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działalność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gospodarczą.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BIK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posiada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najwyższe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bookmarkStart w:id="1" w:name="_Hlk65245199"/>
      <w:r w:rsidRPr="0063496F">
        <w:rPr>
          <w:bCs/>
          <w:color w:val="595959"/>
          <w:sz w:val="16"/>
          <w:szCs w:val="16"/>
        </w:rPr>
        <w:t>kompetencje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zakresie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hyperlink r:id="rId12" w:history="1">
        <w:r w:rsidRPr="0063496F">
          <w:rPr>
            <w:rStyle w:val="Hipercze"/>
            <w:bCs/>
            <w:sz w:val="16"/>
            <w:szCs w:val="16"/>
          </w:rPr>
          <w:t>Analiz</w:t>
        </w:r>
        <w:r w:rsidR="00B627CF" w:rsidRPr="0063496F">
          <w:rPr>
            <w:rStyle w:val="Hipercze"/>
            <w:bCs/>
            <w:sz w:val="16"/>
            <w:szCs w:val="16"/>
          </w:rPr>
          <w:t xml:space="preserve"> </w:t>
        </w:r>
        <w:r w:rsidRPr="0063496F">
          <w:rPr>
            <w:rStyle w:val="Hipercze"/>
            <w:bCs/>
            <w:sz w:val="16"/>
            <w:szCs w:val="16"/>
          </w:rPr>
          <w:t>rynkowych</w:t>
        </w:r>
      </w:hyperlink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nowoczesnych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technologii.</w:t>
      </w:r>
      <w:bookmarkEnd w:id="1"/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Wspiera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bezpieczeństwo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instytucji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finansowych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klientów,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udostępniając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bezpieczny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system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wymiany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informacji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kredytowych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gospodarczych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oraz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nowatorskie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rozwiązania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antyfraudowe</w:t>
      </w:r>
      <w:r w:rsidRPr="00C06041">
        <w:rPr>
          <w:bCs/>
          <w:color w:val="595959"/>
          <w:sz w:val="16"/>
          <w:szCs w:val="16"/>
        </w:rPr>
        <w:t>.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Łączy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cechy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nowoczesnej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firmy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technologicznej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atrybutami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instytucji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zaufania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publicznego.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Od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kilkunastu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lat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jest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aktywnym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członkiem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międzynarodowego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Stowarzyszenia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ACCIS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(Association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of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Consumer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Credit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Information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Suppliers),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zrzeszającego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największą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grupę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rejestrów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kredytowych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świecie.</w:t>
      </w:r>
      <w:r w:rsidR="00B627CF">
        <w:rPr>
          <w:bCs/>
          <w:color w:val="595959"/>
          <w:sz w:val="16"/>
          <w:szCs w:val="16"/>
        </w:rPr>
        <w:t xml:space="preserve"> </w:t>
      </w:r>
    </w:p>
    <w:p w14:paraId="044DBA2A" w14:textId="34EB7E14" w:rsidR="003700F6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p w14:paraId="31F060DA" w14:textId="34D74F0C" w:rsidR="003700F6" w:rsidRPr="003700F6" w:rsidRDefault="003700F6" w:rsidP="003700F6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3700F6">
        <w:rPr>
          <w:b/>
          <w:color w:val="595959"/>
          <w:sz w:val="16"/>
          <w:szCs w:val="16"/>
        </w:rPr>
        <w:t>Szkoła Główna Handlowa w Warszawie</w:t>
      </w:r>
      <w:r>
        <w:rPr>
          <w:bCs/>
          <w:color w:val="595959"/>
          <w:sz w:val="16"/>
          <w:szCs w:val="16"/>
        </w:rPr>
        <w:t xml:space="preserve"> </w:t>
      </w:r>
      <w:r w:rsidRPr="003700F6">
        <w:rPr>
          <w:bCs/>
          <w:color w:val="595959"/>
          <w:sz w:val="16"/>
          <w:szCs w:val="16"/>
        </w:rPr>
        <w:t xml:space="preserve">to innowacyjna </w:t>
      </w:r>
      <w:r w:rsidRPr="0063496F">
        <w:rPr>
          <w:bCs/>
          <w:color w:val="595959"/>
          <w:sz w:val="16"/>
          <w:szCs w:val="16"/>
        </w:rPr>
        <w:t>uczelnia ekonomiczna kształcąca liderów życia gospodarczego i społecznego. Uczelnia jest znaczącym ośrodkiem badań naukowych, nowych idei i inicjatyw, kreowanych przez wspólnotę akademicką, absolwentów, a także przedstawicieli biznesu, organizacji społecznych i administracji publicznej. Realizuje badania i opracowuje ekspertyzy na zamówienia przedsiębiorstw, instytucji publicznych i jednostek samorządu terytorialnego. SGH, niezależna i wrażliwa społecznie, rozwija obywatelskie oraz etyczne postawy poprzez swoją działalność dydaktyczną, badawczą i opiniotwórczą. Jej celem jest też kształcenie przyszłych liderów, dlatego rozbudza w studentach otwartość na różnorodność świata, wyrabia umiejętność obserwowania i rozumienia pewnych procesów, a jednocześnie uczy mierzenia się z wyzwaniami szybko zmieniającej się rzeczywistości społecznej i gospodarczej. Łącząc</w:t>
      </w:r>
      <w:r w:rsidRPr="003700F6">
        <w:rPr>
          <w:bCs/>
          <w:color w:val="595959"/>
          <w:sz w:val="16"/>
          <w:szCs w:val="16"/>
        </w:rPr>
        <w:t xml:space="preserve"> praktyczne doświadczenie z teorią, SGH zachęca swoich partnerów do pokazywania studentom i studentkom, jak właściwie wykorzystać zdobytą wiedzę i umiejętności, aby przekuć je w sukces</w:t>
      </w:r>
      <w:r w:rsidR="00587CF8">
        <w:rPr>
          <w:bCs/>
          <w:color w:val="595959"/>
          <w:sz w:val="16"/>
          <w:szCs w:val="16"/>
        </w:rPr>
        <w:t xml:space="preserve">. Więcej </w:t>
      </w:r>
      <w:r w:rsidR="00220DAF">
        <w:rPr>
          <w:bCs/>
          <w:color w:val="595959"/>
          <w:sz w:val="16"/>
          <w:szCs w:val="16"/>
        </w:rPr>
        <w:t>informacji</w:t>
      </w:r>
      <w:r w:rsidR="00587CF8">
        <w:rPr>
          <w:bCs/>
          <w:color w:val="595959"/>
          <w:sz w:val="16"/>
          <w:szCs w:val="16"/>
        </w:rPr>
        <w:t>:</w:t>
      </w:r>
      <w:r w:rsidR="00503A8A">
        <w:rPr>
          <w:bCs/>
          <w:color w:val="595959"/>
          <w:sz w:val="16"/>
          <w:szCs w:val="16"/>
        </w:rPr>
        <w:t xml:space="preserve"> </w:t>
      </w:r>
      <w:hyperlink r:id="rId13" w:history="1">
        <w:r w:rsidR="00503A8A" w:rsidRPr="00CF7C5C">
          <w:rPr>
            <w:rStyle w:val="Hipercze"/>
            <w:bCs/>
            <w:sz w:val="16"/>
            <w:szCs w:val="16"/>
          </w:rPr>
          <w:t>www.sgh.waw.pl</w:t>
        </w:r>
      </w:hyperlink>
      <w:r w:rsidR="00503A8A">
        <w:rPr>
          <w:bCs/>
          <w:color w:val="595959"/>
          <w:sz w:val="16"/>
          <w:szCs w:val="16"/>
        </w:rPr>
        <w:t xml:space="preserve"> </w:t>
      </w:r>
    </w:p>
    <w:p w14:paraId="49508E2C" w14:textId="5860CB4C" w:rsidR="003700F6" w:rsidRPr="00C06041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D852F8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33AE1BA9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5B994FB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</w:t>
            </w:r>
            <w:r w:rsidR="00B627CF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dla</w:t>
            </w:r>
            <w:r w:rsidR="00B627CF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mediów:</w:t>
            </w:r>
          </w:p>
          <w:p w14:paraId="44F37EB2" w14:textId="03A498DB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</w:t>
            </w:r>
            <w:r w:rsidR="00B627CF">
              <w:rPr>
                <w:rFonts w:ascii="Calibri" w:hAnsi="Calibri"/>
                <w:b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Stankiewicz-Billewicz</w:t>
            </w:r>
          </w:p>
          <w:p w14:paraId="4C505E09" w14:textId="4E586411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Biuro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prasowe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BIK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</w:p>
          <w:p w14:paraId="42346446" w14:textId="272A9B43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   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22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348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4131</w:t>
            </w:r>
          </w:p>
          <w:p w14:paraId="6EF7A592" w14:textId="2235A50F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512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164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131</w:t>
            </w:r>
          </w:p>
          <w:p w14:paraId="2D97D192" w14:textId="3AE9BC37" w:rsidR="002B3FE4" w:rsidRPr="002F6CB6" w:rsidRDefault="002909CD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4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490DD210" w14:textId="5F464218" w:rsidR="003700F6" w:rsidRDefault="003700F6" w:rsidP="002B3FE4">
      <w:pPr>
        <w:rPr>
          <w:rFonts w:ascii="Calibri" w:hAnsi="Calibri"/>
          <w:b/>
          <w:color w:val="595959"/>
          <w:sz w:val="16"/>
          <w:szCs w:val="16"/>
        </w:rPr>
      </w:pPr>
      <w:r>
        <w:rPr>
          <w:rFonts w:ascii="Calibri" w:hAnsi="Calibri"/>
          <w:b/>
          <w:color w:val="595959"/>
          <w:sz w:val="16"/>
          <w:szCs w:val="16"/>
        </w:rPr>
        <w:t>Marta Budkowska</w:t>
      </w:r>
    </w:p>
    <w:p w14:paraId="25626B83" w14:textId="3B3A4843" w:rsidR="003700F6" w:rsidRDefault="0063496F" w:rsidP="002B3FE4">
      <w:pPr>
        <w:rPr>
          <w:rFonts w:ascii="Calibri" w:hAnsi="Calibri"/>
          <w:bCs/>
          <w:color w:val="595959"/>
          <w:sz w:val="16"/>
          <w:szCs w:val="16"/>
        </w:rPr>
      </w:pPr>
      <w:r>
        <w:rPr>
          <w:rFonts w:ascii="Calibri" w:hAnsi="Calibri"/>
          <w:bCs/>
          <w:color w:val="595959"/>
          <w:sz w:val="16"/>
          <w:szCs w:val="16"/>
        </w:rPr>
        <w:t>R</w:t>
      </w:r>
      <w:r w:rsidR="003700F6">
        <w:rPr>
          <w:rFonts w:ascii="Calibri" w:hAnsi="Calibri"/>
          <w:bCs/>
          <w:color w:val="595959"/>
          <w:sz w:val="16"/>
          <w:szCs w:val="16"/>
        </w:rPr>
        <w:t>zecznik prasowy SGH</w:t>
      </w:r>
    </w:p>
    <w:p w14:paraId="5CFF2257" w14:textId="26C95399" w:rsidR="00FB59B7" w:rsidRDefault="003700F6" w:rsidP="00FB59B7">
      <w:pPr>
        <w:spacing w:line="240" w:lineRule="auto"/>
        <w:rPr>
          <w:rFonts w:ascii="Calibri" w:hAnsi="Calibri"/>
          <w:bCs/>
          <w:color w:val="595959"/>
          <w:sz w:val="16"/>
          <w:szCs w:val="16"/>
        </w:rPr>
      </w:pPr>
      <w:r>
        <w:rPr>
          <w:rFonts w:ascii="Calibri" w:hAnsi="Calibri"/>
          <w:bCs/>
          <w:color w:val="595959"/>
          <w:sz w:val="16"/>
          <w:szCs w:val="16"/>
        </w:rPr>
        <w:t>kom.</w:t>
      </w:r>
      <w:r w:rsidR="00FB59B7">
        <w:rPr>
          <w:rFonts w:ascii="Calibri" w:hAnsi="Calibri"/>
          <w:bCs/>
          <w:color w:val="595959"/>
          <w:sz w:val="16"/>
          <w:szCs w:val="16"/>
        </w:rPr>
        <w:t xml:space="preserve"> </w:t>
      </w:r>
      <w:r w:rsidR="004F29A5">
        <w:rPr>
          <w:rFonts w:ascii="Calibri" w:hAnsi="Calibri"/>
          <w:bCs/>
          <w:color w:val="595959"/>
          <w:sz w:val="16"/>
          <w:szCs w:val="16"/>
        </w:rPr>
        <w:t xml:space="preserve">+ 48 </w:t>
      </w:r>
      <w:r w:rsidR="00FB59B7">
        <w:rPr>
          <w:rFonts w:ascii="Calibri" w:hAnsi="Calibri"/>
          <w:bCs/>
          <w:color w:val="595959"/>
          <w:sz w:val="16"/>
          <w:szCs w:val="16"/>
        </w:rPr>
        <w:t xml:space="preserve">691 112 448 </w:t>
      </w:r>
    </w:p>
    <w:p w14:paraId="1D92831A" w14:textId="4520A0CA" w:rsidR="00FB59B7" w:rsidRPr="00FB59B7" w:rsidRDefault="002909CD" w:rsidP="00FB59B7">
      <w:pPr>
        <w:spacing w:line="240" w:lineRule="auto"/>
        <w:rPr>
          <w:lang w:eastAsia="pl-PL"/>
        </w:rPr>
      </w:pPr>
      <w:hyperlink r:id="rId15" w:history="1">
        <w:r w:rsidR="00FB59B7" w:rsidRPr="00CF7C5C">
          <w:rPr>
            <w:rStyle w:val="Hipercze"/>
            <w:rFonts w:ascii="Calibri" w:hAnsi="Calibri"/>
            <w:bCs/>
            <w:sz w:val="16"/>
            <w:szCs w:val="16"/>
          </w:rPr>
          <w:t>marta.budkowska@sgh.waw.pl</w:t>
        </w:r>
      </w:hyperlink>
      <w:r w:rsidR="00FB59B7">
        <w:rPr>
          <w:rFonts w:ascii="Calibri" w:hAnsi="Calibri"/>
          <w:bCs/>
          <w:color w:val="595959"/>
          <w:sz w:val="16"/>
          <w:szCs w:val="16"/>
        </w:rPr>
        <w:t xml:space="preserve"> </w:t>
      </w:r>
    </w:p>
    <w:p w14:paraId="6BB5BDA4" w14:textId="0221FA4C" w:rsidR="003700F6" w:rsidRPr="003700F6" w:rsidRDefault="003700F6" w:rsidP="002B3FE4">
      <w:pPr>
        <w:rPr>
          <w:rFonts w:ascii="Calibri" w:hAnsi="Calibri"/>
          <w:bCs/>
          <w:color w:val="595959"/>
          <w:sz w:val="16"/>
          <w:szCs w:val="16"/>
        </w:rPr>
      </w:pPr>
    </w:p>
    <w:sectPr w:rsidR="003700F6" w:rsidRPr="003700F6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FA32" w14:textId="77777777" w:rsidR="002909CD" w:rsidRDefault="002909CD" w:rsidP="00866834">
      <w:r>
        <w:separator/>
      </w:r>
    </w:p>
    <w:p w14:paraId="310D39D0" w14:textId="77777777" w:rsidR="002909CD" w:rsidRDefault="002909CD"/>
  </w:endnote>
  <w:endnote w:type="continuationSeparator" w:id="0">
    <w:p w14:paraId="50F58B97" w14:textId="77777777" w:rsidR="002909CD" w:rsidRDefault="002909CD" w:rsidP="00866834">
      <w:r>
        <w:continuationSeparator/>
      </w:r>
    </w:p>
    <w:p w14:paraId="76F8F066" w14:textId="77777777" w:rsidR="002909CD" w:rsidRDefault="00290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33D915E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3B50A10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</w:t>
                          </w:r>
                          <w:r w:rsidR="00B627CF">
                            <w:rPr>
                              <w:rFonts w:ascii="Calibri" w:hAnsi="Calibri" w:cs="Calibri"/>
                              <w:color w:val="008000"/>
                            </w:rPr>
                            <w:t xml:space="preserve"> </w:t>
                          </w: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3B50A10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</w:t>
                    </w:r>
                    <w:r w:rsidR="00B627CF">
                      <w:rPr>
                        <w:rFonts w:ascii="Calibri" w:hAnsi="Calibri" w:cs="Calibri"/>
                        <w:color w:val="008000"/>
                      </w:rPr>
                      <w:t xml:space="preserve"> </w:t>
                    </w:r>
                    <w:r w:rsidRPr="00162D9C">
                      <w:rPr>
                        <w:rFonts w:ascii="Calibri" w:hAnsi="Calibri" w:cs="Calibri"/>
                        <w:color w:val="008000"/>
                      </w:rPr>
                      <w:t>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7CF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4</w:t>
    </w:r>
    <w:r>
      <w:fldChar w:fldCharType="end"/>
    </w:r>
    <w:r>
      <w:t>/</w:t>
    </w:r>
    <w:r w:rsidR="002909CD">
      <w:fldChar w:fldCharType="begin"/>
    </w:r>
    <w:r w:rsidR="002909CD">
      <w:instrText>NUMPAGES  \* Arabic  \* MERGEFORMAT</w:instrText>
    </w:r>
    <w:r w:rsidR="002909CD">
      <w:fldChar w:fldCharType="separate"/>
    </w:r>
    <w:r w:rsidR="00DD556D">
      <w:rPr>
        <w:noProof/>
      </w:rPr>
      <w:t>4</w:t>
    </w:r>
    <w:r w:rsidR="002909CD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30219D8D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345E1BF8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</w:t>
                          </w:r>
                          <w:r w:rsidR="00B627CF">
                            <w:rPr>
                              <w:rFonts w:ascii="Calibri" w:hAnsi="Calibri" w:cs="Calibri"/>
                              <w:color w:val="008000"/>
                            </w:rPr>
                            <w:t xml:space="preserve"> </w:t>
                          </w: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345E1BF8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</w:t>
                    </w:r>
                    <w:r w:rsidR="00B627CF">
                      <w:rPr>
                        <w:rFonts w:ascii="Calibri" w:hAnsi="Calibri" w:cs="Calibri"/>
                        <w:color w:val="008000"/>
                      </w:rPr>
                      <w:t xml:space="preserve"> </w:t>
                    </w:r>
                    <w:r w:rsidRPr="002D190A">
                      <w:rPr>
                        <w:rFonts w:ascii="Calibri" w:hAnsi="Calibri" w:cs="Calibri"/>
                        <w:color w:val="008000"/>
                      </w:rPr>
                      <w:t>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7CF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1</w:t>
    </w:r>
    <w:r>
      <w:fldChar w:fldCharType="end"/>
    </w:r>
    <w:r>
      <w:t>/</w:t>
    </w:r>
    <w:fldSimple w:instr="NUMPAGES  \* Arabic  \* MERGEFORMAT">
      <w:r w:rsidR="00DD556D">
        <w:rPr>
          <w:noProof/>
        </w:rPr>
        <w:t>4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B01D" w14:textId="77777777" w:rsidR="002909CD" w:rsidRDefault="002909CD" w:rsidP="00866834">
      <w:r>
        <w:separator/>
      </w:r>
    </w:p>
    <w:p w14:paraId="05D90E39" w14:textId="77777777" w:rsidR="002909CD" w:rsidRDefault="002909CD"/>
  </w:footnote>
  <w:footnote w:type="continuationSeparator" w:id="0">
    <w:p w14:paraId="615425A9" w14:textId="77777777" w:rsidR="002909CD" w:rsidRDefault="002909CD" w:rsidP="00866834">
      <w:r>
        <w:continuationSeparator/>
      </w:r>
    </w:p>
    <w:p w14:paraId="7435A0EE" w14:textId="77777777" w:rsidR="002909CD" w:rsidRDefault="00290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E5ED" w14:textId="2E0F2CC1" w:rsidR="00B57186" w:rsidRDefault="002369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612ADA60" wp14:editId="595480E9">
          <wp:simplePos x="0" y="0"/>
          <wp:positionH relativeFrom="margin">
            <wp:posOffset>4516755</wp:posOffset>
          </wp:positionH>
          <wp:positionV relativeFrom="margin">
            <wp:posOffset>-848995</wp:posOffset>
          </wp:positionV>
          <wp:extent cx="1003300" cy="100330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702310" distL="114300" distR="114300" simplePos="0" relativeHeight="251679232" behindDoc="0" locked="0" layoutInCell="0" allowOverlap="0" wp14:anchorId="0751F33A" wp14:editId="607DA9BE">
          <wp:simplePos x="0" y="0"/>
          <wp:positionH relativeFrom="page">
            <wp:posOffset>-1905</wp:posOffset>
          </wp:positionH>
          <wp:positionV relativeFrom="page">
            <wp:posOffset>-237490</wp:posOffset>
          </wp:positionV>
          <wp:extent cx="3421440" cy="11203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C023A"/>
    <w:multiLevelType w:val="hybridMultilevel"/>
    <w:tmpl w:val="210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CF5"/>
    <w:multiLevelType w:val="hybridMultilevel"/>
    <w:tmpl w:val="7FDC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4184"/>
    <w:multiLevelType w:val="hybridMultilevel"/>
    <w:tmpl w:val="2BF01CD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57615FE"/>
    <w:multiLevelType w:val="hybridMultilevel"/>
    <w:tmpl w:val="BE1C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1284E"/>
    <w:rsid w:val="00016952"/>
    <w:rsid w:val="0003507A"/>
    <w:rsid w:val="00052C37"/>
    <w:rsid w:val="00070141"/>
    <w:rsid w:val="00070438"/>
    <w:rsid w:val="00072781"/>
    <w:rsid w:val="00077647"/>
    <w:rsid w:val="00081407"/>
    <w:rsid w:val="000908AF"/>
    <w:rsid w:val="000B0755"/>
    <w:rsid w:val="000B25E5"/>
    <w:rsid w:val="000C4AD1"/>
    <w:rsid w:val="000E3C74"/>
    <w:rsid w:val="000E4491"/>
    <w:rsid w:val="00103A53"/>
    <w:rsid w:val="0010407D"/>
    <w:rsid w:val="001125DB"/>
    <w:rsid w:val="001130CA"/>
    <w:rsid w:val="00115AEF"/>
    <w:rsid w:val="00115EEE"/>
    <w:rsid w:val="00124A23"/>
    <w:rsid w:val="0013027F"/>
    <w:rsid w:val="001313A4"/>
    <w:rsid w:val="0014528E"/>
    <w:rsid w:val="00162D9C"/>
    <w:rsid w:val="001661AF"/>
    <w:rsid w:val="00166F6F"/>
    <w:rsid w:val="00170FC3"/>
    <w:rsid w:val="001718BB"/>
    <w:rsid w:val="00171AC4"/>
    <w:rsid w:val="0017730C"/>
    <w:rsid w:val="00182BA9"/>
    <w:rsid w:val="00184906"/>
    <w:rsid w:val="00186BF1"/>
    <w:rsid w:val="001872A7"/>
    <w:rsid w:val="001A01EF"/>
    <w:rsid w:val="001A1682"/>
    <w:rsid w:val="001A1894"/>
    <w:rsid w:val="001A5507"/>
    <w:rsid w:val="001B043C"/>
    <w:rsid w:val="001B19D9"/>
    <w:rsid w:val="001B2F3D"/>
    <w:rsid w:val="001B7377"/>
    <w:rsid w:val="001D0145"/>
    <w:rsid w:val="001E4E47"/>
    <w:rsid w:val="001E7DAD"/>
    <w:rsid w:val="001F6BED"/>
    <w:rsid w:val="00220DAF"/>
    <w:rsid w:val="0022264D"/>
    <w:rsid w:val="00231524"/>
    <w:rsid w:val="002337CC"/>
    <w:rsid w:val="0023511B"/>
    <w:rsid w:val="002369BF"/>
    <w:rsid w:val="002436C3"/>
    <w:rsid w:val="00243EB1"/>
    <w:rsid w:val="00252B34"/>
    <w:rsid w:val="002633E0"/>
    <w:rsid w:val="00267C93"/>
    <w:rsid w:val="00287FD0"/>
    <w:rsid w:val="002909CD"/>
    <w:rsid w:val="002971C2"/>
    <w:rsid w:val="002A0630"/>
    <w:rsid w:val="002A2EB7"/>
    <w:rsid w:val="002B3EAC"/>
    <w:rsid w:val="002B3FE4"/>
    <w:rsid w:val="002D190A"/>
    <w:rsid w:val="002D1CE5"/>
    <w:rsid w:val="002D3C63"/>
    <w:rsid w:val="002D4419"/>
    <w:rsid w:val="002D48BE"/>
    <w:rsid w:val="002D745D"/>
    <w:rsid w:val="002E29B1"/>
    <w:rsid w:val="002F0767"/>
    <w:rsid w:val="002F39DD"/>
    <w:rsid w:val="002F4540"/>
    <w:rsid w:val="002F51AF"/>
    <w:rsid w:val="002F7017"/>
    <w:rsid w:val="00300DB3"/>
    <w:rsid w:val="00301E1C"/>
    <w:rsid w:val="0030598A"/>
    <w:rsid w:val="0031648A"/>
    <w:rsid w:val="003222D1"/>
    <w:rsid w:val="00335F9F"/>
    <w:rsid w:val="00337612"/>
    <w:rsid w:val="0034427A"/>
    <w:rsid w:val="003444F6"/>
    <w:rsid w:val="003446F2"/>
    <w:rsid w:val="00346C00"/>
    <w:rsid w:val="00353998"/>
    <w:rsid w:val="0035787B"/>
    <w:rsid w:val="00364977"/>
    <w:rsid w:val="00367911"/>
    <w:rsid w:val="00367BE5"/>
    <w:rsid w:val="003700F6"/>
    <w:rsid w:val="00372135"/>
    <w:rsid w:val="003831BF"/>
    <w:rsid w:val="00387C34"/>
    <w:rsid w:val="003B0071"/>
    <w:rsid w:val="003D166A"/>
    <w:rsid w:val="003D1CFE"/>
    <w:rsid w:val="003D6422"/>
    <w:rsid w:val="003F4BA3"/>
    <w:rsid w:val="004052AD"/>
    <w:rsid w:val="00414487"/>
    <w:rsid w:val="004216FB"/>
    <w:rsid w:val="00427D89"/>
    <w:rsid w:val="004335ED"/>
    <w:rsid w:val="0044421F"/>
    <w:rsid w:val="00451F91"/>
    <w:rsid w:val="0045525F"/>
    <w:rsid w:val="00457C7B"/>
    <w:rsid w:val="00464740"/>
    <w:rsid w:val="0048285D"/>
    <w:rsid w:val="0048414A"/>
    <w:rsid w:val="00490399"/>
    <w:rsid w:val="004A2397"/>
    <w:rsid w:val="004A2D30"/>
    <w:rsid w:val="004B0816"/>
    <w:rsid w:val="004B0C9A"/>
    <w:rsid w:val="004C295D"/>
    <w:rsid w:val="004C498A"/>
    <w:rsid w:val="004D1CDC"/>
    <w:rsid w:val="004F08B3"/>
    <w:rsid w:val="004F29A5"/>
    <w:rsid w:val="004F5805"/>
    <w:rsid w:val="004F5815"/>
    <w:rsid w:val="004F6AF1"/>
    <w:rsid w:val="0050297C"/>
    <w:rsid w:val="00503A8A"/>
    <w:rsid w:val="00526CDD"/>
    <w:rsid w:val="0053621F"/>
    <w:rsid w:val="005377DC"/>
    <w:rsid w:val="00541CDA"/>
    <w:rsid w:val="00543EF4"/>
    <w:rsid w:val="005468AD"/>
    <w:rsid w:val="005606FF"/>
    <w:rsid w:val="00566BFC"/>
    <w:rsid w:val="005676C6"/>
    <w:rsid w:val="00587CF8"/>
    <w:rsid w:val="00590159"/>
    <w:rsid w:val="00591814"/>
    <w:rsid w:val="0059502D"/>
    <w:rsid w:val="0059728C"/>
    <w:rsid w:val="005B2EB5"/>
    <w:rsid w:val="005C0301"/>
    <w:rsid w:val="005C2F84"/>
    <w:rsid w:val="005C70A9"/>
    <w:rsid w:val="005D030A"/>
    <w:rsid w:val="005D1495"/>
    <w:rsid w:val="005E7DA7"/>
    <w:rsid w:val="005F43B6"/>
    <w:rsid w:val="006006AE"/>
    <w:rsid w:val="006056A5"/>
    <w:rsid w:val="00610B8B"/>
    <w:rsid w:val="00616800"/>
    <w:rsid w:val="00621BFD"/>
    <w:rsid w:val="0063496F"/>
    <w:rsid w:val="0063605B"/>
    <w:rsid w:val="00636431"/>
    <w:rsid w:val="00637C84"/>
    <w:rsid w:val="00657B6A"/>
    <w:rsid w:val="006612F1"/>
    <w:rsid w:val="00673B10"/>
    <w:rsid w:val="00674254"/>
    <w:rsid w:val="006747BD"/>
    <w:rsid w:val="00684793"/>
    <w:rsid w:val="00685450"/>
    <w:rsid w:val="006919DF"/>
    <w:rsid w:val="006934D4"/>
    <w:rsid w:val="006A026D"/>
    <w:rsid w:val="006A62DF"/>
    <w:rsid w:val="006A65EC"/>
    <w:rsid w:val="006A6B2C"/>
    <w:rsid w:val="006B1632"/>
    <w:rsid w:val="006B7D8F"/>
    <w:rsid w:val="006C2181"/>
    <w:rsid w:val="006C4F1D"/>
    <w:rsid w:val="006C6F7C"/>
    <w:rsid w:val="006D18FD"/>
    <w:rsid w:val="006D2082"/>
    <w:rsid w:val="006D2EFB"/>
    <w:rsid w:val="006D3F30"/>
    <w:rsid w:val="006D6DE5"/>
    <w:rsid w:val="006E1494"/>
    <w:rsid w:val="006E278C"/>
    <w:rsid w:val="006E30FE"/>
    <w:rsid w:val="006E34DC"/>
    <w:rsid w:val="006E5990"/>
    <w:rsid w:val="006F0646"/>
    <w:rsid w:val="006F09D5"/>
    <w:rsid w:val="006F1EFB"/>
    <w:rsid w:val="006F2A04"/>
    <w:rsid w:val="006F72EF"/>
    <w:rsid w:val="0070349D"/>
    <w:rsid w:val="00703B4E"/>
    <w:rsid w:val="007042E5"/>
    <w:rsid w:val="007042EC"/>
    <w:rsid w:val="007051F8"/>
    <w:rsid w:val="0072379F"/>
    <w:rsid w:val="00725618"/>
    <w:rsid w:val="007259A9"/>
    <w:rsid w:val="007301E3"/>
    <w:rsid w:val="00751F2F"/>
    <w:rsid w:val="00762C98"/>
    <w:rsid w:val="00770250"/>
    <w:rsid w:val="00773E8C"/>
    <w:rsid w:val="0079099D"/>
    <w:rsid w:val="007911A5"/>
    <w:rsid w:val="00792745"/>
    <w:rsid w:val="00794B24"/>
    <w:rsid w:val="007A002C"/>
    <w:rsid w:val="007B14BA"/>
    <w:rsid w:val="007B4A03"/>
    <w:rsid w:val="007B58FC"/>
    <w:rsid w:val="007B5FD7"/>
    <w:rsid w:val="007C1E99"/>
    <w:rsid w:val="007C2A05"/>
    <w:rsid w:val="007C6B7C"/>
    <w:rsid w:val="007D0B3B"/>
    <w:rsid w:val="007D58FD"/>
    <w:rsid w:val="007E1220"/>
    <w:rsid w:val="007F38A4"/>
    <w:rsid w:val="007F543E"/>
    <w:rsid w:val="00805DF6"/>
    <w:rsid w:val="00806733"/>
    <w:rsid w:val="00816DF3"/>
    <w:rsid w:val="00821F16"/>
    <w:rsid w:val="008301AA"/>
    <w:rsid w:val="008303EC"/>
    <w:rsid w:val="0083311B"/>
    <w:rsid w:val="00841941"/>
    <w:rsid w:val="00841A2A"/>
    <w:rsid w:val="0084396A"/>
    <w:rsid w:val="008446FE"/>
    <w:rsid w:val="00845982"/>
    <w:rsid w:val="008502C1"/>
    <w:rsid w:val="00854B7B"/>
    <w:rsid w:val="00866834"/>
    <w:rsid w:val="00867CB5"/>
    <w:rsid w:val="008708B4"/>
    <w:rsid w:val="00873CF9"/>
    <w:rsid w:val="008853B0"/>
    <w:rsid w:val="008917A1"/>
    <w:rsid w:val="008922F7"/>
    <w:rsid w:val="008977E7"/>
    <w:rsid w:val="008B2062"/>
    <w:rsid w:val="008B4DBE"/>
    <w:rsid w:val="008C1729"/>
    <w:rsid w:val="008C75DD"/>
    <w:rsid w:val="008D714B"/>
    <w:rsid w:val="008E04B2"/>
    <w:rsid w:val="008F171B"/>
    <w:rsid w:val="008F209D"/>
    <w:rsid w:val="008F6EDF"/>
    <w:rsid w:val="009154F2"/>
    <w:rsid w:val="0092387C"/>
    <w:rsid w:val="0093037C"/>
    <w:rsid w:val="00933FAF"/>
    <w:rsid w:val="00934B65"/>
    <w:rsid w:val="009412DD"/>
    <w:rsid w:val="00943829"/>
    <w:rsid w:val="00945544"/>
    <w:rsid w:val="00945CD4"/>
    <w:rsid w:val="00954066"/>
    <w:rsid w:val="00954F60"/>
    <w:rsid w:val="00956A3D"/>
    <w:rsid w:val="009622B6"/>
    <w:rsid w:val="00965391"/>
    <w:rsid w:val="0096610A"/>
    <w:rsid w:val="00970D51"/>
    <w:rsid w:val="009759D9"/>
    <w:rsid w:val="009810E3"/>
    <w:rsid w:val="009865F0"/>
    <w:rsid w:val="00994F27"/>
    <w:rsid w:val="00996627"/>
    <w:rsid w:val="009A434B"/>
    <w:rsid w:val="009B10F5"/>
    <w:rsid w:val="009B1B83"/>
    <w:rsid w:val="009B2600"/>
    <w:rsid w:val="009C0766"/>
    <w:rsid w:val="009C47B0"/>
    <w:rsid w:val="009C56EE"/>
    <w:rsid w:val="009D1082"/>
    <w:rsid w:val="009D3E46"/>
    <w:rsid w:val="009D4C4D"/>
    <w:rsid w:val="009D5E0A"/>
    <w:rsid w:val="009D7180"/>
    <w:rsid w:val="009D75D3"/>
    <w:rsid w:val="009E4A7E"/>
    <w:rsid w:val="009E5226"/>
    <w:rsid w:val="009E6E39"/>
    <w:rsid w:val="009F5B2B"/>
    <w:rsid w:val="00A03929"/>
    <w:rsid w:val="00A04D19"/>
    <w:rsid w:val="00A07DBA"/>
    <w:rsid w:val="00A11066"/>
    <w:rsid w:val="00A11C58"/>
    <w:rsid w:val="00A23E42"/>
    <w:rsid w:val="00A350A7"/>
    <w:rsid w:val="00A36F46"/>
    <w:rsid w:val="00A41265"/>
    <w:rsid w:val="00A4363C"/>
    <w:rsid w:val="00A60ABF"/>
    <w:rsid w:val="00A72BE7"/>
    <w:rsid w:val="00A7543E"/>
    <w:rsid w:val="00A82827"/>
    <w:rsid w:val="00A85D65"/>
    <w:rsid w:val="00A87FFE"/>
    <w:rsid w:val="00A9000A"/>
    <w:rsid w:val="00A94C25"/>
    <w:rsid w:val="00AA1576"/>
    <w:rsid w:val="00AA4FB6"/>
    <w:rsid w:val="00AB44FD"/>
    <w:rsid w:val="00AC2258"/>
    <w:rsid w:val="00AD112C"/>
    <w:rsid w:val="00AD3E35"/>
    <w:rsid w:val="00AD5165"/>
    <w:rsid w:val="00AE025A"/>
    <w:rsid w:val="00AE51EA"/>
    <w:rsid w:val="00AE67A6"/>
    <w:rsid w:val="00AE7760"/>
    <w:rsid w:val="00AE7D12"/>
    <w:rsid w:val="00AF3176"/>
    <w:rsid w:val="00B23D2C"/>
    <w:rsid w:val="00B32797"/>
    <w:rsid w:val="00B32E13"/>
    <w:rsid w:val="00B35B63"/>
    <w:rsid w:val="00B37A96"/>
    <w:rsid w:val="00B40302"/>
    <w:rsid w:val="00B410E3"/>
    <w:rsid w:val="00B47F70"/>
    <w:rsid w:val="00B57186"/>
    <w:rsid w:val="00B60E67"/>
    <w:rsid w:val="00B61F8A"/>
    <w:rsid w:val="00B627CF"/>
    <w:rsid w:val="00B740DF"/>
    <w:rsid w:val="00B85767"/>
    <w:rsid w:val="00B904AB"/>
    <w:rsid w:val="00B976FD"/>
    <w:rsid w:val="00BA2264"/>
    <w:rsid w:val="00BA3249"/>
    <w:rsid w:val="00BB3391"/>
    <w:rsid w:val="00BD5C00"/>
    <w:rsid w:val="00BD6260"/>
    <w:rsid w:val="00BE37F7"/>
    <w:rsid w:val="00BE7A39"/>
    <w:rsid w:val="00BF191F"/>
    <w:rsid w:val="00BF7242"/>
    <w:rsid w:val="00C05B59"/>
    <w:rsid w:val="00C06041"/>
    <w:rsid w:val="00C15FB1"/>
    <w:rsid w:val="00C22D2A"/>
    <w:rsid w:val="00C25E6E"/>
    <w:rsid w:val="00C277A7"/>
    <w:rsid w:val="00C30AEC"/>
    <w:rsid w:val="00C360AD"/>
    <w:rsid w:val="00C413CE"/>
    <w:rsid w:val="00C5064F"/>
    <w:rsid w:val="00C84AD2"/>
    <w:rsid w:val="00CB3E34"/>
    <w:rsid w:val="00CC4824"/>
    <w:rsid w:val="00CD113F"/>
    <w:rsid w:val="00CD3939"/>
    <w:rsid w:val="00CE03AC"/>
    <w:rsid w:val="00CE03ED"/>
    <w:rsid w:val="00CF3E86"/>
    <w:rsid w:val="00CF51E1"/>
    <w:rsid w:val="00D005B3"/>
    <w:rsid w:val="00D0083C"/>
    <w:rsid w:val="00D05D84"/>
    <w:rsid w:val="00D0631F"/>
    <w:rsid w:val="00D06D36"/>
    <w:rsid w:val="00D112CC"/>
    <w:rsid w:val="00D13ED6"/>
    <w:rsid w:val="00D14011"/>
    <w:rsid w:val="00D141CD"/>
    <w:rsid w:val="00D23930"/>
    <w:rsid w:val="00D25F0E"/>
    <w:rsid w:val="00D37160"/>
    <w:rsid w:val="00D37747"/>
    <w:rsid w:val="00D40690"/>
    <w:rsid w:val="00D42905"/>
    <w:rsid w:val="00D458A0"/>
    <w:rsid w:val="00D461D1"/>
    <w:rsid w:val="00D6054D"/>
    <w:rsid w:val="00D6359F"/>
    <w:rsid w:val="00D66632"/>
    <w:rsid w:val="00D852F8"/>
    <w:rsid w:val="00D85799"/>
    <w:rsid w:val="00D92A09"/>
    <w:rsid w:val="00D93C37"/>
    <w:rsid w:val="00D979C4"/>
    <w:rsid w:val="00DC2D11"/>
    <w:rsid w:val="00DC698D"/>
    <w:rsid w:val="00DD556D"/>
    <w:rsid w:val="00DD60D6"/>
    <w:rsid w:val="00DD77D2"/>
    <w:rsid w:val="00DE42E7"/>
    <w:rsid w:val="00DF61D1"/>
    <w:rsid w:val="00E07D82"/>
    <w:rsid w:val="00E122B9"/>
    <w:rsid w:val="00E12E34"/>
    <w:rsid w:val="00E14964"/>
    <w:rsid w:val="00E20CD9"/>
    <w:rsid w:val="00E23BC8"/>
    <w:rsid w:val="00E33485"/>
    <w:rsid w:val="00E339B5"/>
    <w:rsid w:val="00E53739"/>
    <w:rsid w:val="00E75A38"/>
    <w:rsid w:val="00E81E48"/>
    <w:rsid w:val="00E86BFC"/>
    <w:rsid w:val="00E86ED1"/>
    <w:rsid w:val="00E872B1"/>
    <w:rsid w:val="00EB3520"/>
    <w:rsid w:val="00ED3010"/>
    <w:rsid w:val="00EE493C"/>
    <w:rsid w:val="00EE4DE1"/>
    <w:rsid w:val="00EF3CDE"/>
    <w:rsid w:val="00EF49D6"/>
    <w:rsid w:val="00F04FDC"/>
    <w:rsid w:val="00F115B8"/>
    <w:rsid w:val="00F13DDF"/>
    <w:rsid w:val="00F16A6F"/>
    <w:rsid w:val="00F21E8C"/>
    <w:rsid w:val="00F24196"/>
    <w:rsid w:val="00F26ECD"/>
    <w:rsid w:val="00F31F0B"/>
    <w:rsid w:val="00F323D1"/>
    <w:rsid w:val="00F50EB7"/>
    <w:rsid w:val="00F547AE"/>
    <w:rsid w:val="00F63136"/>
    <w:rsid w:val="00F64975"/>
    <w:rsid w:val="00F661AA"/>
    <w:rsid w:val="00F6633E"/>
    <w:rsid w:val="00F710B5"/>
    <w:rsid w:val="00F82F75"/>
    <w:rsid w:val="00F84CF6"/>
    <w:rsid w:val="00F85535"/>
    <w:rsid w:val="00F9188A"/>
    <w:rsid w:val="00F93787"/>
    <w:rsid w:val="00FA64BF"/>
    <w:rsid w:val="00FA77B0"/>
    <w:rsid w:val="00FB0E52"/>
    <w:rsid w:val="00FB1A13"/>
    <w:rsid w:val="00FB22F0"/>
    <w:rsid w:val="00FB31CA"/>
    <w:rsid w:val="00FB59B7"/>
    <w:rsid w:val="00FB615C"/>
    <w:rsid w:val="00FC7AE7"/>
    <w:rsid w:val="00FD52BA"/>
    <w:rsid w:val="00FD615C"/>
    <w:rsid w:val="00FD6816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A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C2A05"/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paragraph" w:customStyle="1" w:styleId="gmail-msonospacing">
    <w:name w:val="gmail-msonospacing"/>
    <w:basedOn w:val="Normalny"/>
    <w:rsid w:val="008446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C"/>
    <w:rPr>
      <w:rFonts w:ascii="Segoe UI" w:hAnsi="Segoe UI" w:cs="Segoe UI"/>
      <w:color w:val="161616"/>
      <w:sz w:val="18"/>
      <w:szCs w:val="18"/>
    </w:rPr>
  </w:style>
  <w:style w:type="character" w:customStyle="1" w:styleId="normaltextrun">
    <w:name w:val="normaltextrun"/>
    <w:basedOn w:val="Domylnaczcionkaakapitu"/>
    <w:rsid w:val="00B627CF"/>
  </w:style>
  <w:style w:type="character" w:customStyle="1" w:styleId="apple-converted-space">
    <w:name w:val="apple-converted-space"/>
    <w:basedOn w:val="Domylnaczcionkaakapitu"/>
    <w:rsid w:val="00B627CF"/>
  </w:style>
  <w:style w:type="character" w:customStyle="1" w:styleId="spellingerror">
    <w:name w:val="spellingerror"/>
    <w:basedOn w:val="Domylnaczcionkaakapitu"/>
    <w:rsid w:val="00B627CF"/>
  </w:style>
  <w:style w:type="character" w:customStyle="1" w:styleId="contextualspellingandgrammarerror">
    <w:name w:val="contextualspellingandgrammarerror"/>
    <w:basedOn w:val="Domylnaczcionkaakapitu"/>
    <w:rsid w:val="00B627CF"/>
  </w:style>
  <w:style w:type="character" w:customStyle="1" w:styleId="eop">
    <w:name w:val="eop"/>
    <w:basedOn w:val="Domylnaczcionkaakapitu"/>
    <w:rsid w:val="00B627CF"/>
  </w:style>
  <w:style w:type="character" w:styleId="Nierozpoznanawzmianka">
    <w:name w:val="Unresolved Mention"/>
    <w:basedOn w:val="Domylnaczcionkaakapitu"/>
    <w:uiPriority w:val="99"/>
    <w:semiHidden/>
    <w:unhideWhenUsed/>
    <w:rsid w:val="00FB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gh.waw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ta.budkowska@sgh.waw.pl" TargetMode="External"/><Relationship Id="rId10" Type="http://schemas.openxmlformats.org/officeDocument/2006/relationships/hyperlink" Target="https://www.bik.pl/moj-bik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mailto:aleksandra.stankiewicz-billewicz@bik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9E20-801C-4B95-9EDE-E961B9370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080041-40FB-437F-8D41-3427F3A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23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6</cp:revision>
  <cp:lastPrinted>2021-05-26T12:27:00Z</cp:lastPrinted>
  <dcterms:created xsi:type="dcterms:W3CDTF">2021-09-27T13:56:00Z</dcterms:created>
  <dcterms:modified xsi:type="dcterms:W3CDTF">2021-09-28T10:49:00Z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74c57d73-a0e4-40e4-875a-24f72064e8ff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2021-09-27T13:36:57Z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47209306-dd2e-4202-8aa7-1ef0a944a1fb</vt:lpwstr>
  </property>
  <property fmtid="{D5CDD505-2E9C-101B-9397-08002B2CF9AE}" pid="13" name="MSIP_Label_1391a466-f120-4668-a5e5-7af4d8a99d82_ContentBits">
    <vt:lpwstr>2</vt:lpwstr>
  </property>
</Properties>
</file>