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0A9E" w14:textId="04C10AA6" w:rsidR="0058570E" w:rsidRPr="008450EA" w:rsidRDefault="008450EA" w:rsidP="008450EA">
      <w:pPr>
        <w:spacing w:after="0" w:line="259" w:lineRule="auto"/>
        <w:ind w:left="5760" w:right="100"/>
        <w:jc w:val="right"/>
        <w:rPr>
          <w:rFonts w:ascii="Arial" w:eastAsia="Times New Roman" w:hAnsi="Arial" w:cs="Arial"/>
          <w:b/>
          <w:color w:val="595959"/>
          <w:sz w:val="24"/>
          <w:szCs w:val="24"/>
        </w:rPr>
      </w:pPr>
      <w:r>
        <w:rPr>
          <w:rFonts w:ascii="Arial" w:eastAsia="Times New Roman" w:hAnsi="Arial" w:cs="Arial"/>
          <w:b/>
          <w:color w:val="595959"/>
          <w:sz w:val="24"/>
          <w:szCs w:val="24"/>
        </w:rPr>
        <w:t>Informacja p</w:t>
      </w:r>
      <w:r w:rsidR="00473C2E" w:rsidRPr="008450EA">
        <w:rPr>
          <w:rFonts w:ascii="Arial" w:eastAsia="Times New Roman" w:hAnsi="Arial" w:cs="Arial"/>
          <w:b/>
          <w:color w:val="595959"/>
          <w:sz w:val="24"/>
          <w:szCs w:val="24"/>
        </w:rPr>
        <w:t>ras</w:t>
      </w:r>
      <w:r>
        <w:rPr>
          <w:rFonts w:ascii="Arial" w:eastAsia="Times New Roman" w:hAnsi="Arial" w:cs="Arial"/>
          <w:b/>
          <w:color w:val="595959"/>
          <w:sz w:val="24"/>
          <w:szCs w:val="24"/>
        </w:rPr>
        <w:t>owa</w:t>
      </w:r>
    </w:p>
    <w:p w14:paraId="593A3766" w14:textId="1AF01B34" w:rsidR="0058570E" w:rsidRPr="008450EA" w:rsidRDefault="00473C2E" w:rsidP="008450EA">
      <w:pPr>
        <w:spacing w:after="0" w:line="259" w:lineRule="auto"/>
        <w:ind w:right="100"/>
        <w:jc w:val="right"/>
        <w:rPr>
          <w:rFonts w:ascii="Arial" w:eastAsia="Times New Roman" w:hAnsi="Arial" w:cs="Arial"/>
          <w:color w:val="274E13"/>
          <w:sz w:val="24"/>
          <w:szCs w:val="24"/>
        </w:rPr>
      </w:pPr>
      <w:r w:rsidRPr="008450EA">
        <w:rPr>
          <w:rFonts w:ascii="Arial" w:eastAsia="Times New Roman" w:hAnsi="Arial" w:cs="Arial"/>
          <w:color w:val="274E13"/>
          <w:sz w:val="24"/>
          <w:szCs w:val="24"/>
        </w:rPr>
        <w:t>5 Październik 2021</w:t>
      </w:r>
    </w:p>
    <w:p w14:paraId="296C2264" w14:textId="77777777" w:rsidR="0058570E" w:rsidRDefault="00473C2E">
      <w:pPr>
        <w:spacing w:line="259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470241B" w14:textId="0850504B" w:rsidR="0058570E" w:rsidRDefault="00473C2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Polski projektant, Michał Bonikowski, znalazł się w gronie ośmiu finalistów nominowanych do prestiżowej</w:t>
      </w:r>
      <w:r w:rsidR="008450EA"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z w:val="24"/>
          <w:szCs w:val="24"/>
        </w:rPr>
        <w:t xml:space="preserve"> międzynarodowej nagrody DesignEuropa Awards 2021 organizowanej przez EUIPO</w:t>
      </w:r>
    </w:p>
    <w:p w14:paraId="4D25E81D" w14:textId="77777777" w:rsidR="0058570E" w:rsidRDefault="0058570E">
      <w:pPr>
        <w:spacing w:after="0" w:line="259" w:lineRule="auto"/>
        <w:jc w:val="both"/>
        <w:rPr>
          <w:rFonts w:ascii="Arial" w:eastAsia="Arial" w:hAnsi="Arial" w:cs="Arial"/>
          <w:b/>
        </w:rPr>
      </w:pPr>
    </w:p>
    <w:p w14:paraId="4246853D" w14:textId="1C2C5866" w:rsidR="0058570E" w:rsidRDefault="00473C2E">
      <w:pPr>
        <w:numPr>
          <w:ilvl w:val="0"/>
          <w:numId w:val="2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EUIPO (Urząd Unii Europejskiej ds. Własności Intelektualnej) organizuje w Ei</w:t>
      </w:r>
      <w:r>
        <w:rPr>
          <w:rFonts w:ascii="Arial" w:eastAsia="Arial" w:hAnsi="Arial" w:cs="Arial"/>
          <w:b/>
        </w:rPr>
        <w:t xml:space="preserve">ndhoven już trzecią edycję prestiżowego konkursu DesignEuropa Awards, którego celem jest uhonorowanie pionierów przemysłu, którzy </w:t>
      </w:r>
      <w:r w:rsidR="008450EA">
        <w:rPr>
          <w:rFonts w:ascii="Arial" w:eastAsia="Arial" w:hAnsi="Arial" w:cs="Arial"/>
          <w:b/>
        </w:rPr>
        <w:t>zgłosili</w:t>
      </w:r>
      <w:r>
        <w:rPr>
          <w:rFonts w:ascii="Arial" w:eastAsia="Arial" w:hAnsi="Arial" w:cs="Arial"/>
          <w:b/>
        </w:rPr>
        <w:t xml:space="preserve"> swoje innowacje jako zarejestrowany wzór wspólnotowy (RCD)</w:t>
      </w:r>
    </w:p>
    <w:p w14:paraId="267253CC" w14:textId="77777777" w:rsidR="0058570E" w:rsidRDefault="00473C2E">
      <w:pPr>
        <w:numPr>
          <w:ilvl w:val="0"/>
          <w:numId w:val="2"/>
        </w:numPr>
        <w:spacing w:after="0" w:line="259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 konkursie o dwie nagrody DesignEuropa Awards weźmi</w:t>
      </w:r>
      <w:r>
        <w:rPr>
          <w:rFonts w:ascii="Arial" w:eastAsia="Arial" w:hAnsi="Arial" w:cs="Arial"/>
          <w:b/>
        </w:rPr>
        <w:t>e udział ośmiu finalistów z siedmiu krajów, w tym Polak Michał Bonikowski. Nagrodę za całokształt twórczości otrzyma André Ricard, znany z projektu pochodni na Olimpiadzie w Barcelonie w 1992 roku.</w:t>
      </w:r>
    </w:p>
    <w:p w14:paraId="0B057C66" w14:textId="2A3CA422" w:rsidR="0058570E" w:rsidRDefault="00473C2E">
      <w:pPr>
        <w:numPr>
          <w:ilvl w:val="0"/>
          <w:numId w:val="2"/>
        </w:numPr>
        <w:spacing w:after="0" w:line="259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 2020 roku Polska była </w:t>
      </w:r>
      <w:r w:rsidR="008450EA">
        <w:rPr>
          <w:rFonts w:ascii="Arial" w:eastAsia="Arial" w:hAnsi="Arial" w:cs="Arial"/>
          <w:b/>
        </w:rPr>
        <w:t xml:space="preserve">globalnie </w:t>
      </w:r>
      <w:r>
        <w:rPr>
          <w:rFonts w:ascii="Arial" w:eastAsia="Arial" w:hAnsi="Arial" w:cs="Arial"/>
          <w:b/>
        </w:rPr>
        <w:t>siódmym co do wielkości zgłaszając</w:t>
      </w:r>
      <w:r>
        <w:rPr>
          <w:rFonts w:ascii="Arial" w:eastAsia="Arial" w:hAnsi="Arial" w:cs="Arial"/>
          <w:b/>
        </w:rPr>
        <w:t>ym</w:t>
      </w:r>
      <w:r>
        <w:rPr>
          <w:rFonts w:ascii="Arial" w:eastAsia="Arial" w:hAnsi="Arial" w:cs="Arial"/>
          <w:b/>
        </w:rPr>
        <w:t xml:space="preserve"> zarejestrowan</w:t>
      </w:r>
      <w:r w:rsidR="008450EA"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</w:rPr>
        <w:t xml:space="preserve"> wzór</w:t>
      </w:r>
      <w:r w:rsidR="008450EA"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</w:rPr>
        <w:t xml:space="preserve"> wspólnotow</w:t>
      </w:r>
      <w:r w:rsidR="008450EA"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</w:rPr>
        <w:t xml:space="preserve"> (RCD) w EUIPO. W roku 2021 Polska stała się szóstym co do wielkości zgłaszającym, co pokazuje, że polskie firmy szybko sięgają po RCD, aby chronić swoje innowacyjne</w:t>
      </w:r>
      <w:r w:rsidR="008450EA">
        <w:rPr>
          <w:rFonts w:ascii="Arial" w:eastAsia="Arial" w:hAnsi="Arial" w:cs="Arial"/>
          <w:b/>
        </w:rPr>
        <w:t>, kreatywne produkty</w:t>
      </w:r>
      <w:r>
        <w:rPr>
          <w:rFonts w:ascii="Arial" w:eastAsia="Arial" w:hAnsi="Arial" w:cs="Arial"/>
          <w:b/>
        </w:rPr>
        <w:t>.</w:t>
      </w:r>
    </w:p>
    <w:p w14:paraId="6C820CE0" w14:textId="77777777" w:rsidR="0058570E" w:rsidRDefault="00473C2E">
      <w:pPr>
        <w:numPr>
          <w:ilvl w:val="0"/>
          <w:numId w:val="2"/>
        </w:numPr>
        <w:spacing w:after="0" w:line="259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83 mld euro polskiego PKB jes</w:t>
      </w:r>
      <w:r>
        <w:rPr>
          <w:rFonts w:ascii="Arial" w:eastAsia="Arial" w:hAnsi="Arial" w:cs="Arial"/>
          <w:b/>
        </w:rPr>
        <w:t>t generowane przez branże intensywnie wykorzystujące wzornictwo, wspierając 2,4 mln miejsc pracy.</w:t>
      </w:r>
    </w:p>
    <w:p w14:paraId="5434D394" w14:textId="77777777" w:rsidR="0058570E" w:rsidRDefault="00473C2E">
      <w:pPr>
        <w:spacing w:after="0" w:line="259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BBADC5D" wp14:editId="3AA499D4">
            <wp:simplePos x="0" y="0"/>
            <wp:positionH relativeFrom="column">
              <wp:posOffset>-209549</wp:posOffset>
            </wp:positionH>
            <wp:positionV relativeFrom="paragraph">
              <wp:posOffset>219075</wp:posOffset>
            </wp:positionV>
            <wp:extent cx="2005608" cy="1997145"/>
            <wp:effectExtent l="0" t="0" r="0" b="0"/>
            <wp:wrapSquare wrapText="bothSides" distT="114300" distB="114300" distL="114300" distR="114300"/>
            <wp:docPr id="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5608" cy="1997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A5A551" w14:textId="77777777" w:rsidR="0058570E" w:rsidRDefault="00473C2E">
      <w:p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Wzornictwo przemysłowe odgrywa kluczową rolę w naszym codziennym życiu. Jednym z takich przykładów jest </w:t>
      </w:r>
      <w:hyperlink r:id="rId9">
        <w:r>
          <w:rPr>
            <w:rFonts w:ascii="Arial" w:eastAsia="Arial" w:hAnsi="Arial" w:cs="Arial"/>
            <w:b/>
            <w:color w:val="1155CC"/>
            <w:u w:val="single"/>
          </w:rPr>
          <w:t>cyfrowy stetoskop</w:t>
        </w:r>
      </w:hyperlink>
      <w:hyperlink r:id="rId10">
        <w:r>
          <w:rPr>
            <w:rFonts w:ascii="Arial" w:eastAsia="Arial" w:hAnsi="Arial" w:cs="Arial"/>
            <w:color w:val="1155CC"/>
            <w:u w:val="single"/>
          </w:rPr>
          <w:t xml:space="preserve"> </w:t>
        </w:r>
      </w:hyperlink>
      <w:r>
        <w:rPr>
          <w:rFonts w:ascii="Arial" w:eastAsia="Arial" w:hAnsi="Arial" w:cs="Arial"/>
        </w:rPr>
        <w:t xml:space="preserve">stworzony przez polskiego projektanta </w:t>
      </w:r>
      <w:r>
        <w:rPr>
          <w:rFonts w:ascii="Arial" w:eastAsia="Arial" w:hAnsi="Arial" w:cs="Arial"/>
          <w:b/>
        </w:rPr>
        <w:t>Michała Bonikowskiego</w:t>
      </w:r>
      <w:r>
        <w:rPr>
          <w:rFonts w:ascii="Arial" w:eastAsia="Arial" w:hAnsi="Arial" w:cs="Arial"/>
        </w:rPr>
        <w:t>, który wykorzystuje sztuczną inteligencję (AI) do wykrywania nieprawidłowości w płucach.</w:t>
      </w:r>
    </w:p>
    <w:p w14:paraId="32C3D205" w14:textId="0BEC2D4F" w:rsidR="0058570E" w:rsidRDefault="00473C2E">
      <w:pPr>
        <w:spacing w:after="0" w:line="259" w:lineRule="auto"/>
        <w:jc w:val="both"/>
        <w:rPr>
          <w:rFonts w:ascii="Arial" w:eastAsia="Arial" w:hAnsi="Arial" w:cs="Arial"/>
        </w:rPr>
      </w:pPr>
      <w:hyperlink r:id="rId11">
        <w:r>
          <w:rPr>
            <w:rFonts w:ascii="Arial" w:eastAsia="Arial" w:hAnsi="Arial" w:cs="Arial"/>
            <w:color w:val="1155CC"/>
            <w:u w:val="single"/>
          </w:rPr>
          <w:t>Nagrody DesignEuropa</w:t>
        </w:r>
      </w:hyperlink>
      <w:r>
        <w:rPr>
          <w:rFonts w:ascii="Arial" w:eastAsia="Arial" w:hAnsi="Arial" w:cs="Arial"/>
        </w:rPr>
        <w:t xml:space="preserve">  są wyrazem uznania zarówno dla produktów, jak i ich projektantów w dziedzinie wzornictwa przemysłowego</w:t>
      </w:r>
      <w:r w:rsidR="008450EA">
        <w:rPr>
          <w:rFonts w:ascii="Arial" w:eastAsia="Arial" w:hAnsi="Arial" w:cs="Arial"/>
        </w:rPr>
        <w:t xml:space="preserve">. </w:t>
      </w:r>
      <w:r w:rsidR="00F131D8">
        <w:rPr>
          <w:rFonts w:ascii="Arial" w:eastAsia="Arial" w:hAnsi="Arial" w:cs="Arial"/>
        </w:rPr>
        <w:t>Dzięki ośmiu finalistom z siedmiu krajów, na ceremonii wręczenia nagród 19 października 2021 roku w Eindhoven w Holandii spotkają się reprezentanci i twórcy najlepszego międzynarodowego wzornictwa.</w:t>
      </w:r>
    </w:p>
    <w:p w14:paraId="1D5CC922" w14:textId="77777777" w:rsidR="0058570E" w:rsidRDefault="00473C2E">
      <w:p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Podczas ceremonii, specjalna nagroda za całokształt twórczości zostanie wręczona pionierowi, </w:t>
      </w:r>
      <w:hyperlink r:id="rId12">
        <w:r>
          <w:rPr>
            <w:rFonts w:ascii="Arial" w:eastAsia="Arial" w:hAnsi="Arial" w:cs="Arial"/>
            <w:b/>
            <w:color w:val="0000FF"/>
            <w:u w:val="single"/>
          </w:rPr>
          <w:t>André Ricard</w:t>
        </w:r>
      </w:hyperlink>
      <w:r>
        <w:rPr>
          <w:rFonts w:ascii="Arial" w:eastAsia="Arial" w:hAnsi="Arial" w:cs="Arial"/>
        </w:rPr>
        <w:t>, jednemu z najbardziej wpływowych projektantów przemysłowych naszych czasów, znanemu z projektu znicza olimpijskiego na Olimpiadzie w Barcelonie w 1992 roku.</w:t>
      </w:r>
    </w:p>
    <w:p w14:paraId="0B9CE37D" w14:textId="77777777" w:rsidR="0058570E" w:rsidRDefault="0058570E">
      <w:pPr>
        <w:spacing w:after="0" w:line="259" w:lineRule="auto"/>
        <w:jc w:val="both"/>
        <w:rPr>
          <w:rFonts w:ascii="Arial" w:eastAsia="Arial" w:hAnsi="Arial" w:cs="Arial"/>
        </w:rPr>
      </w:pPr>
    </w:p>
    <w:p w14:paraId="1CCFE67D" w14:textId="73716D03" w:rsidR="0058570E" w:rsidRDefault="00473C2E">
      <w:p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Według badania </w:t>
      </w:r>
      <w:hyperlink r:id="rId13">
        <w:r>
          <w:rPr>
            <w:rFonts w:ascii="Arial" w:eastAsia="Arial" w:hAnsi="Arial" w:cs="Arial"/>
            <w:color w:val="1155CC"/>
            <w:u w:val="single"/>
          </w:rPr>
          <w:t xml:space="preserve">Intellectual </w:t>
        </w:r>
        <w:r>
          <w:rPr>
            <w:rFonts w:ascii="Arial" w:eastAsia="Arial" w:hAnsi="Arial" w:cs="Arial"/>
            <w:color w:val="1155CC"/>
            <w:u w:val="single"/>
          </w:rPr>
          <w:t xml:space="preserve">property intensive industries and economic performance in the EU </w:t>
        </w:r>
      </w:hyperlink>
      <w:r>
        <w:rPr>
          <w:rFonts w:ascii="Arial" w:eastAsia="Arial" w:hAnsi="Arial" w:cs="Arial"/>
        </w:rPr>
        <w:t xml:space="preserve">(Przemysły intensywnie korzystające z praw własności intelektualnej a wyniki gospodarcze w UE), branże te generują 16,2% PKB UE i tworzą 14,2% </w:t>
      </w:r>
      <w:r>
        <w:rPr>
          <w:rFonts w:ascii="Arial" w:eastAsia="Arial" w:hAnsi="Arial" w:cs="Arial"/>
        </w:rPr>
        <w:t xml:space="preserve">wszystkich miejsc pracy (30,7 mln miejsc pracy). Firmy projektowe w Polsce mają większy wkład w PKB kraju niż średnia UE, a pod względem tworzenia miejsc pracy są prawie na poziomie średniej UE. </w:t>
      </w:r>
    </w:p>
    <w:p w14:paraId="6ECA0619" w14:textId="091847BA" w:rsidR="0058570E" w:rsidRDefault="00473C2E">
      <w:p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EUIPO wpływa rocznie około 110 000 zgłoszeń wzorów przemy</w:t>
      </w:r>
      <w:r>
        <w:rPr>
          <w:rFonts w:ascii="Arial" w:eastAsia="Arial" w:hAnsi="Arial" w:cs="Arial"/>
        </w:rPr>
        <w:t xml:space="preserve">słowych, </w:t>
      </w:r>
      <w:r>
        <w:rPr>
          <w:rFonts w:ascii="Arial" w:eastAsia="Arial" w:hAnsi="Arial" w:cs="Arial"/>
        </w:rPr>
        <w:t>stanowi</w:t>
      </w:r>
      <w:r w:rsidR="00F131D8">
        <w:rPr>
          <w:rFonts w:ascii="Arial" w:eastAsia="Arial" w:hAnsi="Arial" w:cs="Arial"/>
        </w:rPr>
        <w:t>ąc</w:t>
      </w:r>
      <w:r>
        <w:rPr>
          <w:rFonts w:ascii="Arial" w:eastAsia="Arial" w:hAnsi="Arial" w:cs="Arial"/>
        </w:rPr>
        <w:t xml:space="preserve"> łącznie ponad 1,5 miliona wzorów, co podkreśla znaczenie jednolitego rynku UE dla przedsiębiorstw intensywnie korzystających z wzornictwa. DesignEuropa to główna europejska nagroda w </w:t>
      </w:r>
      <w:r>
        <w:rPr>
          <w:rFonts w:ascii="Arial" w:eastAsia="Arial" w:hAnsi="Arial" w:cs="Arial"/>
        </w:rPr>
        <w:lastRenderedPageBreak/>
        <w:t>dziedzinie wzornictwa, przyznawana pionierom przemysł</w:t>
      </w:r>
      <w:r>
        <w:rPr>
          <w:rFonts w:ascii="Arial" w:eastAsia="Arial" w:hAnsi="Arial" w:cs="Arial"/>
        </w:rPr>
        <w:t>u, którzy zarejestrowali swoje pomysły i produkty jako zarejestrowany wzór wspólnotowy (RCD) w EUIPO w oparciu o trzy zasadnicze elementy: własność intelektualną, wpływ na rynek i wzornictwo.</w:t>
      </w:r>
    </w:p>
    <w:p w14:paraId="5758F23A" w14:textId="77777777" w:rsidR="0058570E" w:rsidRDefault="0058570E">
      <w:pPr>
        <w:spacing w:after="0" w:line="259" w:lineRule="auto"/>
        <w:jc w:val="both"/>
        <w:rPr>
          <w:rFonts w:ascii="Arial" w:eastAsia="Arial" w:hAnsi="Arial" w:cs="Arial"/>
        </w:rPr>
      </w:pPr>
    </w:p>
    <w:p w14:paraId="0A5192BC" w14:textId="2CE7FAB8" w:rsidR="0058570E" w:rsidRDefault="00F131D8">
      <w:p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latach 2010-2020 największą liczbę zarejestrowanych wzorów wspólnotowych (RCD) zgłosiły Niemcy, Włochy i Stany Zjednoczone, z których pochodzą również finaliści konkursu DesignEuropa Awards.</w:t>
      </w:r>
      <w:r>
        <w:rPr>
          <w:rFonts w:ascii="Arial" w:eastAsia="Arial" w:hAnsi="Arial" w:cs="Arial"/>
        </w:rPr>
        <w:t xml:space="preserve"> </w:t>
      </w:r>
      <w:r w:rsidR="00473C2E">
        <w:rPr>
          <w:rFonts w:ascii="Arial" w:eastAsia="Arial" w:hAnsi="Arial" w:cs="Arial"/>
        </w:rPr>
        <w:t>Jak widać na poniższym wykresie, liczby te różnią się znacznie w zależności od reprezentowanych krajów (Niemcy, Włochy,</w:t>
      </w:r>
      <w:r w:rsidR="00473C2E">
        <w:rPr>
          <w:rFonts w:ascii="Arial" w:eastAsia="Arial" w:hAnsi="Arial" w:cs="Arial"/>
        </w:rPr>
        <w:t xml:space="preserve"> Holandia, </w:t>
      </w:r>
      <w:r w:rsidR="00473C2E">
        <w:rPr>
          <w:rFonts w:ascii="Arial" w:eastAsia="Arial" w:hAnsi="Arial" w:cs="Arial"/>
          <w:b/>
        </w:rPr>
        <w:t>Polska,</w:t>
      </w:r>
      <w:r w:rsidR="00473C2E">
        <w:rPr>
          <w:rFonts w:ascii="Arial" w:eastAsia="Arial" w:hAnsi="Arial" w:cs="Arial"/>
        </w:rPr>
        <w:t xml:space="preserve"> Hiszpania, Szwecja i Stany Zjednoczone). </w:t>
      </w:r>
    </w:p>
    <w:p w14:paraId="7676ECD7" w14:textId="77777777" w:rsidR="0058570E" w:rsidRDefault="0058570E">
      <w:pPr>
        <w:spacing w:after="0" w:line="259" w:lineRule="auto"/>
        <w:jc w:val="both"/>
        <w:rPr>
          <w:rFonts w:ascii="Arial" w:eastAsia="Arial" w:hAnsi="Arial" w:cs="Arial"/>
        </w:rPr>
      </w:pPr>
    </w:p>
    <w:p w14:paraId="4B68FD4C" w14:textId="77777777" w:rsidR="0058570E" w:rsidRDefault="00473C2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57AE1CC7" wp14:editId="4D92D210">
            <wp:extent cx="5731200" cy="2552700"/>
            <wp:effectExtent l="0" t="0" r="0" b="0"/>
            <wp:docPr id="2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55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CA3CEE" w14:textId="77777777" w:rsidR="0058570E" w:rsidRDefault="00473C2E">
      <w:p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Źródło: EUIPO </w:t>
      </w:r>
    </w:p>
    <w:p w14:paraId="0A9034A8" w14:textId="77777777" w:rsidR="0058570E" w:rsidRDefault="0058570E">
      <w:pPr>
        <w:spacing w:after="0" w:line="259" w:lineRule="auto"/>
        <w:jc w:val="both"/>
        <w:rPr>
          <w:rFonts w:ascii="Arial" w:eastAsia="Arial" w:hAnsi="Arial" w:cs="Arial"/>
        </w:rPr>
      </w:pPr>
    </w:p>
    <w:p w14:paraId="5940BB5D" w14:textId="77777777" w:rsidR="0058570E" w:rsidRDefault="00473C2E">
      <w:p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Dyrektor wykonawczy EUIPO, Christian Archambeau, powiedział:</w:t>
      </w:r>
    </w:p>
    <w:p w14:paraId="2360D0AE" w14:textId="77777777" w:rsidR="0058570E" w:rsidRDefault="00473C2E">
      <w:pPr>
        <w:spacing w:after="0" w:line="259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 </w:t>
      </w:r>
    </w:p>
    <w:p w14:paraId="54325A48" w14:textId="77777777" w:rsidR="0058570E" w:rsidRDefault="00473C2E">
      <w:pPr>
        <w:spacing w:after="0" w:line="259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Nagrody DesignEuropa Awards są dla nas ważną okazją do uznania nie tylko gospodarczego i praktycznego wpływu innowacyjnych projektów, ale także ich oddziaływania kulturowego. Oprócz ośmiu znakomitych finalistów (w kategoriach Przemysł oraz Małe i wschodząc</w:t>
      </w:r>
      <w:r>
        <w:rPr>
          <w:rFonts w:ascii="Arial" w:eastAsia="Arial" w:hAnsi="Arial" w:cs="Arial"/>
          <w:i/>
        </w:rPr>
        <w:t>e firmy), zaszczytem jest uznanie wielu zasług André Ricarda poprzez przyznanie mu nagrody za całokształt twórczości. Jego kultowe projekty pojawiają się zarówno w tle, jak i na pierwszym planie naszego życia od lat 60-tych, od flakonów perfum po znicz oli</w:t>
      </w:r>
      <w:r>
        <w:rPr>
          <w:rFonts w:ascii="Arial" w:eastAsia="Arial" w:hAnsi="Arial" w:cs="Arial"/>
          <w:i/>
        </w:rPr>
        <w:t>mpijski. Ilustruje to, jak design kształtuje każdą część naszego życia i służy jako inspiracja do tworzenia nowych kreacji z pokolenia na pokolenie.</w:t>
      </w:r>
    </w:p>
    <w:p w14:paraId="2ABE6967" w14:textId="77777777" w:rsidR="0058570E" w:rsidRDefault="0058570E">
      <w:pPr>
        <w:spacing w:after="0" w:line="259" w:lineRule="auto"/>
        <w:jc w:val="both"/>
        <w:rPr>
          <w:rFonts w:ascii="Arial" w:eastAsia="Arial" w:hAnsi="Arial" w:cs="Arial"/>
          <w:i/>
        </w:rPr>
      </w:pPr>
    </w:p>
    <w:p w14:paraId="65DE67D0" w14:textId="77777777" w:rsidR="0058570E" w:rsidRDefault="0058570E">
      <w:pPr>
        <w:spacing w:after="0" w:line="259" w:lineRule="auto"/>
        <w:jc w:val="both"/>
        <w:rPr>
          <w:rFonts w:ascii="Arial" w:eastAsia="Arial" w:hAnsi="Arial" w:cs="Arial"/>
          <w:b/>
        </w:rPr>
      </w:pPr>
    </w:p>
    <w:p w14:paraId="204176C6" w14:textId="77777777" w:rsidR="0058570E" w:rsidRDefault="00473C2E">
      <w:p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Kategoria przemysłowa</w:t>
      </w:r>
      <w:r>
        <w:rPr>
          <w:rFonts w:ascii="Arial" w:eastAsia="Arial" w:hAnsi="Arial" w:cs="Arial"/>
        </w:rPr>
        <w:t xml:space="preserve"> wyróżnia wybitne projekty pochodzące z dużych i średnich przedsiębiorstw. Projekty </w:t>
      </w:r>
      <w:r>
        <w:rPr>
          <w:rFonts w:ascii="Arial" w:eastAsia="Arial" w:hAnsi="Arial" w:cs="Arial"/>
        </w:rPr>
        <w:t>finalistów w tej kategorii to:</w:t>
      </w:r>
    </w:p>
    <w:p w14:paraId="0A76461A" w14:textId="77777777" w:rsidR="0058570E" w:rsidRDefault="00473C2E">
      <w:p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66C0173" w14:textId="77777777" w:rsidR="0058570E" w:rsidRDefault="00473C2E">
      <w:pPr>
        <w:numPr>
          <w:ilvl w:val="0"/>
          <w:numId w:val="3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HISZPANIA: System biurka talentów</w:t>
      </w:r>
      <w:r>
        <w:rPr>
          <w:rFonts w:ascii="Arial" w:eastAsia="Arial" w:hAnsi="Arial" w:cs="Arial"/>
        </w:rPr>
        <w:t xml:space="preserve"> (Actiu Berbegal y Formas S.A.; projektant: Marcelo Alegre)</w:t>
      </w:r>
    </w:p>
    <w:p w14:paraId="288086D9" w14:textId="77777777" w:rsidR="0058570E" w:rsidRDefault="00473C2E">
      <w:pPr>
        <w:numPr>
          <w:ilvl w:val="0"/>
          <w:numId w:val="3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SZWECJA: inteligentna klamka Aperio® H100</w:t>
      </w:r>
      <w:r>
        <w:rPr>
          <w:rFonts w:ascii="Arial" w:eastAsia="Arial" w:hAnsi="Arial" w:cs="Arial"/>
        </w:rPr>
        <w:t xml:space="preserve"> (ASSA ABLOY Opening Solutions; projektant: Mauro Menin)</w:t>
      </w:r>
    </w:p>
    <w:p w14:paraId="65C2063A" w14:textId="77777777" w:rsidR="0058570E" w:rsidRDefault="00473C2E">
      <w:pPr>
        <w:numPr>
          <w:ilvl w:val="0"/>
          <w:numId w:val="3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HOLANDIA: przenośny monitor pacj</w:t>
      </w:r>
      <w:r>
        <w:rPr>
          <w:rFonts w:ascii="Arial" w:eastAsia="Arial" w:hAnsi="Arial" w:cs="Arial"/>
          <w:b/>
        </w:rPr>
        <w:t xml:space="preserve">enta Philips IntelliVue X3 </w:t>
      </w:r>
      <w:r>
        <w:rPr>
          <w:rFonts w:ascii="Arial" w:eastAsia="Arial" w:hAnsi="Arial" w:cs="Arial"/>
        </w:rPr>
        <w:t>(Royal Philips N.V.; projektanci: Fabian Benedikter i Ceren Bagatar)</w:t>
      </w:r>
    </w:p>
    <w:p w14:paraId="5F75BF47" w14:textId="77777777" w:rsidR="0058570E" w:rsidRDefault="00473C2E">
      <w:pPr>
        <w:numPr>
          <w:ilvl w:val="0"/>
          <w:numId w:val="3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USA: ciągniki John Deere serii 8</w:t>
      </w:r>
      <w:r>
        <w:rPr>
          <w:rFonts w:ascii="Arial" w:eastAsia="Arial" w:hAnsi="Arial" w:cs="Arial"/>
        </w:rPr>
        <w:t xml:space="preserve"> (Deere &amp; Company; projektanci: Felix Nagelin, Brian Huenink, John W. Krieger, Eric Keen, Sebastian M. Himpel, Thorsten Hagner, </w:t>
      </w:r>
      <w:r>
        <w:rPr>
          <w:rFonts w:ascii="Arial" w:eastAsia="Arial" w:hAnsi="Arial" w:cs="Arial"/>
        </w:rPr>
        <w:t>Daniel J. Deboer, Martin Clay, Michael D. Kollath, Richard Knowels Jr, Thomas C. Boe, Charles Warren).</w:t>
      </w:r>
    </w:p>
    <w:p w14:paraId="4337E953" w14:textId="77777777" w:rsidR="0058570E" w:rsidRDefault="00473C2E">
      <w:p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2FEE985" w14:textId="77777777" w:rsidR="0058570E" w:rsidRDefault="00473C2E">
      <w:p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kategorii</w:t>
      </w:r>
      <w:r>
        <w:rPr>
          <w:rFonts w:ascii="Arial" w:eastAsia="Arial" w:hAnsi="Arial" w:cs="Arial"/>
          <w:b/>
        </w:rPr>
        <w:t xml:space="preserve"> Małe i Wschodzące Firmy</w:t>
      </w:r>
      <w:r>
        <w:rPr>
          <w:rFonts w:ascii="Arial" w:eastAsia="Arial" w:hAnsi="Arial" w:cs="Arial"/>
        </w:rPr>
        <w:t xml:space="preserve"> nagradzane są wybitne projekty małych firm, jak również firm, które niedawno powstały, niezależnie od ich wielkości</w:t>
      </w:r>
      <w:r>
        <w:rPr>
          <w:rFonts w:ascii="Arial" w:eastAsia="Arial" w:hAnsi="Arial" w:cs="Arial"/>
        </w:rPr>
        <w:t>. Finalistami w tej kategorii są:</w:t>
      </w:r>
    </w:p>
    <w:p w14:paraId="18518164" w14:textId="77777777" w:rsidR="0058570E" w:rsidRDefault="00473C2E">
      <w:pPr>
        <w:spacing w:after="0" w:line="259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</w:t>
      </w:r>
    </w:p>
    <w:p w14:paraId="09DD864A" w14:textId="77777777" w:rsidR="0058570E" w:rsidRDefault="00473C2E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POLSKA: StethoMe® </w:t>
      </w:r>
      <w:r>
        <w:rPr>
          <w:rFonts w:ascii="Arial" w:eastAsia="Arial" w:hAnsi="Arial" w:cs="Arial"/>
        </w:rPr>
        <w:t>stetoskop cyfrowy (StethoMe sp z.o.o.; projektant: Michał Bonikowski)</w:t>
      </w:r>
    </w:p>
    <w:p w14:paraId="127577C3" w14:textId="77777777" w:rsidR="0058570E" w:rsidRDefault="00473C2E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NIEMCY: Knister Grill</w:t>
      </w:r>
      <w:r>
        <w:rPr>
          <w:rFonts w:ascii="Arial" w:eastAsia="Arial" w:hAnsi="Arial" w:cs="Arial"/>
        </w:rPr>
        <w:t xml:space="preserve"> (Knister GmbH; projektant: Carolin Kunert)</w:t>
      </w:r>
    </w:p>
    <w:p w14:paraId="3F803421" w14:textId="77777777" w:rsidR="0058570E" w:rsidRDefault="00473C2E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WŁOCHY: Profesjonalny system oświetleniowy Relio²</w:t>
      </w:r>
      <w:r>
        <w:rPr>
          <w:rFonts w:ascii="Arial" w:eastAsia="Arial" w:hAnsi="Arial" w:cs="Arial"/>
        </w:rPr>
        <w:t xml:space="preserve"> (Relio Labs s.r.l</w:t>
      </w:r>
      <w:r>
        <w:rPr>
          <w:rFonts w:ascii="Arial" w:eastAsia="Arial" w:hAnsi="Arial" w:cs="Arial"/>
        </w:rPr>
        <w:t>.; projektant: Marco Bozzola)</w:t>
      </w:r>
    </w:p>
    <w:p w14:paraId="345CA9FC" w14:textId="77777777" w:rsidR="0058570E" w:rsidRDefault="00473C2E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SZWECJA: MiniFinder Nano</w:t>
      </w:r>
      <w:r>
        <w:rPr>
          <w:rFonts w:ascii="Arial" w:eastAsia="Arial" w:hAnsi="Arial" w:cs="Arial"/>
        </w:rPr>
        <w:t xml:space="preserve"> osobisty alarm bezpieczeństwa (MiniFinder Sweden AB; projektant: Dean Maros)</w:t>
      </w:r>
    </w:p>
    <w:p w14:paraId="61F1F3C6" w14:textId="77777777" w:rsidR="0058570E" w:rsidRDefault="0058570E">
      <w:pPr>
        <w:spacing w:after="0" w:line="259" w:lineRule="auto"/>
        <w:ind w:left="720"/>
        <w:jc w:val="both"/>
        <w:rPr>
          <w:rFonts w:ascii="Arial" w:eastAsia="Arial" w:hAnsi="Arial" w:cs="Arial"/>
        </w:rPr>
      </w:pPr>
    </w:p>
    <w:p w14:paraId="1A21DADC" w14:textId="77777777" w:rsidR="0058570E" w:rsidRDefault="0058570E">
      <w:pPr>
        <w:spacing w:after="0" w:line="259" w:lineRule="auto"/>
        <w:ind w:left="720"/>
        <w:jc w:val="both"/>
        <w:rPr>
          <w:rFonts w:ascii="Arial" w:eastAsia="Arial" w:hAnsi="Arial" w:cs="Arial"/>
        </w:rPr>
      </w:pPr>
    </w:p>
    <w:p w14:paraId="1FD5DAED" w14:textId="77777777" w:rsidR="0058570E" w:rsidRDefault="00473C2E">
      <w:pPr>
        <w:spacing w:after="0" w:line="259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Dodatkowe informacje:</w:t>
      </w:r>
    </w:p>
    <w:p w14:paraId="6A3C87FE" w14:textId="77777777" w:rsidR="0058570E" w:rsidRDefault="00473C2E">
      <w:p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Nagrody DesignEuropa 2021 są przyznawane we współpracy z </w:t>
      </w:r>
      <w:hyperlink r:id="rId15">
        <w:r>
          <w:rPr>
            <w:rFonts w:ascii="Arial" w:eastAsia="Arial" w:hAnsi="Arial" w:cs="Arial"/>
            <w:color w:val="1155CC"/>
            <w:u w:val="single"/>
          </w:rPr>
          <w:t>Holenderskim Ministerstwem Gospodarki i Polityki Klimatycznej</w:t>
        </w:r>
      </w:hyperlink>
      <w:r>
        <w:rPr>
          <w:rFonts w:ascii="Arial" w:eastAsia="Arial" w:hAnsi="Arial" w:cs="Arial"/>
        </w:rPr>
        <w:t xml:space="preserve"> oraz </w:t>
      </w:r>
      <w:hyperlink r:id="rId16">
        <w:r>
          <w:rPr>
            <w:rFonts w:ascii="Arial" w:eastAsia="Arial" w:hAnsi="Arial" w:cs="Arial"/>
            <w:color w:val="1155CC"/>
            <w:u w:val="single"/>
          </w:rPr>
          <w:t xml:space="preserve">Urzędem Własności Intelektualnej Krajów Beneluksu. </w:t>
        </w:r>
      </w:hyperlink>
      <w:r>
        <w:rPr>
          <w:rFonts w:ascii="Arial" w:eastAsia="Arial" w:hAnsi="Arial" w:cs="Arial"/>
        </w:rPr>
        <w:t xml:space="preserve">Ceremonia wręczenia nagród DesignEuropa Awards odbędzie się 19 października 2021 r. w Eindhoven, zbiegając się z </w:t>
      </w:r>
      <w:hyperlink r:id="rId17">
        <w:r>
          <w:rPr>
            <w:rFonts w:ascii="Arial" w:eastAsia="Arial" w:hAnsi="Arial" w:cs="Arial"/>
            <w:color w:val="1155CC"/>
            <w:u w:val="single"/>
          </w:rPr>
          <w:t>Holenderskim Tygodniem Designu</w:t>
        </w:r>
      </w:hyperlink>
      <w:r>
        <w:rPr>
          <w:rFonts w:ascii="Arial" w:eastAsia="Arial" w:hAnsi="Arial" w:cs="Arial"/>
        </w:rPr>
        <w:t xml:space="preserve"> (16-24 paźd</w:t>
      </w:r>
      <w:r>
        <w:rPr>
          <w:rFonts w:ascii="Arial" w:eastAsia="Arial" w:hAnsi="Arial" w:cs="Arial"/>
        </w:rPr>
        <w:t xml:space="preserve">ziernika). </w:t>
      </w:r>
      <w:hyperlink r:id="rId18">
        <w:r>
          <w:rPr>
            <w:rFonts w:ascii="Arial" w:eastAsia="Arial" w:hAnsi="Arial" w:cs="Arial"/>
            <w:color w:val="1155CC"/>
            <w:u w:val="single"/>
          </w:rPr>
          <w:t>Nagrody DesignEuropa Awards</w:t>
        </w:r>
      </w:hyperlink>
      <w:r>
        <w:rPr>
          <w:rFonts w:ascii="Arial" w:eastAsia="Arial" w:hAnsi="Arial" w:cs="Arial"/>
        </w:rPr>
        <w:t xml:space="preserve"> mają już swoją trzecią edycję, po pierwszej ceremonii wręczenia nagród w Mediolanie we Włoszech w 2016 roku i drugiej w Warszawie w Polsce w 2018 roku.</w:t>
      </w:r>
    </w:p>
    <w:p w14:paraId="2F3A0992" w14:textId="77777777" w:rsidR="0058570E" w:rsidRDefault="00473C2E">
      <w:pPr>
        <w:spacing w:after="0" w:line="259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</w:t>
      </w:r>
    </w:p>
    <w:p w14:paraId="608DE7E6" w14:textId="77777777" w:rsidR="0058570E" w:rsidRDefault="00473C2E">
      <w:pPr>
        <w:spacing w:after="0" w:line="259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 EUIPO</w:t>
      </w:r>
    </w:p>
    <w:p w14:paraId="3F0655CB" w14:textId="77777777" w:rsidR="0058570E" w:rsidRDefault="00473C2E">
      <w:pPr>
        <w:spacing w:after="0" w:line="259" w:lineRule="auto"/>
        <w:jc w:val="both"/>
        <w:rPr>
          <w:rFonts w:ascii="Arial" w:eastAsia="Arial" w:hAnsi="Arial" w:cs="Arial"/>
        </w:rPr>
      </w:pPr>
      <w:hyperlink r:id="rId19">
        <w:r>
          <w:rPr>
            <w:rFonts w:ascii="Arial" w:eastAsia="Arial" w:hAnsi="Arial" w:cs="Arial"/>
            <w:color w:val="1155CC"/>
            <w:u w:val="single"/>
          </w:rPr>
          <w:t>EUIPO</w:t>
        </w:r>
      </w:hyperlink>
      <w:r>
        <w:rPr>
          <w:rFonts w:ascii="Arial" w:eastAsia="Arial" w:hAnsi="Arial" w:cs="Arial"/>
        </w:rPr>
        <w:t xml:space="preserve"> jest zdecentralizowaną agencją</w:t>
      </w:r>
      <w:r>
        <w:rPr>
          <w:rFonts w:ascii="Arial" w:eastAsia="Arial" w:hAnsi="Arial" w:cs="Arial"/>
        </w:rPr>
        <w:t xml:space="preserve"> UE, z siedzibą w Alicante w Hiszpanii. Zarządza rejestracją znaku towarowego Unii Europejskiej (EUTM) oraz zarejestrowanego wzoru wspólnotowego (RCD), które zapewniają ochronę własności intelektualnej we wszystkich państwach członkowskich UE.</w:t>
      </w:r>
    </w:p>
    <w:p w14:paraId="71163485" w14:textId="77777777" w:rsidR="0058570E" w:rsidRDefault="00473C2E">
      <w:p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BE9C21B" w14:textId="77777777" w:rsidR="0058570E" w:rsidRDefault="00473C2E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Kontakt z </w:t>
      </w:r>
      <w:r>
        <w:rPr>
          <w:rFonts w:ascii="Arial" w:eastAsia="Arial" w:hAnsi="Arial" w:cs="Arial"/>
          <w:b/>
        </w:rPr>
        <w:t>mediami</w:t>
      </w:r>
    </w:p>
    <w:p w14:paraId="51C8864F" w14:textId="77777777" w:rsidR="0058570E" w:rsidRDefault="00473C2E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Ewelina Kawczynska</w:t>
      </w:r>
    </w:p>
    <w:p w14:paraId="14D57253" w14:textId="77777777" w:rsidR="0058570E" w:rsidRDefault="00473C2E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Tel.:+34 644134336</w:t>
      </w:r>
    </w:p>
    <w:p w14:paraId="5B8F83A9" w14:textId="77777777" w:rsidR="0058570E" w:rsidRDefault="00473C2E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24DA1"/>
          <w:u w:val="single"/>
        </w:rPr>
        <w:t>ewelina@marco.agency</w:t>
      </w:r>
    </w:p>
    <w:sectPr w:rsidR="0058570E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7CF97" w14:textId="77777777" w:rsidR="00473C2E" w:rsidRDefault="00473C2E">
      <w:pPr>
        <w:spacing w:after="0" w:line="240" w:lineRule="auto"/>
      </w:pPr>
      <w:r>
        <w:separator/>
      </w:r>
    </w:p>
  </w:endnote>
  <w:endnote w:type="continuationSeparator" w:id="0">
    <w:p w14:paraId="034B48B0" w14:textId="77777777" w:rsidR="00473C2E" w:rsidRDefault="0047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1CBC4" w14:textId="77777777" w:rsidR="0058570E" w:rsidRDefault="00473C2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707D8B4" wp14:editId="331158A5">
          <wp:simplePos x="0" y="0"/>
          <wp:positionH relativeFrom="column">
            <wp:posOffset>-914396</wp:posOffset>
          </wp:positionH>
          <wp:positionV relativeFrom="paragraph">
            <wp:posOffset>0</wp:posOffset>
          </wp:positionV>
          <wp:extent cx="7561783" cy="475504"/>
          <wp:effectExtent l="0" t="0" r="0" b="0"/>
          <wp:wrapSquare wrapText="bothSides" distT="0" distB="0" distL="114300" distR="114300"/>
          <wp:docPr id="2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783" cy="4755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4FE4C" w14:textId="77777777" w:rsidR="00473C2E" w:rsidRDefault="00473C2E">
      <w:pPr>
        <w:spacing w:after="0" w:line="240" w:lineRule="auto"/>
      </w:pPr>
      <w:r>
        <w:separator/>
      </w:r>
    </w:p>
  </w:footnote>
  <w:footnote w:type="continuationSeparator" w:id="0">
    <w:p w14:paraId="333D4F93" w14:textId="77777777" w:rsidR="00473C2E" w:rsidRDefault="00473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33AA3" w14:textId="77777777" w:rsidR="0058570E" w:rsidRDefault="00473C2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</w:pPr>
    <w:r>
      <w:rPr>
        <w:rFonts w:ascii="Times New Roman" w:eastAsia="Times New Roman" w:hAnsi="Times New Roman" w:cs="Times New Roman"/>
        <w:noProof/>
        <w:color w:val="000000"/>
        <w:sz w:val="2"/>
        <w:szCs w:val="2"/>
        <w:highlight w:val="black"/>
      </w:rPr>
      <w:drawing>
        <wp:anchor distT="0" distB="180340" distL="114300" distR="114300" simplePos="0" relativeHeight="251658240" behindDoc="0" locked="0" layoutInCell="1" hidden="0" allowOverlap="1" wp14:anchorId="3C90D777" wp14:editId="1BA6BF5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5200" cy="1090800"/>
          <wp:effectExtent l="0" t="0" r="0" b="0"/>
          <wp:wrapSquare wrapText="bothSides" distT="0" distB="180340" distL="114300" distR="114300"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5200" cy="109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121E2"/>
    <w:multiLevelType w:val="multilevel"/>
    <w:tmpl w:val="0DF6D8BA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FF3210"/>
    <w:multiLevelType w:val="multilevel"/>
    <w:tmpl w:val="8A2E6C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B12160"/>
    <w:multiLevelType w:val="multilevel"/>
    <w:tmpl w:val="4008D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70E"/>
    <w:rsid w:val="00473C2E"/>
    <w:rsid w:val="0058570E"/>
    <w:rsid w:val="008450EA"/>
    <w:rsid w:val="00F1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37A1"/>
  <w15:docId w15:val="{A73B3C02-940B-47F7-8423-3E1EC17A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v-SE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15B"/>
  </w:style>
  <w:style w:type="paragraph" w:styleId="Heading1">
    <w:name w:val="heading 1"/>
    <w:basedOn w:val="Normal"/>
    <w:next w:val="Normal"/>
    <w:link w:val="Heading1Char"/>
    <w:uiPriority w:val="9"/>
    <w:qFormat/>
    <w:rsid w:val="002608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08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8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8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8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8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8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8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8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08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C6B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A6D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F54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A6D"/>
    <w:rPr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6D"/>
    <w:rPr>
      <w:rFonts w:ascii="Tahoma" w:hAnsi="Tahoma" w:cs="Tahoma"/>
      <w:sz w:val="16"/>
      <w:szCs w:val="16"/>
      <w:lang w:val="sv-SE"/>
    </w:rPr>
  </w:style>
  <w:style w:type="character" w:styleId="Hyperlink">
    <w:name w:val="Hyperlink"/>
    <w:basedOn w:val="DefaultParagraphFont"/>
    <w:uiPriority w:val="99"/>
    <w:unhideWhenUsed/>
    <w:rsid w:val="001675D3"/>
    <w:rPr>
      <w:color w:val="024DA1"/>
      <w:u w:val="single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EE10DC"/>
    <w:rPr>
      <w:sz w:val="16"/>
      <w:szCs w:val="16"/>
      <w:lang w:val="sv-SE"/>
    </w:rPr>
  </w:style>
  <w:style w:type="paragraph" w:styleId="CommentText">
    <w:name w:val="annotation text"/>
    <w:basedOn w:val="Normal"/>
    <w:link w:val="CommentTextChar"/>
    <w:uiPriority w:val="99"/>
    <w:unhideWhenUsed/>
    <w:rsid w:val="003E215B"/>
    <w:pPr>
      <w:spacing w:line="240" w:lineRule="auto"/>
    </w:pPr>
    <w:rPr>
      <w:rFonts w:ascii="Arial" w:hAnsi="Arial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215B"/>
    <w:rPr>
      <w:rFonts w:ascii="Arial" w:hAnsi="Arial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0DC"/>
    <w:rPr>
      <w:rFonts w:ascii="Arial" w:hAnsi="Arial"/>
      <w:b/>
      <w:bCs/>
      <w:szCs w:val="20"/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EE10DC"/>
    <w:rPr>
      <w:color w:val="605E5C"/>
      <w:shd w:val="clear" w:color="auto" w:fill="E1DFDD"/>
      <w:lang w:val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A97925"/>
    <w:rPr>
      <w:color w:val="800080" w:themeColor="followedHyperlink"/>
      <w:u w:val="single"/>
      <w:lang w:val="sv-SE"/>
    </w:rPr>
  </w:style>
  <w:style w:type="paragraph" w:styleId="Revision">
    <w:name w:val="Revision"/>
    <w:hidden/>
    <w:uiPriority w:val="99"/>
    <w:semiHidden/>
    <w:rsid w:val="00C776F6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260858"/>
  </w:style>
  <w:style w:type="paragraph" w:styleId="BlockText">
    <w:name w:val="Block Text"/>
    <w:basedOn w:val="Normal"/>
    <w:uiPriority w:val="99"/>
    <w:semiHidden/>
    <w:unhideWhenUsed/>
    <w:rsid w:val="0026085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08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0858"/>
    <w:rPr>
      <w:lang w:val="sv-S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608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0858"/>
    <w:rPr>
      <w:lang w:val="sv-S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6085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60858"/>
    <w:rPr>
      <w:sz w:val="16"/>
      <w:szCs w:val="16"/>
      <w:lang w:val="sv-S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085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0858"/>
    <w:rPr>
      <w:lang w:val="sv-S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085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0858"/>
    <w:rPr>
      <w:lang w:val="sv-S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0858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0858"/>
    <w:rPr>
      <w:lang w:val="sv-S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085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0858"/>
    <w:rPr>
      <w:lang w:val="sv-S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6085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60858"/>
    <w:rPr>
      <w:sz w:val="16"/>
      <w:szCs w:val="16"/>
      <w:lang w:val="sv-SE"/>
    </w:rPr>
  </w:style>
  <w:style w:type="character" w:styleId="BookTitle">
    <w:name w:val="Book Title"/>
    <w:basedOn w:val="DefaultParagraphFont"/>
    <w:uiPriority w:val="33"/>
    <w:qFormat/>
    <w:rsid w:val="00260858"/>
    <w:rPr>
      <w:b/>
      <w:bCs/>
      <w:i/>
      <w:iCs/>
      <w:spacing w:val="5"/>
      <w:lang w:val="sv-S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085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6085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0858"/>
    <w:rPr>
      <w:lang w:val="sv-SE"/>
    </w:rPr>
  </w:style>
  <w:style w:type="table" w:styleId="ColorfulGrid">
    <w:name w:val="Colorful Grid"/>
    <w:basedOn w:val="TableNormal"/>
    <w:uiPriority w:val="73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085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085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085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085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085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085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085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0858"/>
  </w:style>
  <w:style w:type="character" w:customStyle="1" w:styleId="DateChar">
    <w:name w:val="Date Char"/>
    <w:basedOn w:val="DefaultParagraphFont"/>
    <w:link w:val="Date"/>
    <w:uiPriority w:val="99"/>
    <w:semiHidden/>
    <w:rsid w:val="00260858"/>
    <w:rPr>
      <w:lang w:val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085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0858"/>
    <w:rPr>
      <w:rFonts w:ascii="Segoe UI" w:hAnsi="Segoe UI" w:cs="Segoe UI"/>
      <w:sz w:val="16"/>
      <w:szCs w:val="16"/>
      <w:lang w:val="sv-S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085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0858"/>
    <w:rPr>
      <w:lang w:val="sv-SE"/>
    </w:rPr>
  </w:style>
  <w:style w:type="character" w:styleId="Emphasis">
    <w:name w:val="Emphasis"/>
    <w:basedOn w:val="DefaultParagraphFont"/>
    <w:uiPriority w:val="20"/>
    <w:qFormat/>
    <w:rsid w:val="00260858"/>
    <w:rPr>
      <w:i/>
      <w:iCs/>
      <w:lang w:val="sv-SE"/>
    </w:rPr>
  </w:style>
  <w:style w:type="character" w:styleId="EndnoteReference">
    <w:name w:val="endnote reference"/>
    <w:basedOn w:val="DefaultParagraphFont"/>
    <w:uiPriority w:val="99"/>
    <w:semiHidden/>
    <w:unhideWhenUsed/>
    <w:rsid w:val="00260858"/>
    <w:rPr>
      <w:vertAlign w:val="superscript"/>
      <w:lang w:val="sv-S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085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0858"/>
    <w:rPr>
      <w:sz w:val="20"/>
      <w:szCs w:val="20"/>
      <w:lang w:val="sv-SE"/>
    </w:rPr>
  </w:style>
  <w:style w:type="paragraph" w:styleId="EnvelopeAddress">
    <w:name w:val="envelope address"/>
    <w:basedOn w:val="Normal"/>
    <w:uiPriority w:val="99"/>
    <w:semiHidden/>
    <w:unhideWhenUsed/>
    <w:rsid w:val="0026085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6085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0858"/>
    <w:rPr>
      <w:vertAlign w:val="superscript"/>
      <w:lang w:val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08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858"/>
    <w:rPr>
      <w:sz w:val="20"/>
      <w:szCs w:val="20"/>
      <w:lang w:val="sv-SE"/>
    </w:rPr>
  </w:style>
  <w:style w:type="table" w:styleId="GridTable1Light">
    <w:name w:val="Grid Table 1 Light"/>
    <w:basedOn w:val="TableNormal"/>
    <w:uiPriority w:val="46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085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0858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0858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0858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0858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0858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0858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08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08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08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085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08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085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08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08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08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085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08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085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60858"/>
    <w:rPr>
      <w:color w:val="2B579A"/>
      <w:shd w:val="clear" w:color="auto" w:fill="E1DFDD"/>
      <w:lang w:val="sv-SE"/>
    </w:rPr>
  </w:style>
  <w:style w:type="character" w:customStyle="1" w:styleId="Heading1Char">
    <w:name w:val="Heading 1 Char"/>
    <w:basedOn w:val="DefaultParagraphFont"/>
    <w:link w:val="Heading1"/>
    <w:uiPriority w:val="9"/>
    <w:rsid w:val="002608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08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8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858"/>
    <w:rPr>
      <w:rFonts w:asciiTheme="majorHAnsi" w:eastAsiaTheme="majorEastAsia" w:hAnsiTheme="majorHAnsi" w:cstheme="majorBidi"/>
      <w:i/>
      <w:iCs/>
      <w:color w:val="365F91" w:themeColor="accent1" w:themeShade="BF"/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858"/>
    <w:rPr>
      <w:rFonts w:asciiTheme="majorHAnsi" w:eastAsiaTheme="majorEastAsia" w:hAnsiTheme="majorHAnsi" w:cstheme="majorBidi"/>
      <w:color w:val="365F91" w:themeColor="accent1" w:themeShade="BF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858"/>
    <w:rPr>
      <w:rFonts w:asciiTheme="majorHAnsi" w:eastAsiaTheme="majorEastAsia" w:hAnsiTheme="majorHAnsi" w:cstheme="majorBidi"/>
      <w:color w:val="243F60" w:themeColor="accent1" w:themeShade="7F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858"/>
    <w:rPr>
      <w:rFonts w:asciiTheme="majorHAnsi" w:eastAsiaTheme="majorEastAsia" w:hAnsiTheme="majorHAnsi" w:cstheme="majorBidi"/>
      <w:i/>
      <w:iCs/>
      <w:color w:val="243F60" w:themeColor="accent1" w:themeShade="7F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8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8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character" w:styleId="HTMLAcronym">
    <w:name w:val="HTML Acronym"/>
    <w:basedOn w:val="DefaultParagraphFont"/>
    <w:uiPriority w:val="99"/>
    <w:semiHidden/>
    <w:unhideWhenUsed/>
    <w:rsid w:val="00260858"/>
    <w:rPr>
      <w:lang w:val="sv-S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6085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0858"/>
    <w:rPr>
      <w:i/>
      <w:iCs/>
      <w:lang w:val="sv-SE"/>
    </w:rPr>
  </w:style>
  <w:style w:type="character" w:styleId="HTMLCite">
    <w:name w:val="HTML Cite"/>
    <w:basedOn w:val="DefaultParagraphFont"/>
    <w:uiPriority w:val="99"/>
    <w:semiHidden/>
    <w:unhideWhenUsed/>
    <w:rsid w:val="00260858"/>
    <w:rPr>
      <w:i/>
      <w:iCs/>
      <w:lang w:val="sv-SE"/>
    </w:rPr>
  </w:style>
  <w:style w:type="character" w:styleId="HTMLCode">
    <w:name w:val="HTML Code"/>
    <w:basedOn w:val="DefaultParagraphFont"/>
    <w:uiPriority w:val="99"/>
    <w:semiHidden/>
    <w:unhideWhenUsed/>
    <w:rsid w:val="00260858"/>
    <w:rPr>
      <w:rFonts w:ascii="Consolas" w:hAnsi="Consolas"/>
      <w:sz w:val="20"/>
      <w:szCs w:val="20"/>
      <w:lang w:val="sv-SE"/>
    </w:rPr>
  </w:style>
  <w:style w:type="character" w:styleId="HTMLDefinition">
    <w:name w:val="HTML Definition"/>
    <w:basedOn w:val="DefaultParagraphFont"/>
    <w:uiPriority w:val="99"/>
    <w:semiHidden/>
    <w:unhideWhenUsed/>
    <w:rsid w:val="00260858"/>
    <w:rPr>
      <w:i/>
      <w:iCs/>
      <w:lang w:val="sv-SE"/>
    </w:rPr>
  </w:style>
  <w:style w:type="character" w:styleId="HTMLKeyboard">
    <w:name w:val="HTML Keyboard"/>
    <w:basedOn w:val="DefaultParagraphFont"/>
    <w:uiPriority w:val="99"/>
    <w:semiHidden/>
    <w:unhideWhenUsed/>
    <w:rsid w:val="00260858"/>
    <w:rPr>
      <w:rFonts w:ascii="Consolas" w:hAnsi="Consolas"/>
      <w:sz w:val="20"/>
      <w:szCs w:val="20"/>
      <w:lang w:val="sv-S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085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0858"/>
    <w:rPr>
      <w:rFonts w:ascii="Consolas" w:hAnsi="Consolas"/>
      <w:sz w:val="20"/>
      <w:szCs w:val="20"/>
      <w:lang w:val="sv-SE"/>
    </w:rPr>
  </w:style>
  <w:style w:type="character" w:styleId="HTMLSample">
    <w:name w:val="HTML Sample"/>
    <w:basedOn w:val="DefaultParagraphFont"/>
    <w:uiPriority w:val="99"/>
    <w:semiHidden/>
    <w:unhideWhenUsed/>
    <w:rsid w:val="00260858"/>
    <w:rPr>
      <w:rFonts w:ascii="Consolas" w:hAnsi="Consolas"/>
      <w:sz w:val="24"/>
      <w:szCs w:val="24"/>
      <w:lang w:val="sv-SE"/>
    </w:rPr>
  </w:style>
  <w:style w:type="character" w:styleId="HTMLTypewriter">
    <w:name w:val="HTML Typewriter"/>
    <w:basedOn w:val="DefaultParagraphFont"/>
    <w:uiPriority w:val="99"/>
    <w:semiHidden/>
    <w:unhideWhenUsed/>
    <w:rsid w:val="00260858"/>
    <w:rPr>
      <w:rFonts w:ascii="Consolas" w:hAnsi="Consolas"/>
      <w:sz w:val="20"/>
      <w:szCs w:val="20"/>
      <w:lang w:val="sv-SE"/>
    </w:rPr>
  </w:style>
  <w:style w:type="character" w:styleId="HTMLVariable">
    <w:name w:val="HTML Variable"/>
    <w:basedOn w:val="DefaultParagraphFont"/>
    <w:uiPriority w:val="99"/>
    <w:semiHidden/>
    <w:unhideWhenUsed/>
    <w:rsid w:val="00260858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085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085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085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085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085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085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085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085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085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085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260858"/>
    <w:rPr>
      <w:i/>
      <w:iCs/>
      <w:color w:val="4F81BD" w:themeColor="accent1"/>
      <w:lang w:val="sv-S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085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858"/>
    <w:rPr>
      <w:i/>
      <w:iCs/>
      <w:color w:val="4F81BD" w:themeColor="accent1"/>
      <w:lang w:val="sv-SE"/>
    </w:rPr>
  </w:style>
  <w:style w:type="character" w:styleId="IntenseReference">
    <w:name w:val="Intense Reference"/>
    <w:basedOn w:val="DefaultParagraphFont"/>
    <w:uiPriority w:val="32"/>
    <w:qFormat/>
    <w:rsid w:val="00260858"/>
    <w:rPr>
      <w:b/>
      <w:bCs/>
      <w:smallCaps/>
      <w:color w:val="4F81BD" w:themeColor="accent1"/>
      <w:spacing w:val="5"/>
      <w:lang w:val="sv-SE"/>
    </w:rPr>
  </w:style>
  <w:style w:type="table" w:styleId="LightGrid">
    <w:name w:val="Light Grid"/>
    <w:basedOn w:val="TableNormal"/>
    <w:uiPriority w:val="62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08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08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08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08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085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08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085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0858"/>
    <w:rPr>
      <w:lang w:val="sv-SE"/>
    </w:rPr>
  </w:style>
  <w:style w:type="paragraph" w:styleId="List">
    <w:name w:val="List"/>
    <w:basedOn w:val="Normal"/>
    <w:uiPriority w:val="99"/>
    <w:semiHidden/>
    <w:unhideWhenUsed/>
    <w:rsid w:val="0026085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6085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6085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6085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60858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60858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60858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0858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260858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260858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6085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085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085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085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0858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60858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0858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260858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260858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260858"/>
    <w:pPr>
      <w:tabs>
        <w:tab w:val="num" w:pos="720"/>
      </w:tabs>
      <w:ind w:left="720" w:hanging="720"/>
      <w:contextualSpacing/>
    </w:pPr>
  </w:style>
  <w:style w:type="table" w:styleId="ListTable1Light">
    <w:name w:val="List Table 1 Light"/>
    <w:basedOn w:val="TableNormal"/>
    <w:uiPriority w:val="46"/>
    <w:rsid w:val="002608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08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08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08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08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08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08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085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085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085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085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085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085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085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08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08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08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085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08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085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08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08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08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085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08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085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608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60858"/>
    <w:rPr>
      <w:rFonts w:ascii="Consolas" w:hAnsi="Consolas"/>
      <w:sz w:val="20"/>
      <w:szCs w:val="20"/>
      <w:lang w:val="sv-SE"/>
    </w:rPr>
  </w:style>
  <w:style w:type="table" w:styleId="MediumGrid1">
    <w:name w:val="Medium Grid 1"/>
    <w:basedOn w:val="TableNormal"/>
    <w:uiPriority w:val="67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0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0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0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0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0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0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0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0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0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0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0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0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0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0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60858"/>
    <w:rPr>
      <w:color w:val="2B579A"/>
      <w:shd w:val="clear" w:color="auto" w:fill="E1DFDD"/>
      <w:lang w:val="sv-S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08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0858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paragraph" w:styleId="NoSpacing">
    <w:name w:val="No Spacing"/>
    <w:uiPriority w:val="1"/>
    <w:qFormat/>
    <w:rsid w:val="0026085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6085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085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085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0858"/>
    <w:rPr>
      <w:lang w:val="sv-SE"/>
    </w:rPr>
  </w:style>
  <w:style w:type="character" w:styleId="PageNumber">
    <w:name w:val="page number"/>
    <w:basedOn w:val="DefaultParagraphFont"/>
    <w:uiPriority w:val="99"/>
    <w:semiHidden/>
    <w:unhideWhenUsed/>
    <w:rsid w:val="00260858"/>
    <w:rPr>
      <w:lang w:val="sv-SE"/>
    </w:rPr>
  </w:style>
  <w:style w:type="character" w:styleId="PlaceholderText">
    <w:name w:val="Placeholder Text"/>
    <w:basedOn w:val="DefaultParagraphFont"/>
    <w:uiPriority w:val="99"/>
    <w:semiHidden/>
    <w:rsid w:val="00260858"/>
    <w:rPr>
      <w:color w:val="808080"/>
      <w:lang w:val="sv-SE"/>
    </w:rPr>
  </w:style>
  <w:style w:type="table" w:styleId="PlainTable1">
    <w:name w:val="Plain Table 1"/>
    <w:basedOn w:val="TableNormal"/>
    <w:uiPriority w:val="41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08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08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085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608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0858"/>
    <w:rPr>
      <w:rFonts w:ascii="Consolas" w:hAnsi="Consolas"/>
      <w:sz w:val="21"/>
      <w:szCs w:val="21"/>
      <w:lang w:val="sv-SE"/>
    </w:rPr>
  </w:style>
  <w:style w:type="paragraph" w:styleId="Quote">
    <w:name w:val="Quote"/>
    <w:basedOn w:val="Normal"/>
    <w:next w:val="Normal"/>
    <w:link w:val="QuoteChar"/>
    <w:uiPriority w:val="29"/>
    <w:qFormat/>
    <w:rsid w:val="002608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0858"/>
    <w:rPr>
      <w:i/>
      <w:iCs/>
      <w:color w:val="404040" w:themeColor="text1" w:themeTint="BF"/>
      <w:lang w:val="sv-S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085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0858"/>
    <w:rPr>
      <w:lang w:val="sv-S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6085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0858"/>
    <w:rPr>
      <w:lang w:val="sv-SE"/>
    </w:rPr>
  </w:style>
  <w:style w:type="character" w:styleId="SmartHyperlink">
    <w:name w:val="Smart Hyperlink"/>
    <w:basedOn w:val="DefaultParagraphFont"/>
    <w:uiPriority w:val="99"/>
    <w:semiHidden/>
    <w:unhideWhenUsed/>
    <w:rsid w:val="00260858"/>
    <w:rPr>
      <w:u w:val="dotted"/>
      <w:lang w:val="sv-SE"/>
    </w:rPr>
  </w:style>
  <w:style w:type="character" w:customStyle="1" w:styleId="SmartLink1">
    <w:name w:val="SmartLink1"/>
    <w:basedOn w:val="DefaultParagraphFont"/>
    <w:uiPriority w:val="99"/>
    <w:semiHidden/>
    <w:unhideWhenUsed/>
    <w:rsid w:val="00260858"/>
    <w:rPr>
      <w:color w:val="0000FF"/>
      <w:u w:val="single"/>
      <w:shd w:val="clear" w:color="auto" w:fill="F3F2F1"/>
      <w:lang w:val="sv-SE"/>
    </w:rPr>
  </w:style>
  <w:style w:type="character" w:styleId="Strong">
    <w:name w:val="Strong"/>
    <w:basedOn w:val="DefaultParagraphFont"/>
    <w:uiPriority w:val="22"/>
    <w:qFormat/>
    <w:rsid w:val="00260858"/>
    <w:rPr>
      <w:b/>
      <w:bCs/>
      <w:lang w:val="sv-SE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260858"/>
    <w:rPr>
      <w:rFonts w:eastAsiaTheme="minorEastAsia"/>
      <w:color w:val="5A5A5A" w:themeColor="text1" w:themeTint="A5"/>
      <w:spacing w:val="15"/>
      <w:lang w:val="sv-SE"/>
    </w:rPr>
  </w:style>
  <w:style w:type="character" w:styleId="SubtleEmphasis">
    <w:name w:val="Subtle Emphasis"/>
    <w:basedOn w:val="DefaultParagraphFont"/>
    <w:uiPriority w:val="19"/>
    <w:qFormat/>
    <w:rsid w:val="00260858"/>
    <w:rPr>
      <w:i/>
      <w:iCs/>
      <w:color w:val="404040" w:themeColor="text1" w:themeTint="BF"/>
      <w:lang w:val="sv-SE"/>
    </w:rPr>
  </w:style>
  <w:style w:type="character" w:styleId="SubtleReference">
    <w:name w:val="Subtle Reference"/>
    <w:basedOn w:val="DefaultParagraphFont"/>
    <w:uiPriority w:val="31"/>
    <w:qFormat/>
    <w:rsid w:val="00260858"/>
    <w:rPr>
      <w:smallCaps/>
      <w:color w:val="5A5A5A" w:themeColor="text1" w:themeTint="A5"/>
      <w:lang w:val="sv-SE"/>
    </w:rPr>
  </w:style>
  <w:style w:type="table" w:styleId="Table3Deffects1">
    <w:name w:val="Table 3D effects 1"/>
    <w:basedOn w:val="TableNormal"/>
    <w:uiPriority w:val="99"/>
    <w:semiHidden/>
    <w:unhideWhenUsed/>
    <w:rsid w:val="0026085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085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08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08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08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085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085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085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085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085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085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085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085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085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085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085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08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6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608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085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085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085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08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08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085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085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0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085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085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085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08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08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08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085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08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085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085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608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085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085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08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085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085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0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085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085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085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basedOn w:val="DefaultParagraphFont"/>
    <w:link w:val="Title"/>
    <w:uiPriority w:val="10"/>
    <w:rsid w:val="00260858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paragraph" w:styleId="TOAHeading">
    <w:name w:val="toa heading"/>
    <w:basedOn w:val="Normal"/>
    <w:next w:val="Normal"/>
    <w:uiPriority w:val="99"/>
    <w:semiHidden/>
    <w:unhideWhenUsed/>
    <w:rsid w:val="0026085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085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085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085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085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085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085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085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085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085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085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uipo.europa.eu/ohimportal/en/web/observatory/ip-contribution" TargetMode="External"/><Relationship Id="rId18" Type="http://schemas.openxmlformats.org/officeDocument/2006/relationships/hyperlink" Target="https://euipo.europa.eu/ohimportal/pl/dea-hom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uipo.europa.eu/ohimportal/pl/designeuropa-2021-lifetime" TargetMode="External"/><Relationship Id="rId17" Type="http://schemas.openxmlformats.org/officeDocument/2006/relationships/hyperlink" Target="https://ddw.n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oip.int/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ipo.europa.eu/ohimportal/pl/dea-h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ernment.nl/ministries/ministry-of-economic-affairs-and-climate-polic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uipo.europa.eu/ohimportal/pl/designeuropa-2021-finalists-StethoMe" TargetMode="External"/><Relationship Id="rId19" Type="http://schemas.openxmlformats.org/officeDocument/2006/relationships/hyperlink" Target="https://euipo.europa.eu/ohimportal/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ipo.europa.eu/ohimportal/pl/designeuropa-2021-finalists-StethoMe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2mlj0s0hqhJYsqMOABNTGpuGzA==">AMUW2mXqiTqURilWB31ZMZT7OTtg/ob5VPmuxRZZFr6m893K152eJ5XOLxF/mWS583BZM7nmJQWGFhyW9pxCdNn1RWSCYWUSRL0asM8NYR7+rs0jKR5DQ7xaQ2nWS4SF7Yu9hZCIa1N4GWyG9Yy5Um3yqefQkN4Kay6XCObRV8BzcZbzOJeBQ/Bpz+PqpLQ3WdxyZPRIifENi6yuGM6JX4mhWbaw/YSgZg==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CDT</dc:creator>
  <cp:lastModifiedBy>Tomasz Relewicz</cp:lastModifiedBy>
  <cp:revision>2</cp:revision>
  <dcterms:created xsi:type="dcterms:W3CDTF">2021-10-05T07:18:00Z</dcterms:created>
  <dcterms:modified xsi:type="dcterms:W3CDTF">2021-10-05T07:18:00Z</dcterms:modified>
</cp:coreProperties>
</file>