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F236" w14:textId="77777777" w:rsidR="001208FF" w:rsidRDefault="001208FF" w:rsidP="001208FF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Fundacja K.I.D.S. nagrodziła liderów innowacji w Konkursie „Dziecięcy Szpital Przyszłości”</w:t>
      </w:r>
      <w:r>
        <w:rPr>
          <w:rFonts w:ascii="Calibri" w:eastAsia="Calibri" w:hAnsi="Calibri" w:cs="Calibri"/>
          <w:b/>
        </w:rPr>
        <w:t xml:space="preserve"> </w:t>
      </w:r>
    </w:p>
    <w:p w14:paraId="1503C3EF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Dnia 2 października br. odbyła się uroczysta Gala wręczenia nagród w konkursie organizowanym przez Fundację K.I.D.S., Klub Innowatorów Dziecięcych Szpitali. Wyłonionych zostało 11 laureatów, którzy w ostatnim czasie przyczynili się do wprowadzenia innowacyjnych rozwiązań w placówkach medycznych oraz zaangażowali się w proces zmiany szpitali dziecięcych w nowoczesne placówki przyszłości.</w:t>
      </w:r>
    </w:p>
    <w:p w14:paraId="4C8051C9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Celem konkursu było poznanie oraz zaprezentowanie pozytywnych zmian i inicjatyw wprowadzonych przez szpitale i instytucje w całym kraju oraz uhonorowanie ich pomysłodawców. W ramach konkursu, jury oraz kapituła wybrała projekty oraz ich liderów, które wyróżniły się innowacyjnością oraz szczególną troską o dobro małych pacjentów, ich opiekunów oraz poprawiły codzienną pracę zespołu medycznego.</w:t>
      </w:r>
    </w:p>
    <w:p w14:paraId="71CE5B11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Konkurs składał się z 11 kategorii</w:t>
      </w:r>
      <w:r>
        <w:rPr>
          <w:rFonts w:ascii="Calibri" w:eastAsia="Calibri" w:hAnsi="Calibri" w:cs="Calibri"/>
        </w:rPr>
        <w:t>, z których siedem zostało zdefiniowanych w opublikowanym przez Fundację K.I.D.S. raporcie „Dziecięcy Szpital Przyszłości”. Pozostałe cztery kategorie specjalne zostały stworzone z myślą o ludziach, którzy dzięki swojej wiedzy i doświadczeniu przyczynili się do zmian w szpitalach dziecięcych.</w:t>
      </w:r>
    </w:p>
    <w:p w14:paraId="14888D38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Laureatami w poszczególnych kategoriach zostały szpitale z całej Polski, fundacje i organizacje, jak również osoby związane ze środowiskiem szpitalnym oraz aktywnie biorące udział w promocji wiedzy na tematy medyczne.</w:t>
      </w:r>
    </w:p>
    <w:p w14:paraId="559E6280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Zwycięzcami poszczególnych kategorii zostali:</w:t>
      </w:r>
    </w:p>
    <w:p w14:paraId="3835BB71" w14:textId="3B9ECF1F" w:rsidR="001208FF" w:rsidRPr="00B46EE9" w:rsidRDefault="001208FF" w:rsidP="001208FF">
      <w:pPr>
        <w:pStyle w:val="Nagwek1"/>
        <w:keepNext w:val="0"/>
        <w:keepLines w:val="0"/>
        <w:spacing w:before="480"/>
        <w:ind w:firstLine="720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mfwthrrfrwnm" w:colFirst="0" w:colLast="0"/>
      <w:bookmarkEnd w:id="0"/>
      <w:r w:rsidRPr="00B46EE9">
        <w:rPr>
          <w:rFonts w:asciiTheme="majorHAnsi" w:eastAsia="Calibri" w:hAnsiTheme="majorHAnsi" w:cstheme="majorHAnsi"/>
          <w:b/>
          <w:sz w:val="22"/>
          <w:szCs w:val="22"/>
        </w:rPr>
        <w:t xml:space="preserve">KATEGORIA: </w:t>
      </w:r>
      <w:r w:rsidRPr="00B46EE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B46EE9">
        <w:rPr>
          <w:rFonts w:asciiTheme="majorHAnsi" w:eastAsia="Calibri" w:hAnsiTheme="majorHAnsi" w:cstheme="majorHAnsi"/>
          <w:b/>
          <w:sz w:val="22"/>
          <w:szCs w:val="22"/>
        </w:rPr>
        <w:t>PACJENT W CENTRUM</w:t>
      </w:r>
      <w:r w:rsidR="00B46EE9" w:rsidRPr="00B46EE9">
        <w:rPr>
          <w:rFonts w:asciiTheme="majorHAnsi" w:eastAsia="Calibri" w:hAnsiTheme="majorHAnsi" w:cstheme="majorHAnsi"/>
          <w:b/>
          <w:sz w:val="22"/>
          <w:szCs w:val="22"/>
        </w:rPr>
        <w:t xml:space="preserve"> (</w:t>
      </w:r>
      <w:r w:rsidR="00B46EE9">
        <w:rPr>
          <w:rFonts w:asciiTheme="majorHAnsi" w:eastAsia="Calibri" w:hAnsiTheme="majorHAnsi" w:cstheme="majorHAnsi"/>
          <w:b/>
          <w:sz w:val="22"/>
          <w:szCs w:val="22"/>
        </w:rPr>
        <w:t>P</w:t>
      </w:r>
      <w:r w:rsidR="00B46EE9" w:rsidRPr="00B46EE9">
        <w:rPr>
          <w:rFonts w:asciiTheme="majorHAnsi" w:eastAsia="Calibri" w:hAnsiTheme="majorHAnsi" w:cstheme="majorHAnsi"/>
          <w:b/>
          <w:sz w:val="22"/>
          <w:szCs w:val="22"/>
        </w:rPr>
        <w:t xml:space="preserve">artner kategorii: </w:t>
      </w:r>
      <w:r w:rsidR="00B46EE9" w:rsidRPr="00B46EE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Siemens </w:t>
      </w:r>
      <w:proofErr w:type="spellStart"/>
      <w:r w:rsidR="00B46EE9" w:rsidRPr="00B46EE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Healthineers</w:t>
      </w:r>
      <w:proofErr w:type="spellEnd"/>
      <w:r w:rsidR="00B46EE9" w:rsidRPr="00B46EE9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0064A9F5" w14:textId="77777777" w:rsidR="001208FF" w:rsidRDefault="001208FF" w:rsidP="001208FF">
      <w:pPr>
        <w:pStyle w:val="Nagwek2"/>
        <w:keepNext w:val="0"/>
        <w:keepLines w:val="0"/>
        <w:spacing w:after="80"/>
        <w:ind w:left="720"/>
        <w:rPr>
          <w:rFonts w:ascii="Calibri" w:eastAsia="Calibri" w:hAnsi="Calibri" w:cs="Calibri"/>
          <w:b/>
          <w:sz w:val="22"/>
          <w:szCs w:val="22"/>
        </w:rPr>
      </w:pPr>
      <w:bookmarkStart w:id="1" w:name="_m7r6b3tm3a9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LAUREAT: Wojewódzki Szpital Rehabilitacyjny dla Dzieci w Ameryce  za projekt “Opieka Zorientowana na Osobę”</w:t>
      </w:r>
    </w:p>
    <w:p w14:paraId="30D8CF8E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  <w:highlight w:val="white"/>
        </w:rPr>
        <w:t xml:space="preserve">Projekt „Opieka Zorientowana na Osobę” </w:t>
      </w:r>
      <w:r>
        <w:rPr>
          <w:rFonts w:ascii="Calibri" w:eastAsia="Calibri" w:hAnsi="Calibri" w:cs="Calibri"/>
          <w:color w:val="262626"/>
        </w:rPr>
        <w:t>rozwija praktyki nakierowane na jak najlepszy efekt zdrowotny i doświadczenia pacjentów w procesie leczenia. Szpital jest jedynym ośrodkiem w Polsce wdrażającym OZO. Realizacja koncepcji rozpoczęła się w III kwartale 2019 roku i na chwilę obecną obejmuje obszar skoliozy idiopatycznej, która jest dużym problemem dzieci w wieku dojrzewania. Specjaliści wspólnie z pacjentem i jego opiekunami opracowują plan leczenia, który uwzględnia cele, ograniczenia, ale też i mocne strony oraz motywatory pacjenta. Buduje to zaufanie oraz wewnętrzną motywację pacjenta do wypełniania wspólnie podjętych zobowiązań. Z badań jakościowych efektów OZO wynika, że pacjenci i ich opiekunowie jednoznacznie wskazują na znacznie większe zaangażowanie ich w proces konstruowania planu leczenia. Potwierdzają, że ma to ogromny pozytywny wpływ na późniejszą realizację zaleceń.</w:t>
      </w:r>
    </w:p>
    <w:p w14:paraId="089F533B" w14:textId="77777777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2" w:name="_6cnjkyfip7zz" w:colFirst="0" w:colLast="0"/>
      <w:bookmarkEnd w:id="2"/>
      <w:r>
        <w:br w:type="page"/>
      </w:r>
    </w:p>
    <w:p w14:paraId="6348BBB9" w14:textId="719EE7B2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3" w:name="_8hk5ikc0z3dq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lastRenderedPageBreak/>
        <w:t>II KATEGORIA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DIGITALIZACJA</w:t>
      </w:r>
      <w:r w:rsidR="00B46EE9">
        <w:rPr>
          <w:rFonts w:ascii="Calibri" w:eastAsia="Calibri" w:hAnsi="Calibri" w:cs="Calibri"/>
          <w:b/>
          <w:sz w:val="22"/>
          <w:szCs w:val="22"/>
        </w:rPr>
        <w:t xml:space="preserve"> (Partner kategorii: Symfonia) </w:t>
      </w:r>
    </w:p>
    <w:p w14:paraId="7856985F" w14:textId="77777777" w:rsidR="001208FF" w:rsidRDefault="001208FF" w:rsidP="001208FF">
      <w:pPr>
        <w:pStyle w:val="Nagwek2"/>
        <w:keepNext w:val="0"/>
        <w:keepLines w:val="0"/>
        <w:spacing w:after="80"/>
        <w:ind w:left="720"/>
        <w:rPr>
          <w:rFonts w:ascii="Calibri" w:eastAsia="Calibri" w:hAnsi="Calibri" w:cs="Calibri"/>
          <w:b/>
          <w:sz w:val="22"/>
          <w:szCs w:val="22"/>
        </w:rPr>
      </w:pPr>
      <w:bookmarkStart w:id="4" w:name="_lr2a451ph9z1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>LAUREAT: Szpital Kliniczny im. ks. Anny Mazowieckiej w Warszawie - projekt „Oko na malucha”</w:t>
      </w:r>
    </w:p>
    <w:p w14:paraId="2D20717E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„#Oko na malucha” to inicjatywa mająca na celu wszechstronne wsparcie budowania więzi oraz umożliwienie utrzymania nieprzerwanego kontaktu rodziców z pacjentami oddziałów neonatologicznych. Przełom w realizacji projektu nastąpił podczas pandemii, w trakcie której rodzice nie mogli przebywać ze swoimi dziećmi w szpitalu.  Stała się ona motywacją do zrealizowania w ciągu 2 tygodni innowacyjnego na skalę kraju rozwiązania. Dzisiaj „#Oko na malucha” to dostępny dla każdego rodzica, którego dziecko znajduje się w placówce objętej programem, nieodpłatny streaming podglądu noworodka. Obraz przesyłany jest w czasie zbliżonym do rzeczywistego, w jakości Full HD, jednocześnie z 44 stanowisk.  Możliwość obserwacji dziecka daje rodzicom poczucie bezpieczeństwa oraz minimalizuje uczucia bezsilności związane z dystansem.</w:t>
      </w:r>
    </w:p>
    <w:p w14:paraId="50AEC7B6" w14:textId="4CDD226F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5" w:name="_bc9hgqhqyvdt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>III KATEGORIA: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ZINTEGROWANA OPIEKA</w:t>
      </w:r>
      <w:r w:rsidR="00B46EE9">
        <w:rPr>
          <w:rFonts w:ascii="Calibri" w:eastAsia="Calibri" w:hAnsi="Calibri" w:cs="Calibri"/>
          <w:b/>
          <w:sz w:val="22"/>
          <w:szCs w:val="22"/>
        </w:rPr>
        <w:t xml:space="preserve"> (Partner kategorii: Mastercard) </w:t>
      </w:r>
    </w:p>
    <w:p w14:paraId="5C308242" w14:textId="77777777" w:rsidR="001208FF" w:rsidRDefault="001208FF" w:rsidP="001208FF">
      <w:pPr>
        <w:pStyle w:val="Nagwek2"/>
        <w:keepNext w:val="0"/>
        <w:keepLines w:val="0"/>
        <w:spacing w:after="80"/>
        <w:ind w:left="720"/>
        <w:rPr>
          <w:rFonts w:ascii="Calibri" w:eastAsia="Calibri" w:hAnsi="Calibri" w:cs="Calibri"/>
          <w:b/>
          <w:sz w:val="22"/>
          <w:szCs w:val="22"/>
        </w:rPr>
      </w:pPr>
      <w:bookmarkStart w:id="6" w:name="_i4mr47imgcoo" w:colFirst="0" w:colLast="0"/>
      <w:bookmarkEnd w:id="6"/>
      <w:r>
        <w:rPr>
          <w:rFonts w:ascii="Calibri" w:eastAsia="Calibri" w:hAnsi="Calibri" w:cs="Calibri"/>
          <w:b/>
          <w:sz w:val="22"/>
          <w:szCs w:val="22"/>
        </w:rPr>
        <w:t>LAUREAT: Uniwersytecki Szpital Kliniczny we Wrocławiu, Klinika Transplantacji Szpiku, Onkologii i Hematologii Dziecięcej ”Przylądek Nadziei” - Kształcenie i współpraca z rodzicami, opieka psychologiczna dla dzieci z chorobami rzadkimi</w:t>
      </w:r>
    </w:p>
    <w:p w14:paraId="4C020274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Placówka odpowiada za leczenie dzieci chorujących na nowotwory nie tylko na Dolnym Śląsku, ale w ościennych województwach. Jest miejscem, w którym dzieci otoczone są najlepszą możliwą opieką w trakcie swojej długiej drogi powrotu do zdrowia. Klinika powstała w kompleksie Uniwersyteckiego Szpitala Klinicznego, dzięki temu pacjenci mają dostęp do najwyższej klasy specjalistów oraz najnowocześniejszych metod diagnostycznych. Mali pacjenci w przyjaznym otoczeniu nowoczesnej placówki medycznej ze znakomitą opieką medyczną i psychologiczną mają o wiele większe szanse na powrót do zdrowia. Ostatnie trzy lata funkcjonowania kliniki to także rozwój rehabilitacji i opieki psychologicznej dla dzieci z chorobami rzadkimi.  </w:t>
      </w:r>
    </w:p>
    <w:p w14:paraId="04250C3D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Klinika, by ograniczyć pobyt dzieci w placówce do niezbędnego minimum, prowadzi szkolenia dla rodziców poświęcone opiece domowej. Rozbudowuje także opiekę w trybie ambulatoryjnym, by dzieci w trakcie leczenia choroby nowotworowej mogły przebywać w przyjaznych warunkach domowych.</w:t>
      </w:r>
    </w:p>
    <w:p w14:paraId="1C532973" w14:textId="09899BD5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7" w:name="_q1vxzoj9teyb" w:colFirst="0" w:colLast="0"/>
      <w:bookmarkEnd w:id="7"/>
      <w:r>
        <w:rPr>
          <w:rFonts w:ascii="Calibri" w:eastAsia="Calibri" w:hAnsi="Calibri" w:cs="Calibri"/>
          <w:b/>
          <w:sz w:val="22"/>
          <w:szCs w:val="22"/>
        </w:rPr>
        <w:t>IV KATEGORIA: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BLIŻEJ DOMU</w:t>
      </w:r>
      <w:r w:rsidR="00B46EE9">
        <w:rPr>
          <w:rFonts w:ascii="Calibri" w:eastAsia="Calibri" w:hAnsi="Calibri" w:cs="Calibri"/>
          <w:b/>
          <w:sz w:val="22"/>
          <w:szCs w:val="22"/>
        </w:rPr>
        <w:t xml:space="preserve"> (Partner kategorii </w:t>
      </w:r>
      <w:proofErr w:type="spellStart"/>
      <w:r w:rsidR="00B46EE9">
        <w:rPr>
          <w:rFonts w:ascii="Calibri" w:eastAsia="Calibri" w:hAnsi="Calibri" w:cs="Calibri"/>
          <w:b/>
          <w:sz w:val="22"/>
          <w:szCs w:val="22"/>
        </w:rPr>
        <w:t>Neuca</w:t>
      </w:r>
      <w:proofErr w:type="spellEnd"/>
      <w:r w:rsidR="00B46EE9">
        <w:rPr>
          <w:rFonts w:ascii="Calibri" w:eastAsia="Calibri" w:hAnsi="Calibri" w:cs="Calibri"/>
          <w:b/>
          <w:sz w:val="22"/>
          <w:szCs w:val="22"/>
        </w:rPr>
        <w:t>)</w:t>
      </w:r>
    </w:p>
    <w:p w14:paraId="3D69D77A" w14:textId="77777777" w:rsidR="001208FF" w:rsidRDefault="001208FF" w:rsidP="001208FF">
      <w:pPr>
        <w:pStyle w:val="Nagwek2"/>
        <w:keepNext w:val="0"/>
        <w:keepLines w:val="0"/>
        <w:spacing w:after="80"/>
        <w:ind w:left="720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8" w:name="_a43f2qasjhe3" w:colFirst="0" w:colLast="0"/>
      <w:bookmarkEnd w:id="8"/>
      <w:r>
        <w:rPr>
          <w:rFonts w:ascii="Calibri" w:eastAsia="Calibri" w:hAnsi="Calibri" w:cs="Calibri"/>
          <w:b/>
          <w:sz w:val="22"/>
          <w:szCs w:val="22"/>
          <w:highlight w:val="white"/>
        </w:rPr>
        <w:t>LAUREAT: Instytut ,,Pomnik-Centrum Zdrowia Dziecka" – Żywienie pozajelitowe i dojelitowe w warunkach domowych</w:t>
      </w:r>
    </w:p>
    <w:p w14:paraId="207C2DBA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Obecnie pod opieką IPCZD pozostaje 177 dzieci żywionych pozajelitowo (poprzez założone porty naczyniowe) oraz ok. 300 dzieci żywionych dojelitowo. IPCZD organizuje i realizuje przygotowanie mieszanin żywieniowych w Aptece Szpitalnej, a następnie dostawy diet lub worków z przygotowanymi mieszaninami żywieniowymi do domu pacjenta. Prowadzone jest monitorowanie skuteczności i bezpieczeństwa leczenia żywieniowego w poradni leczenia żywieniowego, z modyfikacją planu </w:t>
      </w:r>
      <w:r>
        <w:rPr>
          <w:rFonts w:ascii="Calibri" w:eastAsia="Calibri" w:hAnsi="Calibri" w:cs="Calibri"/>
          <w:color w:val="202124"/>
          <w:highlight w:val="white"/>
        </w:rPr>
        <w:lastRenderedPageBreak/>
        <w:t>leczenia i wykonywaniem niezbędnych badań i konsultacji. Wdrożenie i konsekwentna realizacja programu leczenia żywieniowego w warunkach domowych u dzieci z anatomicznym lub czynnościowym zespołem „krótkiego jelita” pozwala na możliwość przebywania tych ciężko chorych dzieci w domach, umożliwiając znacznie lepszy rozwój, uczestniczenie w życiu rodziny i rówieśników, przy jednoczesnym znacznie zmniejszonym ryzyku powikłań i unikaniu stresu związanego z przewlekłą hospitalizacją.</w:t>
      </w:r>
    </w:p>
    <w:p w14:paraId="56F2FA35" w14:textId="3F972E78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9" w:name="_qe0qmosscnll" w:colFirst="0" w:colLast="0"/>
      <w:bookmarkEnd w:id="9"/>
      <w:r>
        <w:rPr>
          <w:rFonts w:ascii="Calibri" w:eastAsia="Calibri" w:hAnsi="Calibri" w:cs="Calibri"/>
          <w:b/>
          <w:sz w:val="22"/>
          <w:szCs w:val="22"/>
        </w:rPr>
        <w:t>V KATEGORIA: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CENIONY PRACODAWCA</w:t>
      </w:r>
      <w:r w:rsidR="005B091F">
        <w:rPr>
          <w:rFonts w:ascii="Calibri" w:eastAsia="Calibri" w:hAnsi="Calibri" w:cs="Calibri"/>
          <w:b/>
          <w:sz w:val="22"/>
          <w:szCs w:val="22"/>
        </w:rPr>
        <w:t xml:space="preserve"> (Partner kategorii PZU Zdrowie) </w:t>
      </w:r>
    </w:p>
    <w:p w14:paraId="4275A197" w14:textId="77777777" w:rsidR="001208FF" w:rsidRDefault="001208FF" w:rsidP="001208FF">
      <w:pPr>
        <w:pStyle w:val="Nagwek2"/>
        <w:keepNext w:val="0"/>
        <w:keepLines w:val="0"/>
        <w:spacing w:after="80"/>
        <w:ind w:left="720"/>
        <w:rPr>
          <w:rFonts w:ascii="Calibri" w:eastAsia="Calibri" w:hAnsi="Calibri" w:cs="Calibri"/>
          <w:b/>
          <w:sz w:val="22"/>
          <w:szCs w:val="22"/>
        </w:rPr>
      </w:pPr>
      <w:bookmarkStart w:id="10" w:name="_vz5u645ncd38" w:colFirst="0" w:colLast="0"/>
      <w:bookmarkEnd w:id="10"/>
      <w:r>
        <w:rPr>
          <w:rFonts w:ascii="Calibri" w:eastAsia="Calibri" w:hAnsi="Calibri" w:cs="Calibri"/>
          <w:b/>
          <w:sz w:val="22"/>
          <w:szCs w:val="22"/>
        </w:rPr>
        <w:t>LAUREAT: Wojewódzki Specjalistyczny Szpital Dziecięcy im. prof. S. Popowskiego w Olsztynie</w:t>
      </w:r>
    </w:p>
    <w:p w14:paraId="35C4EBA2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Szpital wprowadza inicjatywy, mające na celu zachęcenie pracowników do aktywnego i zdrowego stylu życia, poprzez uczestnictwo w różnego rodzaju wydarzeniach sportowych, w tym również charytatywnych. Szpital zapewnia pracownikom wykonywanie badań profilaktycznych oraz szczepień ochronnych w miejscu pracy, a także podejmuje działania promujące zdrowy tryb życia i odpowiednie odżywianie: organizuje szkolenia prowadzone m.in. przez specjalistę dietetyka. Chroni także swoich pracowników przed działaniem substancji szkodliwych, w tym rakotwórczych. Szpital pozyskuje środki na kształcenie personelu, umożliwia dostęp do medycznych baz danych niezbędnych w procesie kształcenia i działalności naukowej pracowników. Pielęgnowana jest szeroko rozumiana kultura Organizacji m.in. poprzez wspólne spotkania załogi. W 2019 roku szpital otrzymał wyróżnienie Ministra Zdrowia „Pracodawca Zdrowia” za wdrożone działania prozdrowotne adresowane do pracowników.</w:t>
      </w:r>
    </w:p>
    <w:p w14:paraId="5E906E28" w14:textId="25DE7E66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11" w:name="_npczrj9m048x" w:colFirst="0" w:colLast="0"/>
      <w:bookmarkEnd w:id="11"/>
      <w:r>
        <w:rPr>
          <w:rFonts w:ascii="Calibri" w:eastAsia="Calibri" w:hAnsi="Calibri" w:cs="Calibri"/>
          <w:b/>
          <w:sz w:val="22"/>
          <w:szCs w:val="22"/>
        </w:rPr>
        <w:t>VI KATEGORIA: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CENTRUM INNOWACJI</w:t>
      </w:r>
      <w:r w:rsidR="00B46EE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5DED93C" w14:textId="77777777" w:rsidR="001208FF" w:rsidRDefault="001208FF" w:rsidP="001208FF">
      <w:pPr>
        <w:pStyle w:val="Nagwek2"/>
        <w:keepNext w:val="0"/>
        <w:keepLines w:val="0"/>
        <w:spacing w:after="80"/>
        <w:ind w:left="720"/>
        <w:rPr>
          <w:rFonts w:ascii="Calibri" w:eastAsia="Calibri" w:hAnsi="Calibri" w:cs="Calibri"/>
          <w:b/>
          <w:sz w:val="22"/>
          <w:szCs w:val="22"/>
        </w:rPr>
      </w:pPr>
      <w:bookmarkStart w:id="12" w:name="_y76usy98xhh2" w:colFirst="0" w:colLast="0"/>
      <w:bookmarkEnd w:id="12"/>
      <w:r>
        <w:rPr>
          <w:rFonts w:ascii="Calibri" w:eastAsia="Calibri" w:hAnsi="Calibri" w:cs="Calibri"/>
          <w:b/>
          <w:sz w:val="22"/>
          <w:szCs w:val="22"/>
        </w:rPr>
        <w:t>LAUREAT: SPZOZ Centralny Szpital Kliniczny Uniwersytetu Medycznego w Łodzi - Ogólnopolskie nowoczesne centrum diagnostyki molekularnej</w:t>
      </w:r>
    </w:p>
    <w:p w14:paraId="3140B16F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Akademickie Centrum Pediatrii Centralnego Szpitala Klinicznego (ACP-CSK) Uniwersytetu Medycznego w Łodzi to wielospecjalistyczny szpital pediatryczny, który postawił na rozwój najnowszych technologii w diagnostyce chorób w pediatrii, co wiąże się z indywidualizacją terapii. Akademickie Centrum Pediatrii Centralnego Szpitala Klinicznego UM w Łodzi służy jak ogólnopolskie centrum diagnostyki cukrzyc </w:t>
      </w:r>
      <w:proofErr w:type="spellStart"/>
      <w:r>
        <w:rPr>
          <w:rFonts w:ascii="Calibri" w:eastAsia="Calibri" w:hAnsi="Calibri" w:cs="Calibri"/>
        </w:rPr>
        <w:t>monogenowych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neutropenii</w:t>
      </w:r>
      <w:proofErr w:type="spellEnd"/>
      <w:r>
        <w:rPr>
          <w:rFonts w:ascii="Calibri" w:eastAsia="Calibri" w:hAnsi="Calibri" w:cs="Calibri"/>
        </w:rPr>
        <w:t xml:space="preserve"> wrodzonych, genetycznie uwarunkowanych chorób hematologicznych, największy ośrodek badań genetycznych i molekularnych w ostrej białaczce </w:t>
      </w:r>
      <w:proofErr w:type="spellStart"/>
      <w:r>
        <w:rPr>
          <w:rFonts w:ascii="Calibri" w:eastAsia="Calibri" w:hAnsi="Calibri" w:cs="Calibri"/>
        </w:rPr>
        <w:t>limfoblastycznej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chłoniaków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nieziarniczych</w:t>
      </w:r>
      <w:proofErr w:type="spellEnd"/>
      <w:r>
        <w:rPr>
          <w:rFonts w:ascii="Calibri" w:eastAsia="Calibri" w:hAnsi="Calibri" w:cs="Calibri"/>
        </w:rPr>
        <w:t xml:space="preserve"> u dzieci oraz stawia najwięcej w Polsce </w:t>
      </w:r>
      <w:proofErr w:type="spellStart"/>
      <w:r>
        <w:rPr>
          <w:rFonts w:ascii="Calibri" w:eastAsia="Calibri" w:hAnsi="Calibri" w:cs="Calibri"/>
        </w:rPr>
        <w:t>rozpoznań</w:t>
      </w:r>
      <w:proofErr w:type="spellEnd"/>
      <w:r>
        <w:rPr>
          <w:rFonts w:ascii="Calibri" w:eastAsia="Calibri" w:hAnsi="Calibri" w:cs="Calibri"/>
        </w:rPr>
        <w:t xml:space="preserve"> defektów genetycznych w zaburzeniach odporności u dzieci. To pozwala na bardzo indywidualne, często innowacyjne w skali światowej, podejście lecznicze u wielu chorych.</w:t>
      </w:r>
    </w:p>
    <w:p w14:paraId="19E3B29D" w14:textId="77777777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13" w:name="_s7b9jox6bggx" w:colFirst="0" w:colLast="0"/>
      <w:bookmarkEnd w:id="13"/>
    </w:p>
    <w:p w14:paraId="4F47E8DB" w14:textId="77777777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14" w:name="_nz2fzzks9eph" w:colFirst="0" w:colLast="0"/>
      <w:bookmarkEnd w:id="14"/>
    </w:p>
    <w:p w14:paraId="14BCFFC4" w14:textId="2D068E5F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15" w:name="_1ob6i7cxpqrs" w:colFirst="0" w:colLast="0"/>
      <w:bookmarkEnd w:id="15"/>
      <w:r>
        <w:rPr>
          <w:rFonts w:ascii="Calibri" w:eastAsia="Calibri" w:hAnsi="Calibri" w:cs="Calibri"/>
          <w:b/>
          <w:sz w:val="22"/>
          <w:szCs w:val="22"/>
        </w:rPr>
        <w:lastRenderedPageBreak/>
        <w:t>VII KATEGORIA: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>NOWOCZESNA ORGANIZACJA</w:t>
      </w:r>
      <w:r w:rsidR="005B091F">
        <w:rPr>
          <w:rFonts w:ascii="Calibri" w:eastAsia="Calibri" w:hAnsi="Calibri" w:cs="Calibri"/>
          <w:b/>
          <w:sz w:val="22"/>
          <w:szCs w:val="22"/>
        </w:rPr>
        <w:t xml:space="preserve"> (Partner kategorii: Publicis </w:t>
      </w:r>
      <w:proofErr w:type="spellStart"/>
      <w:r w:rsidR="005B091F">
        <w:rPr>
          <w:rFonts w:ascii="Calibri" w:eastAsia="Calibri" w:hAnsi="Calibri" w:cs="Calibri"/>
          <w:b/>
          <w:sz w:val="22"/>
          <w:szCs w:val="22"/>
        </w:rPr>
        <w:t>Worldwide</w:t>
      </w:r>
      <w:proofErr w:type="spellEnd"/>
      <w:r w:rsidR="005B091F">
        <w:rPr>
          <w:rFonts w:ascii="Calibri" w:eastAsia="Calibri" w:hAnsi="Calibri" w:cs="Calibri"/>
          <w:b/>
          <w:sz w:val="22"/>
          <w:szCs w:val="22"/>
        </w:rPr>
        <w:t>)</w:t>
      </w:r>
    </w:p>
    <w:p w14:paraId="31ACAC64" w14:textId="77777777" w:rsidR="001208FF" w:rsidRDefault="001208FF" w:rsidP="001208FF">
      <w:pPr>
        <w:pStyle w:val="Nagwek2"/>
        <w:keepNext w:val="0"/>
        <w:keepLines w:val="0"/>
        <w:spacing w:after="80"/>
        <w:ind w:firstLine="720"/>
        <w:rPr>
          <w:rFonts w:ascii="Calibri" w:eastAsia="Calibri" w:hAnsi="Calibri" w:cs="Calibri"/>
          <w:b/>
          <w:sz w:val="22"/>
          <w:szCs w:val="22"/>
        </w:rPr>
      </w:pPr>
      <w:bookmarkStart w:id="16" w:name="_gj5vlksibokd" w:colFirst="0" w:colLast="0"/>
      <w:bookmarkEnd w:id="16"/>
      <w:r>
        <w:rPr>
          <w:rFonts w:ascii="Calibri" w:eastAsia="Calibri" w:hAnsi="Calibri" w:cs="Calibri"/>
          <w:b/>
          <w:sz w:val="22"/>
          <w:szCs w:val="22"/>
        </w:rPr>
        <w:t>LAUREAT: Mazowiecki Szpital Specjalistyczny w Radomiu</w:t>
      </w:r>
    </w:p>
    <w:p w14:paraId="485E35EB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Mazowiecki Szpital Specjalistyczny w Radomiu wprowadził zmiany, które wpływają na szereg procesów, zaczynając od momentu rejestracji pacjenta, po przebieg jego hospitalizacji. Wizyty w poradni umawiane są telefonicznie nawet w godzinach popołudniowych, co zwiększyło bezpieczeństwo pacjentów, szczególnie w dobie pandemii. Aby usprawnić proces rejestracji, szpital zapewnia wypełnienie formalności przez sekretariat, a opiekun otrzymuje wydrukowane materiały i zgody wcześniej, dzięki czemu może zapoznać się z nimi w domu.  Proces ten pomógł również skrócić pobyt w szpitalu chorych, którzy przyjmowani są w dniu zabiegu rano. W obrębie Oddziału stworzona została sala operacyjna, dzięki której opiekun, może towarzyszyć dziecku aż do chwili wprowadzania do znieczulenia.</w:t>
      </w:r>
    </w:p>
    <w:p w14:paraId="61475E0C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Szpital wprowadził również działania odciążające personel lekarski i pielęgniarski od czynności niemedycznych, poprzez zatrudnienie odpowiedniej liczby sekretarek, stworzenia oddzielnych gabinetów dla dyżurujących chirurgów oraz zapewnienia odpowiednich stanowisk do pracy. Lekarze pracujący w szpitalu posiadają wgląd zarówno w aktualne, jak i wcześniej wykonane wyniki badań, konsultacji i porad świadczonych w którejkolwiek Poradni lub Oddziale Szpitala w formie online.</w:t>
      </w:r>
    </w:p>
    <w:p w14:paraId="09EFDEDC" w14:textId="77777777" w:rsidR="001208FF" w:rsidRDefault="001208FF" w:rsidP="001208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24551FF" w14:textId="77777777" w:rsidR="001208FF" w:rsidRDefault="001208FF" w:rsidP="001208FF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KATEGORIE DODATKOWE</w:t>
      </w:r>
    </w:p>
    <w:p w14:paraId="486786B1" w14:textId="67BDB299" w:rsidR="001208FF" w:rsidRDefault="001208FF" w:rsidP="001208FF">
      <w:pPr>
        <w:pStyle w:val="Nagwek1"/>
        <w:keepNext w:val="0"/>
        <w:keepLines w:val="0"/>
        <w:spacing w:before="480"/>
        <w:ind w:left="1560" w:hanging="840"/>
        <w:rPr>
          <w:rFonts w:ascii="Calibri" w:eastAsia="Calibri" w:hAnsi="Calibri" w:cs="Calibri"/>
          <w:b/>
          <w:sz w:val="22"/>
          <w:szCs w:val="22"/>
        </w:rPr>
      </w:pPr>
      <w:bookmarkStart w:id="17" w:name="_98sqs3inmmgw" w:colFirst="0" w:colLast="0"/>
      <w:bookmarkEnd w:id="17"/>
      <w:r>
        <w:rPr>
          <w:rFonts w:ascii="Calibri" w:eastAsia="Calibri" w:hAnsi="Calibri" w:cs="Calibri"/>
          <w:b/>
          <w:sz w:val="22"/>
          <w:szCs w:val="22"/>
        </w:rPr>
        <w:t>VIII KATEGORIA: INNOWATOR ROKU</w:t>
      </w:r>
      <w:r w:rsidR="00B46EE9">
        <w:rPr>
          <w:rFonts w:ascii="Calibri" w:eastAsia="Calibri" w:hAnsi="Calibri" w:cs="Calibri"/>
          <w:b/>
          <w:sz w:val="22"/>
          <w:szCs w:val="22"/>
        </w:rPr>
        <w:t xml:space="preserve"> (Partner kategorii: BNP </w:t>
      </w:r>
      <w:proofErr w:type="spellStart"/>
      <w:r w:rsidR="00B46EE9">
        <w:rPr>
          <w:rFonts w:ascii="Calibri" w:eastAsia="Calibri" w:hAnsi="Calibri" w:cs="Calibri"/>
          <w:b/>
          <w:sz w:val="22"/>
          <w:szCs w:val="22"/>
        </w:rPr>
        <w:t>Paribas</w:t>
      </w:r>
      <w:proofErr w:type="spellEnd"/>
      <w:r w:rsidR="00B46EE9">
        <w:rPr>
          <w:rFonts w:ascii="Calibri" w:eastAsia="Calibri" w:hAnsi="Calibri" w:cs="Calibri"/>
          <w:b/>
          <w:sz w:val="22"/>
          <w:szCs w:val="22"/>
        </w:rPr>
        <w:t xml:space="preserve">) </w:t>
      </w:r>
    </w:p>
    <w:p w14:paraId="46A71316" w14:textId="77777777" w:rsidR="001208FF" w:rsidRDefault="001208FF" w:rsidP="001208FF">
      <w:pPr>
        <w:pStyle w:val="Nagwek2"/>
        <w:keepNext w:val="0"/>
        <w:keepLines w:val="0"/>
        <w:spacing w:after="80"/>
        <w:ind w:firstLine="720"/>
        <w:rPr>
          <w:rFonts w:ascii="Calibri" w:eastAsia="Calibri" w:hAnsi="Calibri" w:cs="Calibri"/>
          <w:b/>
          <w:sz w:val="22"/>
          <w:szCs w:val="22"/>
        </w:rPr>
      </w:pPr>
      <w:bookmarkStart w:id="18" w:name="_2yif96nq9mcy" w:colFirst="0" w:colLast="0"/>
      <w:bookmarkEnd w:id="18"/>
      <w:r>
        <w:rPr>
          <w:rFonts w:ascii="Calibri" w:eastAsia="Calibri" w:hAnsi="Calibri" w:cs="Calibri"/>
          <w:b/>
          <w:sz w:val="22"/>
          <w:szCs w:val="22"/>
        </w:rPr>
        <w:t>LAUREAT: Katarzyna Ciemny</w:t>
      </w:r>
    </w:p>
    <w:p w14:paraId="12940438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Pani Katarzyna Ciemny dzięki wysokim zdolnościom interpersonalnym, logistycznym oraz negocjacyjnym, sukcesywnie odmienia oblicze Uniwersyteckiego Szpitala Dziecięcego w Krakowie. Od chwili objęcia stanowiska kierownika działu aparatury naukowo-medycznej szpital został wyposażony w sprzęt spełniający najwyższe wymagania, co korzystnie wpłynęło na jakość i komfort pracy personelu oraz poziom opieki nad małym pacjentem. Pani Katarzyna Ciemny była również wiodącą postacią w walce Szpitala z pandemią COVID-19. Podczas tego trudnego okresu nawiązała współpracę z Politechniką Krakowską. Wraz z pracownikami Wydziału Mechanicznego zaprojektowała i zbudowała automatyczną bramkę do pomiaru temperatury oraz dezynfekcji. </w:t>
      </w:r>
      <w:r>
        <w:rPr>
          <w:rFonts w:ascii="Calibri" w:eastAsia="Calibri" w:hAnsi="Calibri" w:cs="Calibri"/>
        </w:rPr>
        <w:t>Zmieniła pozytywnie wiele miejsc w Szpitalu, udowadniając, że można usprawnić procesy poprawiające zarówno warunki hospitalizacji pacjentów, jak pracę personelu medycznego.</w:t>
      </w:r>
    </w:p>
    <w:p w14:paraId="537287EC" w14:textId="77777777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19" w:name="_609zwelvnm1j" w:colFirst="0" w:colLast="0"/>
      <w:bookmarkEnd w:id="19"/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14:paraId="6BD54FAF" w14:textId="42B8D726" w:rsidR="001208FF" w:rsidRDefault="001208FF" w:rsidP="001208FF">
      <w:pPr>
        <w:pStyle w:val="Nagwek1"/>
        <w:keepNext w:val="0"/>
        <w:keepLines w:val="0"/>
        <w:spacing w:before="480"/>
        <w:ind w:left="1080" w:hanging="360"/>
        <w:rPr>
          <w:rFonts w:ascii="Calibri" w:eastAsia="Calibri" w:hAnsi="Calibri" w:cs="Calibri"/>
          <w:b/>
          <w:sz w:val="22"/>
          <w:szCs w:val="22"/>
        </w:rPr>
      </w:pPr>
      <w:bookmarkStart w:id="20" w:name="_lxg2b6nsi8jm" w:colFirst="0" w:colLast="0"/>
      <w:bookmarkEnd w:id="20"/>
      <w:r>
        <w:rPr>
          <w:rFonts w:ascii="Calibri" w:eastAsia="Calibri" w:hAnsi="Calibri" w:cs="Calibri"/>
          <w:b/>
          <w:sz w:val="22"/>
          <w:szCs w:val="22"/>
        </w:rPr>
        <w:lastRenderedPageBreak/>
        <w:t>IX KATEGORIA: PRZYJACIEL SZPITALA</w:t>
      </w:r>
      <w:r w:rsidR="005B091F">
        <w:rPr>
          <w:rFonts w:ascii="Calibri" w:eastAsia="Calibri" w:hAnsi="Calibri" w:cs="Calibri"/>
          <w:b/>
          <w:sz w:val="22"/>
          <w:szCs w:val="22"/>
        </w:rPr>
        <w:t xml:space="preserve"> (Partner kategorii: </w:t>
      </w:r>
      <w:proofErr w:type="spellStart"/>
      <w:r w:rsidR="005B091F">
        <w:rPr>
          <w:rFonts w:ascii="Calibri" w:eastAsia="Calibri" w:hAnsi="Calibri" w:cs="Calibri"/>
          <w:b/>
          <w:sz w:val="22"/>
          <w:szCs w:val="22"/>
        </w:rPr>
        <w:t>Nurofen</w:t>
      </w:r>
      <w:proofErr w:type="spellEnd"/>
      <w:r w:rsidR="005B091F">
        <w:rPr>
          <w:rFonts w:ascii="Calibri" w:eastAsia="Calibri" w:hAnsi="Calibri" w:cs="Calibri"/>
          <w:b/>
          <w:sz w:val="22"/>
          <w:szCs w:val="22"/>
        </w:rPr>
        <w:t xml:space="preserve">) </w:t>
      </w:r>
    </w:p>
    <w:p w14:paraId="715EDC71" w14:textId="77777777" w:rsidR="001208FF" w:rsidRDefault="001208FF" w:rsidP="001208FF">
      <w:pPr>
        <w:pStyle w:val="Nagwek1"/>
        <w:keepNext w:val="0"/>
        <w:keepLines w:val="0"/>
        <w:spacing w:before="480"/>
        <w:ind w:firstLine="720"/>
        <w:rPr>
          <w:rFonts w:ascii="Calibri" w:eastAsia="Calibri" w:hAnsi="Calibri" w:cs="Calibri"/>
          <w:b/>
          <w:sz w:val="22"/>
          <w:szCs w:val="22"/>
        </w:rPr>
      </w:pPr>
      <w:bookmarkStart w:id="21" w:name="_c95wg53wre6q" w:colFirst="0" w:colLast="0"/>
      <w:bookmarkEnd w:id="21"/>
      <w:r>
        <w:rPr>
          <w:rFonts w:ascii="Calibri" w:eastAsia="Calibri" w:hAnsi="Calibri" w:cs="Calibri"/>
          <w:b/>
          <w:sz w:val="22"/>
          <w:szCs w:val="22"/>
        </w:rPr>
        <w:t>LAUREAT: Fundacja Wielka Orkiestra Świątecznej Pomocy</w:t>
      </w:r>
    </w:p>
    <w:p w14:paraId="5F3BBC3B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To, co robi Fundacja Wielka Orkiestra Świątecznej Pomocy oraz jak jednoczy całe społeczeństwo w zbiórce pieniędzy dla Szpitali Pediatrycznych jest wszystkim doskonale znane. Obecnie w Polsce nie ma oddziału pediatrycznego, w którym nie ma urządzeń z „serduszkami”. Dzięki przekazanym urządzeniom zostały doposażone oddziały anestezjologii i intensywnej terapii, kardiochirurgii, chirurgii dziecięcej, ortopedii, neurochirurgii i neurologii w szpitalach w całym kraju. Fundacja budzi podziw wśród wszystkich szpitali za organizację każdego finału oraz zaangażowanie wolontariuszy, a także angażowanie całej społeczności, która wspiera ten projekt.</w:t>
      </w:r>
    </w:p>
    <w:p w14:paraId="11B113E7" w14:textId="6CF3ED71" w:rsidR="001208FF" w:rsidRDefault="001208FF" w:rsidP="001208FF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X KATEGORIA: PARTNER TRANSFORMACJI</w:t>
      </w:r>
      <w:r w:rsidR="00B46EE9">
        <w:rPr>
          <w:rFonts w:ascii="Calibri" w:eastAsia="Calibri" w:hAnsi="Calibri" w:cs="Calibri"/>
          <w:b/>
        </w:rPr>
        <w:t xml:space="preserve"> (Partner kategorii: </w:t>
      </w:r>
      <w:proofErr w:type="spellStart"/>
      <w:r w:rsidR="00B46EE9">
        <w:rPr>
          <w:rFonts w:ascii="Calibri" w:eastAsia="Calibri" w:hAnsi="Calibri" w:cs="Calibri"/>
          <w:b/>
        </w:rPr>
        <w:t>Deviniti</w:t>
      </w:r>
      <w:proofErr w:type="spellEnd"/>
      <w:r w:rsidR="00B46EE9">
        <w:rPr>
          <w:rFonts w:ascii="Calibri" w:eastAsia="Calibri" w:hAnsi="Calibri" w:cs="Calibri"/>
          <w:b/>
        </w:rPr>
        <w:t xml:space="preserve">) </w:t>
      </w:r>
    </w:p>
    <w:p w14:paraId="5155510B" w14:textId="77777777" w:rsidR="001208FF" w:rsidRDefault="001208FF" w:rsidP="001208FF">
      <w:pPr>
        <w:pStyle w:val="Nagwek2"/>
        <w:keepNext w:val="0"/>
        <w:keepLines w:val="0"/>
        <w:spacing w:after="80"/>
        <w:ind w:firstLine="720"/>
        <w:rPr>
          <w:rFonts w:ascii="Calibri" w:eastAsia="Calibri" w:hAnsi="Calibri" w:cs="Calibri"/>
          <w:b/>
          <w:sz w:val="22"/>
          <w:szCs w:val="22"/>
        </w:rPr>
      </w:pPr>
      <w:bookmarkStart w:id="22" w:name="_tds3r5rxnxqv" w:colFirst="0" w:colLast="0"/>
      <w:bookmarkEnd w:id="22"/>
      <w:r>
        <w:rPr>
          <w:rFonts w:ascii="Calibri" w:eastAsia="Calibri" w:hAnsi="Calibri" w:cs="Calibri"/>
          <w:b/>
          <w:sz w:val="22"/>
          <w:szCs w:val="22"/>
        </w:rPr>
        <w:t>LAUREAT: Fundacja TVN</w:t>
      </w:r>
    </w:p>
    <w:p w14:paraId="511301D0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>Fundacja TVN od blisko 20 lat wspiera Instytut ,,Pomnik-Centrum Zdrowia Dziecka” przeznaczając środki finansowe na zakup sprzętu medycznego, modernizację oddziałów, przekazując darowizny rzeczowe, środki ochrony indywidualnej. W tym roku Fundacja TVN podjęła decyzję o wsparciu projektu budowy Centrum Psychiatrii i Onkologii dla Dzieci i Młodzieży w IPCZD. Projekt przewiduje utworzenie jednego z największych ośrodków w Polsce przeznaczonego dla pacjentów onkologicznych oraz dzieci i młodzieży z zaburzeniami zdrowia psychicznego. Oprócz Centrum Psychiatrii zostanie przeniesiona oraz powiększona Klinika Onkologii. W Centrum powstanie Poradnia Psychiatryczna, w niej: 3 gabinety lekarskie, 2 terapii grupowej, gabinet terapii rodzinnej, gabinet seksuologa i gabinet zabiegowy, jak również znajdzie się oddział pobytu stałego dla 32 pacjentów. Będzie to pierwsze tego typu Centrum Psychiatrii i Onkologii dla Dzieci i Młodzieży w Polsce zbudowane przez Fundację na terenie Polski.</w:t>
      </w:r>
    </w:p>
    <w:p w14:paraId="61397B33" w14:textId="0617484A" w:rsidR="001208FF" w:rsidRDefault="001208FF" w:rsidP="001208FF">
      <w:pPr>
        <w:pStyle w:val="Nagwek1"/>
        <w:keepNext w:val="0"/>
        <w:keepLines w:val="0"/>
        <w:spacing w:before="480"/>
        <w:ind w:firstLine="720"/>
        <w:rPr>
          <w:rFonts w:ascii="Calibri" w:eastAsia="Calibri" w:hAnsi="Calibri" w:cs="Calibri"/>
          <w:b/>
          <w:sz w:val="22"/>
          <w:szCs w:val="22"/>
        </w:rPr>
      </w:pPr>
      <w:bookmarkStart w:id="23" w:name="_3eaxd5wcw8l0" w:colFirst="0" w:colLast="0"/>
      <w:bookmarkEnd w:id="23"/>
      <w:r>
        <w:rPr>
          <w:rFonts w:ascii="Calibri" w:eastAsia="Calibri" w:hAnsi="Calibri" w:cs="Calibri"/>
          <w:b/>
          <w:sz w:val="22"/>
          <w:szCs w:val="22"/>
        </w:rPr>
        <w:t>XI KATEGORIA: PROMOTOR INNOWACJI</w:t>
      </w:r>
      <w:r w:rsidR="00B46EE9">
        <w:rPr>
          <w:rFonts w:ascii="Calibri" w:eastAsia="Calibri" w:hAnsi="Calibri" w:cs="Calibri"/>
          <w:b/>
          <w:sz w:val="22"/>
          <w:szCs w:val="22"/>
        </w:rPr>
        <w:t xml:space="preserve"> (Partner kategorii: MSL) </w:t>
      </w:r>
    </w:p>
    <w:p w14:paraId="75385048" w14:textId="77777777" w:rsidR="001208FF" w:rsidRDefault="001208FF" w:rsidP="001208FF">
      <w:pPr>
        <w:pStyle w:val="Nagwek2"/>
        <w:keepNext w:val="0"/>
        <w:keepLines w:val="0"/>
        <w:spacing w:after="80"/>
        <w:ind w:firstLine="720"/>
        <w:rPr>
          <w:rFonts w:ascii="Calibri" w:eastAsia="Calibri" w:hAnsi="Calibri" w:cs="Calibri"/>
          <w:b/>
          <w:sz w:val="22"/>
          <w:szCs w:val="22"/>
        </w:rPr>
      </w:pPr>
      <w:bookmarkStart w:id="24" w:name="_q5cxt2la9sap" w:colFirst="0" w:colLast="0"/>
      <w:bookmarkEnd w:id="24"/>
      <w:r>
        <w:rPr>
          <w:rFonts w:ascii="Calibri" w:eastAsia="Calibri" w:hAnsi="Calibri" w:cs="Calibri"/>
          <w:b/>
          <w:sz w:val="22"/>
          <w:szCs w:val="22"/>
        </w:rPr>
        <w:t>LAUREAT: portal onkologia-dziecieca.pl</w:t>
      </w:r>
    </w:p>
    <w:p w14:paraId="0C6CC48F" w14:textId="77777777" w:rsidR="001208FF" w:rsidRDefault="001208FF" w:rsidP="001208FF">
      <w:pPr>
        <w:spacing w:before="240" w:after="240"/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>Portal Onkologia-Dziecięca.pl od lat wspiera pozytywne zmiany wprowadzane w medycznym środowisku. Na bieżąco informuje o nowych osiągnięciach w onkologii dziecięcej w Polsce i na świecie, za priorytet stawiając sobie rzetelność, klarowność i komplementarność przekazywanych treści. Jest ukierunkowany na treści onkologiczne, a dzięki wyspecjalizowanemu zespołowi redaktorów tematycznych może zagwarantować wysoki poziom przekazywanej wiedzy. Onkologia-Dziecieca.pl od lat informuje o tym, co dobrego dzieje się w świecie onkologii dziecięcej, motywując środowisko lekarskie do dalszego rozwoju oraz przyczynia się do budowania świadomości.</w:t>
      </w:r>
    </w:p>
    <w:p w14:paraId="43BD52BA" w14:textId="2D14AE49" w:rsidR="001208FF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</w:p>
    <w:p w14:paraId="04DD87BE" w14:textId="0D6EEA55" w:rsidR="00BC78C8" w:rsidRDefault="001208FF" w:rsidP="001208F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BC78C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32D7" w14:textId="77777777" w:rsidR="00F73DAD" w:rsidRDefault="00F73DAD">
      <w:pPr>
        <w:spacing w:line="240" w:lineRule="auto"/>
      </w:pPr>
      <w:r>
        <w:separator/>
      </w:r>
    </w:p>
  </w:endnote>
  <w:endnote w:type="continuationSeparator" w:id="0">
    <w:p w14:paraId="3A287205" w14:textId="77777777" w:rsidR="00F73DAD" w:rsidRDefault="00F73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888B" w14:textId="77777777" w:rsidR="00BC78C8" w:rsidRDefault="00BC78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CA3B" w14:textId="77777777" w:rsidR="00F73DAD" w:rsidRDefault="00F73DAD">
      <w:pPr>
        <w:spacing w:line="240" w:lineRule="auto"/>
      </w:pPr>
      <w:r>
        <w:separator/>
      </w:r>
    </w:p>
  </w:footnote>
  <w:footnote w:type="continuationSeparator" w:id="0">
    <w:p w14:paraId="3E17DBEC" w14:textId="77777777" w:rsidR="00F73DAD" w:rsidRDefault="00F73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98D4" w14:textId="77777777" w:rsidR="00BC78C8" w:rsidRDefault="00543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71BCC7F8" wp14:editId="72505F90">
          <wp:extent cx="2371725" cy="571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0052E"/>
    <w:multiLevelType w:val="multilevel"/>
    <w:tmpl w:val="DC986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182B8D"/>
    <w:multiLevelType w:val="multilevel"/>
    <w:tmpl w:val="F0C8E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TW1NDM2NrCwMDJT0lEKTi0uzszPAykwrgUALxyCYSwAAAA="/>
  </w:docVars>
  <w:rsids>
    <w:rsidRoot w:val="00BC78C8"/>
    <w:rsid w:val="001208FF"/>
    <w:rsid w:val="00543A87"/>
    <w:rsid w:val="005B091F"/>
    <w:rsid w:val="00855A5D"/>
    <w:rsid w:val="009A2098"/>
    <w:rsid w:val="00B46EE9"/>
    <w:rsid w:val="00BC78C8"/>
    <w:rsid w:val="00C90920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D34"/>
  <w15:docId w15:val="{06380198-CE53-4D1D-AB4A-ECE5C7F7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7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D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2E50"/>
    <w:rPr>
      <w:b/>
      <w:bCs/>
    </w:rPr>
  </w:style>
  <w:style w:type="character" w:styleId="Uwydatnienie">
    <w:name w:val="Emphasis"/>
    <w:basedOn w:val="Domylnaczcionkaakapitu"/>
    <w:uiPriority w:val="20"/>
    <w:qFormat/>
    <w:rsid w:val="007D2E50"/>
    <w:rPr>
      <w:i/>
      <w:iCs/>
    </w:rPr>
  </w:style>
  <w:style w:type="paragraph" w:styleId="Akapitzlist">
    <w:name w:val="List Paragraph"/>
    <w:basedOn w:val="Normalny"/>
    <w:uiPriority w:val="34"/>
    <w:qFormat/>
    <w:rsid w:val="00586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40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0691"/>
    <w:rPr>
      <w:rFonts w:asciiTheme="minorHAnsi" w:eastAsiaTheme="minorHAnsi" w:hAnsiTheme="minorHAnsi" w:cstheme="minorBidi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6540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0691"/>
    <w:rPr>
      <w:rFonts w:asciiTheme="minorHAnsi" w:eastAsiaTheme="minorHAnsi" w:hAnsiTheme="minorHAnsi" w:cstheme="minorBidi"/>
      <w:lang w:val="en-GB" w:eastAsia="en-US"/>
    </w:rPr>
  </w:style>
  <w:style w:type="table" w:styleId="Tabela-Siatka">
    <w:name w:val="Table Grid"/>
    <w:basedOn w:val="Standardowy"/>
    <w:uiPriority w:val="39"/>
    <w:rsid w:val="00260691"/>
    <w:pPr>
      <w:spacing w:line="240" w:lineRule="auto"/>
    </w:pPr>
    <w:rPr>
      <w:rFonts w:asciiTheme="minorHAnsi" w:eastAsiaTheme="minorEastAsia" w:hAnsiTheme="minorHAnsi" w:cstheme="minorBid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6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6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4AF1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6069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C4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691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69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6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069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69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691"/>
    <w:rPr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69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691"/>
    <w:rPr>
      <w:color w:val="66666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691"/>
    <w:rPr>
      <w:i/>
      <w:color w:val="666666"/>
    </w:rPr>
  </w:style>
  <w:style w:type="character" w:customStyle="1" w:styleId="TytuZnak">
    <w:name w:val="Tytuł Znak"/>
    <w:basedOn w:val="Domylnaczcionkaakapitu"/>
    <w:link w:val="Tytu"/>
    <w:uiPriority w:val="10"/>
    <w:rsid w:val="00260691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260691"/>
    <w:rPr>
      <w:color w:val="666666"/>
      <w:sz w:val="30"/>
      <w:szCs w:val="30"/>
    </w:rPr>
  </w:style>
  <w:style w:type="paragraph" w:customStyle="1" w:styleId="paragraph">
    <w:name w:val="paragraph"/>
    <w:basedOn w:val="Normalny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ED1CC7"/>
  </w:style>
  <w:style w:type="character" w:customStyle="1" w:styleId="eop">
    <w:name w:val="eop"/>
    <w:basedOn w:val="Domylnaczcionkaakapitu"/>
    <w:rsid w:val="00E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XGWkiZ+hrPYIyxee4PV2Q1UZw==">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Relewicz</dc:creator>
  <cp:lastModifiedBy>Agnieszka Platkowska</cp:lastModifiedBy>
  <cp:revision>3</cp:revision>
  <dcterms:created xsi:type="dcterms:W3CDTF">2021-10-05T07:14:00Z</dcterms:created>
  <dcterms:modified xsi:type="dcterms:W3CDTF">2021-10-05T08:27:00Z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0x01010089EDC460EA28BA4CA9B3EB5BD6499F6A</vt:lpwstr>
  </property>
</Properties>
</file>