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AEFA7" w14:textId="28FAA15B" w:rsidR="003B1BD9" w:rsidRDefault="003B1BD9" w:rsidP="003B1BD9">
      <w:pPr>
        <w:jc w:val="right"/>
        <w:rPr>
          <w:rFonts w:ascii="Arial Narrow" w:hAnsi="Arial Narrow"/>
          <w:b/>
          <w:bCs/>
          <w:szCs w:val="22"/>
        </w:rPr>
      </w:pPr>
      <w:bookmarkStart w:id="0" w:name="_Hlk531169938"/>
      <w:bookmarkStart w:id="1" w:name="_Hlk8639892"/>
      <w:r w:rsidRPr="003B1BD9">
        <w:rPr>
          <w:rFonts w:ascii="Arial Narrow" w:hAnsi="Arial Narrow"/>
          <w:b/>
          <w:bCs/>
          <w:szCs w:val="22"/>
        </w:rPr>
        <w:t xml:space="preserve">Załącznik nr </w:t>
      </w:r>
      <w:r w:rsidR="00481B6F">
        <w:rPr>
          <w:rFonts w:ascii="Arial Narrow" w:hAnsi="Arial Narrow"/>
          <w:b/>
          <w:bCs/>
          <w:szCs w:val="22"/>
        </w:rPr>
        <w:t>4</w:t>
      </w:r>
      <w:r w:rsidRPr="003B1BD9">
        <w:rPr>
          <w:rFonts w:ascii="Arial Narrow" w:hAnsi="Arial Narrow"/>
          <w:b/>
          <w:bCs/>
          <w:szCs w:val="22"/>
        </w:rPr>
        <w:t xml:space="preserve"> do RFI</w:t>
      </w:r>
    </w:p>
    <w:p w14:paraId="10C41628" w14:textId="77777777" w:rsidR="003B1BD9" w:rsidRPr="003B1BD9" w:rsidRDefault="003B1BD9" w:rsidP="003B1BD9">
      <w:pPr>
        <w:jc w:val="right"/>
        <w:rPr>
          <w:rFonts w:ascii="Arial Narrow" w:hAnsi="Arial Narrow"/>
          <w:b/>
          <w:bCs/>
          <w:szCs w:val="22"/>
        </w:rPr>
      </w:pPr>
    </w:p>
    <w:p w14:paraId="0491B3F5" w14:textId="328398D5" w:rsidR="008024EA" w:rsidRPr="00BE3F99" w:rsidRDefault="008024EA" w:rsidP="0098470F">
      <w:pPr>
        <w:jc w:val="both"/>
        <w:rPr>
          <w:rFonts w:ascii="Arial Narrow" w:hAnsi="Arial Narrow" w:cs="Arial"/>
          <w:szCs w:val="22"/>
          <w:lang w:eastAsia="pl-PL"/>
        </w:rPr>
      </w:pPr>
      <w:r w:rsidRPr="00BE3F99">
        <w:rPr>
          <w:rFonts w:ascii="Arial Narrow" w:hAnsi="Arial Narrow"/>
          <w:szCs w:val="22"/>
        </w:rPr>
        <w:t>Energa-Operator SA, ul. Marynarki Polskiej 130, 80-557 Gdańsk przetwarza dane</w:t>
      </w:r>
      <w:r w:rsidRPr="00BE3F99">
        <w:rPr>
          <w:rFonts w:ascii="Arial Narrow" w:hAnsi="Arial Narrow" w:cs="Arial"/>
          <w:szCs w:val="22"/>
          <w:lang w:eastAsia="pl-PL"/>
        </w:rPr>
        <w:t xml:space="preserve"> zawarte w</w:t>
      </w:r>
      <w:r w:rsidR="00B534BD">
        <w:rPr>
          <w:rFonts w:ascii="Arial Narrow" w:hAnsi="Arial Narrow" w:cs="Arial"/>
          <w:szCs w:val="22"/>
          <w:lang w:eastAsia="pl-PL"/>
        </w:rPr>
        <w:t xml:space="preserve"> odpowiedziach na badanie rynku (RFI) </w:t>
      </w:r>
      <w:r w:rsidRPr="00BE3F99">
        <w:rPr>
          <w:rFonts w:ascii="Arial Narrow" w:hAnsi="Arial Narrow" w:cs="Arial"/>
          <w:szCs w:val="22"/>
          <w:lang w:eastAsia="pl-PL"/>
        </w:rPr>
        <w:t>na po</w:t>
      </w:r>
      <w:r w:rsidR="0029347C">
        <w:rPr>
          <w:rFonts w:ascii="Arial Narrow" w:hAnsi="Arial Narrow" w:cs="Arial"/>
          <w:szCs w:val="22"/>
          <w:lang w:eastAsia="pl-PL"/>
        </w:rPr>
        <w:t>dst</w:t>
      </w:r>
      <w:r w:rsidRPr="00BE3F99">
        <w:rPr>
          <w:rFonts w:ascii="Arial Narrow" w:hAnsi="Arial Narrow" w:cs="Arial"/>
          <w:szCs w:val="22"/>
          <w:lang w:eastAsia="pl-PL"/>
        </w:rPr>
        <w:t xml:space="preserve">awie przepisów </w:t>
      </w:r>
      <w:r w:rsidR="008A0F3E" w:rsidRPr="00BE3F99">
        <w:rPr>
          <w:rFonts w:ascii="Arial Narrow" w:hAnsi="Arial Narrow"/>
          <w:color w:val="000000"/>
          <w:szCs w:val="22"/>
        </w:rPr>
        <w:t>Kodeks Cywilny oraz z Regulaminu udzielania zamówień w E</w:t>
      </w:r>
      <w:r w:rsidR="009974C6">
        <w:rPr>
          <w:rFonts w:ascii="Arial Narrow" w:hAnsi="Arial Narrow"/>
          <w:color w:val="000000"/>
          <w:szCs w:val="22"/>
        </w:rPr>
        <w:t xml:space="preserve">NERGA-OPERATOR </w:t>
      </w:r>
      <w:r w:rsidR="008A0F3E" w:rsidRPr="00BE3F99">
        <w:rPr>
          <w:rFonts w:ascii="Arial Narrow" w:hAnsi="Arial Narrow"/>
          <w:color w:val="000000"/>
          <w:szCs w:val="22"/>
        </w:rPr>
        <w:t xml:space="preserve">SA. </w:t>
      </w:r>
      <w:r w:rsidRPr="00BE3F99">
        <w:rPr>
          <w:rFonts w:ascii="Arial Narrow" w:hAnsi="Arial Narrow" w:cs="Arial"/>
          <w:szCs w:val="22"/>
          <w:lang w:eastAsia="pl-PL"/>
        </w:rPr>
        <w:t>Wśród tych informacji mogą pojawić się dane, które na gruncie Rozporządzenia Parlamentu Europejskiego i Rady Unii Europejskiej 2016/679 z dnia 27</w:t>
      </w:r>
      <w:r w:rsidR="00AA520B" w:rsidRPr="00BE3F99">
        <w:rPr>
          <w:rFonts w:ascii="Arial Narrow" w:hAnsi="Arial Narrow" w:cs="Arial"/>
          <w:szCs w:val="22"/>
          <w:lang w:eastAsia="pl-PL"/>
        </w:rPr>
        <w:t> </w:t>
      </w:r>
      <w:r w:rsidRPr="00BE3F99">
        <w:rPr>
          <w:rFonts w:ascii="Arial Narrow" w:hAnsi="Arial Narrow" w:cs="Arial"/>
          <w:szCs w:val="22"/>
          <w:lang w:eastAsia="pl-PL"/>
        </w:rPr>
        <w:t>kwietnia 2016 r. w sprawie ochrony osób fizycznych w</w:t>
      </w:r>
      <w:r w:rsidR="00B534BD">
        <w:rPr>
          <w:rFonts w:ascii="Arial Narrow" w:hAnsi="Arial Narrow" w:cs="Arial"/>
          <w:szCs w:val="22"/>
          <w:lang w:eastAsia="pl-PL"/>
        </w:rPr>
        <w:t> </w:t>
      </w:r>
      <w:r w:rsidRPr="00BE3F99">
        <w:rPr>
          <w:rFonts w:ascii="Arial Narrow" w:hAnsi="Arial Narrow" w:cs="Arial"/>
          <w:szCs w:val="22"/>
          <w:lang w:eastAsia="pl-PL"/>
        </w:rPr>
        <w:t>związku z przetwarzaniem danych osobowych i</w:t>
      </w:r>
      <w:r w:rsidR="00AA520B" w:rsidRPr="00BE3F99">
        <w:rPr>
          <w:rFonts w:ascii="Arial Narrow" w:hAnsi="Arial Narrow" w:cs="Arial"/>
          <w:szCs w:val="22"/>
          <w:lang w:eastAsia="pl-PL"/>
        </w:rPr>
        <w:t> </w:t>
      </w:r>
      <w:r w:rsidRPr="00BE3F99">
        <w:rPr>
          <w:rFonts w:ascii="Arial Narrow" w:hAnsi="Arial Narrow" w:cs="Arial"/>
          <w:szCs w:val="22"/>
          <w:lang w:eastAsia="pl-PL"/>
        </w:rPr>
        <w:t>w</w:t>
      </w:r>
      <w:r w:rsidR="00AA520B" w:rsidRPr="00BE3F99">
        <w:rPr>
          <w:rFonts w:ascii="Arial Narrow" w:hAnsi="Arial Narrow" w:cs="Arial"/>
          <w:szCs w:val="22"/>
          <w:lang w:eastAsia="pl-PL"/>
        </w:rPr>
        <w:t> </w:t>
      </w:r>
      <w:r w:rsidRPr="00BE3F99">
        <w:rPr>
          <w:rFonts w:ascii="Arial Narrow" w:hAnsi="Arial Narrow" w:cs="Arial"/>
          <w:szCs w:val="22"/>
          <w:lang w:eastAsia="pl-PL"/>
        </w:rPr>
        <w:t>sprawie swobodnego przepływu takich danych oraz uchylenia dyrektywy 95/46/WE (dalej</w:t>
      </w:r>
      <w:r w:rsidR="007F7A98" w:rsidRPr="00BE3F99">
        <w:rPr>
          <w:rFonts w:ascii="Arial Narrow" w:hAnsi="Arial Narrow" w:cs="Arial"/>
          <w:szCs w:val="22"/>
          <w:lang w:eastAsia="pl-PL"/>
        </w:rPr>
        <w:t xml:space="preserve"> zwane </w:t>
      </w:r>
      <w:r w:rsidR="0086020D">
        <w:rPr>
          <w:rFonts w:ascii="Arial Narrow" w:hAnsi="Arial Narrow" w:cs="Arial"/>
          <w:szCs w:val="22"/>
          <w:lang w:eastAsia="pl-PL"/>
        </w:rPr>
        <w:t>„</w:t>
      </w:r>
      <w:r w:rsidRPr="00BE3F99">
        <w:rPr>
          <w:rFonts w:ascii="Arial Narrow" w:hAnsi="Arial Narrow" w:cs="Arial"/>
          <w:szCs w:val="22"/>
          <w:lang w:eastAsia="pl-PL"/>
        </w:rPr>
        <w:t>RODO</w:t>
      </w:r>
      <w:r w:rsidR="0086020D">
        <w:rPr>
          <w:rFonts w:ascii="Arial Narrow" w:hAnsi="Arial Narrow" w:cs="Arial"/>
          <w:szCs w:val="22"/>
          <w:lang w:eastAsia="pl-PL"/>
        </w:rPr>
        <w:t>”</w:t>
      </w:r>
      <w:r w:rsidRPr="00BE3F99">
        <w:rPr>
          <w:rFonts w:ascii="Arial Narrow" w:hAnsi="Arial Narrow" w:cs="Arial"/>
          <w:szCs w:val="22"/>
          <w:lang w:eastAsia="pl-PL"/>
        </w:rPr>
        <w:t xml:space="preserve"> - Dz. Urz. UE L 119 z 04.05.2016</w:t>
      </w:r>
      <w:r w:rsidR="00A71CCC" w:rsidRPr="00BE3F99">
        <w:rPr>
          <w:rFonts w:ascii="Arial Narrow" w:hAnsi="Arial Narrow" w:cs="Arial"/>
          <w:szCs w:val="22"/>
          <w:lang w:eastAsia="pl-PL"/>
        </w:rPr>
        <w:t xml:space="preserve"> r.</w:t>
      </w:r>
      <w:r w:rsidRPr="00BE3F99">
        <w:rPr>
          <w:rFonts w:ascii="Arial Narrow" w:hAnsi="Arial Narrow" w:cs="Arial"/>
          <w:szCs w:val="22"/>
          <w:lang w:eastAsia="pl-PL"/>
        </w:rPr>
        <w:t>), mają charakter danych osobowych.</w:t>
      </w:r>
    </w:p>
    <w:p w14:paraId="5ADB1435" w14:textId="77777777" w:rsidR="00772AA3" w:rsidRPr="00BE3F99" w:rsidRDefault="00772AA3" w:rsidP="00772AA3">
      <w:pPr>
        <w:jc w:val="both"/>
        <w:rPr>
          <w:rFonts w:ascii="Arial Narrow" w:hAnsi="Arial Narrow" w:cs="Arial"/>
          <w:szCs w:val="22"/>
          <w:lang w:eastAsia="pl-PL"/>
        </w:rPr>
      </w:pPr>
    </w:p>
    <w:p w14:paraId="64B161D1" w14:textId="17B67881" w:rsidR="008024EA" w:rsidRPr="00BE3F99" w:rsidRDefault="008024EA" w:rsidP="0098470F">
      <w:pPr>
        <w:jc w:val="both"/>
        <w:rPr>
          <w:rFonts w:ascii="Arial Narrow" w:hAnsi="Arial Narrow" w:cs="Arial"/>
          <w:szCs w:val="22"/>
          <w:lang w:eastAsia="pl-PL"/>
        </w:rPr>
      </w:pPr>
      <w:r w:rsidRPr="00BE3F99">
        <w:rPr>
          <w:rFonts w:ascii="Arial Narrow" w:hAnsi="Arial Narrow" w:cs="Arial"/>
          <w:szCs w:val="22"/>
          <w:lang w:eastAsia="pl-PL"/>
        </w:rPr>
        <w:t xml:space="preserve">W świetle powyższego, zgodnie z art. 13 ust. 1 i ust. 2 RODO, Zamawiający informuje, że: </w:t>
      </w:r>
    </w:p>
    <w:p w14:paraId="04028863" w14:textId="32640B23" w:rsidR="008024EA" w:rsidRPr="00BE3F99" w:rsidRDefault="00D126FA" w:rsidP="0098470F">
      <w:pPr>
        <w:pStyle w:val="Akapitzlist"/>
        <w:numPr>
          <w:ilvl w:val="1"/>
          <w:numId w:val="1"/>
        </w:numPr>
        <w:jc w:val="both"/>
        <w:rPr>
          <w:rFonts w:ascii="Arial Narrow" w:hAnsi="Arial Narrow" w:cs="Arial"/>
          <w:szCs w:val="22"/>
          <w:lang w:eastAsia="pl-PL"/>
        </w:rPr>
      </w:pPr>
      <w:r w:rsidRPr="00BE3F99">
        <w:rPr>
          <w:rFonts w:ascii="Arial Narrow" w:hAnsi="Arial Narrow" w:cs="Arial"/>
          <w:szCs w:val="22"/>
          <w:lang w:eastAsia="pl-PL"/>
        </w:rPr>
        <w:t>A</w:t>
      </w:r>
      <w:r w:rsidR="008024EA" w:rsidRPr="00BE3F99">
        <w:rPr>
          <w:rFonts w:ascii="Arial Narrow" w:hAnsi="Arial Narrow" w:cs="Arial"/>
          <w:szCs w:val="22"/>
          <w:lang w:eastAsia="pl-PL"/>
        </w:rPr>
        <w:t>dministratorem danych osobowych</w:t>
      </w:r>
      <w:r w:rsidR="00B3599B">
        <w:rPr>
          <w:rFonts w:ascii="Arial Narrow" w:hAnsi="Arial Narrow" w:cs="Arial"/>
          <w:szCs w:val="22"/>
          <w:lang w:eastAsia="pl-PL"/>
        </w:rPr>
        <w:t xml:space="preserve">, </w:t>
      </w:r>
      <w:r w:rsidR="00B3599B" w:rsidRPr="00B3599B">
        <w:rPr>
          <w:rFonts w:ascii="Arial Narrow" w:hAnsi="Arial Narrow" w:cs="Arial"/>
          <w:szCs w:val="22"/>
          <w:lang w:eastAsia="pl-PL"/>
        </w:rPr>
        <w:t xml:space="preserve">„ADO”, </w:t>
      </w:r>
      <w:r w:rsidR="007F7A98" w:rsidRPr="00BE3F99">
        <w:rPr>
          <w:rFonts w:ascii="Arial Narrow" w:hAnsi="Arial Narrow" w:cs="Arial"/>
          <w:szCs w:val="22"/>
          <w:lang w:eastAsia="pl-PL"/>
        </w:rPr>
        <w:t xml:space="preserve">(dalej zwany </w:t>
      </w:r>
      <w:r w:rsidR="004E0241" w:rsidRPr="00BE3F99">
        <w:rPr>
          <w:rFonts w:ascii="Arial Narrow" w:hAnsi="Arial Narrow" w:cs="Arial"/>
          <w:szCs w:val="22"/>
          <w:lang w:eastAsia="pl-PL"/>
        </w:rPr>
        <w:t>Zamawiającym</w:t>
      </w:r>
      <w:r w:rsidR="007F7A98" w:rsidRPr="00BE3F99">
        <w:rPr>
          <w:rFonts w:ascii="Arial Narrow" w:hAnsi="Arial Narrow" w:cs="Arial"/>
          <w:szCs w:val="22"/>
          <w:lang w:eastAsia="pl-PL"/>
        </w:rPr>
        <w:t>)</w:t>
      </w:r>
      <w:r w:rsidR="008024EA" w:rsidRPr="00BE3F99">
        <w:rPr>
          <w:rFonts w:ascii="Arial Narrow" w:hAnsi="Arial Narrow" w:cs="Arial"/>
          <w:szCs w:val="22"/>
          <w:lang w:eastAsia="pl-PL"/>
        </w:rPr>
        <w:t xml:space="preserve">, jest </w:t>
      </w:r>
      <w:bookmarkStart w:id="2" w:name="_Hlk527117012"/>
      <w:r w:rsidR="008024EA" w:rsidRPr="00BE3F99">
        <w:rPr>
          <w:rFonts w:ascii="Arial Narrow" w:hAnsi="Arial Narrow" w:cs="Arial"/>
          <w:szCs w:val="22"/>
          <w:lang w:eastAsia="pl-PL"/>
        </w:rPr>
        <w:t>Energa-Operator SA, ul.</w:t>
      </w:r>
      <w:r w:rsidR="00B534BD">
        <w:rPr>
          <w:rFonts w:ascii="Arial Narrow" w:hAnsi="Arial Narrow" w:cs="Arial"/>
          <w:szCs w:val="22"/>
          <w:lang w:eastAsia="pl-PL"/>
        </w:rPr>
        <w:t> </w:t>
      </w:r>
      <w:r w:rsidR="008024EA" w:rsidRPr="00BE3F99">
        <w:rPr>
          <w:rFonts w:ascii="Arial Narrow" w:hAnsi="Arial Narrow" w:cs="Arial"/>
          <w:szCs w:val="22"/>
          <w:lang w:eastAsia="pl-PL"/>
        </w:rPr>
        <w:t>Marynarki Polskiej 130, 80-557 Gdańsk</w:t>
      </w:r>
      <w:bookmarkEnd w:id="2"/>
      <w:r w:rsidR="008024EA" w:rsidRPr="00BE3F99">
        <w:rPr>
          <w:rFonts w:ascii="Arial Narrow" w:hAnsi="Arial Narrow" w:cs="Arial"/>
          <w:szCs w:val="22"/>
          <w:lang w:eastAsia="pl-PL"/>
        </w:rPr>
        <w:t>;</w:t>
      </w:r>
    </w:p>
    <w:p w14:paraId="7037024C" w14:textId="62377353" w:rsidR="008024EA" w:rsidRPr="00BE3F99" w:rsidRDefault="00D126FA" w:rsidP="00AE41C3">
      <w:pPr>
        <w:numPr>
          <w:ilvl w:val="1"/>
          <w:numId w:val="1"/>
        </w:numPr>
        <w:jc w:val="both"/>
        <w:rPr>
          <w:rFonts w:ascii="Arial Narrow" w:hAnsi="Arial Narrow" w:cs="Arial"/>
          <w:szCs w:val="22"/>
          <w:lang w:eastAsia="pl-PL"/>
        </w:rPr>
      </w:pPr>
      <w:r w:rsidRPr="00BE3F99">
        <w:rPr>
          <w:rFonts w:ascii="Arial Narrow" w:hAnsi="Arial Narrow" w:cs="Arial"/>
          <w:szCs w:val="22"/>
          <w:lang w:eastAsia="pl-PL"/>
        </w:rPr>
        <w:t>Z</w:t>
      </w:r>
      <w:r w:rsidR="008024EA" w:rsidRPr="00BE3F99">
        <w:rPr>
          <w:rFonts w:ascii="Arial Narrow" w:hAnsi="Arial Narrow" w:cs="Arial"/>
          <w:szCs w:val="22"/>
          <w:lang w:eastAsia="pl-PL"/>
        </w:rPr>
        <w:t xml:space="preserve"> inspektorem ochrony danych osobowych w Energa-Operator SA</w:t>
      </w:r>
      <w:r w:rsidR="0086020D">
        <w:rPr>
          <w:rFonts w:ascii="Arial Narrow" w:hAnsi="Arial Narrow" w:cs="Arial"/>
          <w:szCs w:val="22"/>
          <w:lang w:eastAsia="pl-PL"/>
        </w:rPr>
        <w:t>, zwanym dalej „IOD”</w:t>
      </w:r>
      <w:r w:rsidR="008024EA" w:rsidRPr="00BE3F99">
        <w:rPr>
          <w:rFonts w:ascii="Arial Narrow" w:hAnsi="Arial Narrow" w:cs="Arial"/>
          <w:szCs w:val="22"/>
          <w:lang w:eastAsia="pl-PL"/>
        </w:rPr>
        <w:t xml:space="preserve"> można skontaktować się pod adresem e-mail: </w:t>
      </w:r>
      <w:hyperlink r:id="rId8" w:history="1">
        <w:r w:rsidR="00031167" w:rsidRPr="001B5357">
          <w:rPr>
            <w:rStyle w:val="Hipercze"/>
            <w:rFonts w:ascii="Arial Narrow" w:hAnsi="Arial Narrow" w:cs="Arial"/>
            <w:szCs w:val="22"/>
            <w:lang w:eastAsia="pl-PL"/>
          </w:rPr>
          <w:t>iod@energa-operator.pl</w:t>
        </w:r>
      </w:hyperlink>
      <w:r w:rsidR="008024EA" w:rsidRPr="00BE3F99">
        <w:rPr>
          <w:rFonts w:ascii="Arial Narrow" w:hAnsi="Arial Narrow" w:cs="Arial"/>
          <w:szCs w:val="22"/>
          <w:lang w:eastAsia="pl-PL"/>
        </w:rPr>
        <w:t>;</w:t>
      </w:r>
    </w:p>
    <w:p w14:paraId="7DDAB6A8" w14:textId="724EA1E5" w:rsidR="006C06A7" w:rsidRPr="00BE3F99" w:rsidRDefault="0081486C" w:rsidP="006E5109">
      <w:pPr>
        <w:numPr>
          <w:ilvl w:val="1"/>
          <w:numId w:val="1"/>
        </w:numPr>
        <w:jc w:val="both"/>
        <w:rPr>
          <w:rFonts w:ascii="Arial Narrow" w:hAnsi="Arial Narrow" w:cs="Arial"/>
          <w:szCs w:val="22"/>
          <w:lang w:eastAsia="pl-PL"/>
        </w:rPr>
      </w:pPr>
      <w:r w:rsidRPr="00BE3F99">
        <w:rPr>
          <w:rFonts w:ascii="Arial Narrow" w:hAnsi="Arial Narrow"/>
          <w:szCs w:val="22"/>
        </w:rPr>
        <w:t>Podstaw</w:t>
      </w:r>
      <w:r w:rsidR="0049121B" w:rsidRPr="00BE3F99">
        <w:rPr>
          <w:rFonts w:ascii="Arial Narrow" w:hAnsi="Arial Narrow"/>
          <w:szCs w:val="22"/>
        </w:rPr>
        <w:t>ą</w:t>
      </w:r>
      <w:r w:rsidRPr="00BE3F99">
        <w:rPr>
          <w:rFonts w:ascii="Arial Narrow" w:hAnsi="Arial Narrow"/>
          <w:szCs w:val="22"/>
        </w:rPr>
        <w:t xml:space="preserve"> prawną</w:t>
      </w:r>
      <w:r w:rsidR="009974C6">
        <w:rPr>
          <w:rFonts w:ascii="Arial Narrow" w:hAnsi="Arial Narrow"/>
          <w:szCs w:val="22"/>
        </w:rPr>
        <w:t xml:space="preserve"> przetwarzania danych </w:t>
      </w:r>
      <w:r w:rsidRPr="00BE3F99">
        <w:rPr>
          <w:rFonts w:ascii="Arial Narrow" w:hAnsi="Arial Narrow"/>
          <w:szCs w:val="22"/>
        </w:rPr>
        <w:t>jest</w:t>
      </w:r>
      <w:r w:rsidR="006C06A7" w:rsidRPr="00BE3F99">
        <w:rPr>
          <w:rFonts w:ascii="Arial Narrow" w:hAnsi="Arial Narrow"/>
          <w:szCs w:val="22"/>
        </w:rPr>
        <w:t>:</w:t>
      </w:r>
    </w:p>
    <w:p w14:paraId="2D0DA54C" w14:textId="4C9A253D" w:rsidR="006C06A7" w:rsidRPr="00BE3F99" w:rsidRDefault="006C06A7" w:rsidP="006E5109">
      <w:pPr>
        <w:pStyle w:val="Akapitzlist"/>
        <w:numPr>
          <w:ilvl w:val="0"/>
          <w:numId w:val="14"/>
        </w:numPr>
        <w:contextualSpacing/>
        <w:jc w:val="both"/>
        <w:rPr>
          <w:rFonts w:ascii="Arial Narrow" w:hAnsi="Arial Narrow"/>
          <w:color w:val="000000"/>
          <w:szCs w:val="22"/>
        </w:rPr>
      </w:pPr>
      <w:r w:rsidRPr="00BE3F99">
        <w:rPr>
          <w:rFonts w:ascii="Arial Narrow" w:hAnsi="Arial Narrow"/>
          <w:color w:val="000000"/>
          <w:szCs w:val="22"/>
        </w:rPr>
        <w:t xml:space="preserve">art. 6 ust 1lit. c RODO – przetwarzanie jest niezbędne do wypełnienia obowiązków prawnych ciążących na </w:t>
      </w:r>
      <w:r w:rsidR="00363554">
        <w:rPr>
          <w:rFonts w:ascii="Arial Narrow" w:hAnsi="Arial Narrow"/>
          <w:color w:val="000000"/>
          <w:szCs w:val="22"/>
        </w:rPr>
        <w:t>Zamawiającym</w:t>
      </w:r>
      <w:r w:rsidRPr="00BE3F99">
        <w:rPr>
          <w:rFonts w:ascii="Arial Narrow" w:hAnsi="Arial Narrow"/>
          <w:color w:val="000000"/>
          <w:szCs w:val="22"/>
        </w:rPr>
        <w:t xml:space="preserve"> tj. w celu </w:t>
      </w:r>
      <w:r w:rsidR="00DC1748">
        <w:rPr>
          <w:rFonts w:ascii="Arial Narrow" w:hAnsi="Arial Narrow"/>
          <w:color w:val="000000"/>
          <w:szCs w:val="22"/>
        </w:rPr>
        <w:t>związanym z przeprowadzeniem</w:t>
      </w:r>
      <w:r w:rsidR="0029347C">
        <w:rPr>
          <w:rFonts w:ascii="Arial Narrow" w:hAnsi="Arial Narrow"/>
          <w:color w:val="000000"/>
          <w:szCs w:val="22"/>
        </w:rPr>
        <w:t xml:space="preserve"> danego</w:t>
      </w:r>
      <w:r w:rsidR="00DC1748">
        <w:rPr>
          <w:rFonts w:ascii="Arial Narrow" w:hAnsi="Arial Narrow"/>
          <w:color w:val="000000"/>
          <w:szCs w:val="22"/>
        </w:rPr>
        <w:t xml:space="preserve"> </w:t>
      </w:r>
      <w:r w:rsidR="00B534BD">
        <w:rPr>
          <w:rFonts w:ascii="Arial Narrow" w:hAnsi="Arial Narrow"/>
          <w:color w:val="000000"/>
          <w:szCs w:val="22"/>
        </w:rPr>
        <w:t xml:space="preserve">badania rynku </w:t>
      </w:r>
      <w:r w:rsidR="00DC1748">
        <w:rPr>
          <w:rFonts w:ascii="Arial Narrow" w:hAnsi="Arial Narrow"/>
          <w:color w:val="000000"/>
          <w:szCs w:val="22"/>
        </w:rPr>
        <w:t>w oparciu o</w:t>
      </w:r>
      <w:r w:rsidRPr="00BE3F99">
        <w:rPr>
          <w:rFonts w:ascii="Arial Narrow" w:hAnsi="Arial Narrow"/>
          <w:color w:val="000000"/>
          <w:szCs w:val="22"/>
        </w:rPr>
        <w:t xml:space="preserve"> Regulamin udzielania zamówień w Energa-Operator SA (dostępny na stronie </w:t>
      </w:r>
      <w:r w:rsidRPr="00BE3F99">
        <w:rPr>
          <w:rFonts w:ascii="Arial Narrow" w:hAnsi="Arial Narrow" w:cs="Arial"/>
          <w:szCs w:val="22"/>
        </w:rPr>
        <w:t>http://bip.energa-operator.pl</w:t>
      </w:r>
      <w:r w:rsidRPr="00BE3F99">
        <w:rPr>
          <w:rFonts w:ascii="Arial Narrow" w:hAnsi="Arial Narrow"/>
          <w:color w:val="000000"/>
          <w:szCs w:val="22"/>
        </w:rPr>
        <w:t>)</w:t>
      </w:r>
    </w:p>
    <w:p w14:paraId="22141268" w14:textId="44B0761A" w:rsidR="006C06A7" w:rsidRPr="00BE3F99" w:rsidRDefault="006C06A7" w:rsidP="006E5109">
      <w:pPr>
        <w:pStyle w:val="Akapitzlist"/>
        <w:numPr>
          <w:ilvl w:val="0"/>
          <w:numId w:val="14"/>
        </w:numPr>
        <w:contextualSpacing/>
        <w:jc w:val="both"/>
        <w:rPr>
          <w:rFonts w:ascii="Arial Narrow" w:hAnsi="Arial Narrow"/>
          <w:color w:val="000000"/>
          <w:szCs w:val="22"/>
        </w:rPr>
      </w:pPr>
      <w:r w:rsidRPr="00BE3F99">
        <w:rPr>
          <w:rFonts w:ascii="Arial Narrow" w:hAnsi="Arial Narrow"/>
          <w:color w:val="000000"/>
          <w:szCs w:val="22"/>
        </w:rPr>
        <w:t xml:space="preserve">art. 6 ust 1 lit. f RODO – przetwarzanie danych jest niezbędne do celów wynikających z prawnie uzasadnionych interesów realizowanych przez </w:t>
      </w:r>
      <w:r w:rsidR="00DC1748">
        <w:rPr>
          <w:rFonts w:ascii="Arial Narrow" w:hAnsi="Arial Narrow"/>
          <w:color w:val="000000"/>
          <w:szCs w:val="22"/>
        </w:rPr>
        <w:t>Zamawiającego</w:t>
      </w:r>
      <w:r w:rsidR="00363554" w:rsidRPr="00BE3F99">
        <w:rPr>
          <w:rFonts w:ascii="Arial Narrow" w:hAnsi="Arial Narrow"/>
          <w:color w:val="000000"/>
          <w:szCs w:val="22"/>
        </w:rPr>
        <w:t xml:space="preserve"> </w:t>
      </w:r>
      <w:r w:rsidRPr="00BE3F99">
        <w:rPr>
          <w:rFonts w:ascii="Arial Narrow" w:hAnsi="Arial Narrow"/>
          <w:color w:val="000000"/>
          <w:szCs w:val="22"/>
        </w:rPr>
        <w:t>(w tym dochodzenie roszczeń wynikających z przepisów prawa i archiwizacja dokumentów)</w:t>
      </w:r>
    </w:p>
    <w:p w14:paraId="74EF2666" w14:textId="074063B5" w:rsidR="008024EA" w:rsidRPr="00BE3F99" w:rsidRDefault="00D126FA" w:rsidP="006E5109">
      <w:pPr>
        <w:numPr>
          <w:ilvl w:val="1"/>
          <w:numId w:val="1"/>
        </w:numPr>
        <w:jc w:val="both"/>
        <w:rPr>
          <w:rFonts w:ascii="Arial Narrow" w:hAnsi="Arial Narrow" w:cs="Arial"/>
          <w:szCs w:val="22"/>
          <w:lang w:eastAsia="pl-PL"/>
        </w:rPr>
      </w:pPr>
      <w:r w:rsidRPr="00BE3F99">
        <w:rPr>
          <w:rFonts w:ascii="Arial Narrow" w:hAnsi="Arial Narrow" w:cs="Arial"/>
          <w:szCs w:val="22"/>
          <w:lang w:eastAsia="pl-PL"/>
        </w:rPr>
        <w:t>O</w:t>
      </w:r>
      <w:r w:rsidR="008024EA" w:rsidRPr="00BE3F99">
        <w:rPr>
          <w:rFonts w:ascii="Arial Narrow" w:hAnsi="Arial Narrow" w:cs="Arial"/>
          <w:szCs w:val="22"/>
          <w:lang w:eastAsia="pl-PL"/>
        </w:rPr>
        <w:t>dbiorcami danych osobowych mogą zostać:</w:t>
      </w:r>
    </w:p>
    <w:p w14:paraId="1C73E1B8" w14:textId="41E4D1C5" w:rsidR="002C52BD" w:rsidRPr="00BE3F99" w:rsidRDefault="00DA5499" w:rsidP="0098470F">
      <w:pPr>
        <w:numPr>
          <w:ilvl w:val="2"/>
          <w:numId w:val="12"/>
        </w:numPr>
        <w:jc w:val="both"/>
        <w:rPr>
          <w:rFonts w:ascii="Arial Narrow" w:hAnsi="Arial Narrow" w:cs="Arial"/>
          <w:szCs w:val="22"/>
          <w:lang w:eastAsia="pl-PL"/>
        </w:rPr>
      </w:pPr>
      <w:r w:rsidRPr="00BE3F99">
        <w:rPr>
          <w:rFonts w:ascii="Arial Narrow" w:hAnsi="Arial Narrow" w:cs="Arial"/>
          <w:szCs w:val="22"/>
          <w:lang w:eastAsia="pl-PL"/>
        </w:rPr>
        <w:t xml:space="preserve">zainteresowane </w:t>
      </w:r>
      <w:r w:rsidR="008024EA" w:rsidRPr="00BE3F99">
        <w:rPr>
          <w:rFonts w:ascii="Arial Narrow" w:hAnsi="Arial Narrow" w:cs="Arial"/>
          <w:szCs w:val="22"/>
          <w:lang w:eastAsia="pl-PL"/>
        </w:rPr>
        <w:t>osoby lub podmioty, którym udostępniona zostanie dokumentacja postępowania</w:t>
      </w:r>
      <w:r w:rsidR="00FB4A25" w:rsidRPr="00BE3F99">
        <w:rPr>
          <w:rFonts w:ascii="Arial Narrow" w:hAnsi="Arial Narrow" w:cs="Arial"/>
          <w:szCs w:val="22"/>
          <w:lang w:eastAsia="pl-PL"/>
        </w:rPr>
        <w:t xml:space="preserve"> </w:t>
      </w:r>
      <w:r w:rsidR="00716D49">
        <w:rPr>
          <w:rFonts w:ascii="Arial Narrow" w:hAnsi="Arial Narrow" w:cs="Arial"/>
          <w:szCs w:val="22"/>
          <w:lang w:eastAsia="pl-PL"/>
        </w:rPr>
        <w:br/>
      </w:r>
      <w:r w:rsidR="006C06A7" w:rsidRPr="00BE3F99">
        <w:rPr>
          <w:rFonts w:ascii="Arial Narrow" w:hAnsi="Arial Narrow" w:cs="Arial"/>
          <w:szCs w:val="22"/>
          <w:lang w:eastAsia="pl-PL"/>
        </w:rPr>
        <w:t xml:space="preserve">w oparciu o </w:t>
      </w:r>
      <w:r w:rsidR="006C06A7" w:rsidRPr="00BE3F99">
        <w:rPr>
          <w:rFonts w:ascii="Arial Narrow" w:hAnsi="Arial Narrow"/>
          <w:color w:val="000000"/>
          <w:szCs w:val="22"/>
        </w:rPr>
        <w:t>Regulamin udzielania zamówień w E</w:t>
      </w:r>
      <w:r w:rsidR="009974C6">
        <w:rPr>
          <w:rFonts w:ascii="Arial Narrow" w:hAnsi="Arial Narrow"/>
          <w:color w:val="000000"/>
          <w:szCs w:val="22"/>
        </w:rPr>
        <w:t xml:space="preserve">NERGA-OPERATOR </w:t>
      </w:r>
      <w:r w:rsidR="006C06A7" w:rsidRPr="00BE3F99">
        <w:rPr>
          <w:rFonts w:ascii="Arial Narrow" w:hAnsi="Arial Narrow"/>
          <w:color w:val="000000"/>
          <w:szCs w:val="22"/>
        </w:rPr>
        <w:t>SA</w:t>
      </w:r>
      <w:r w:rsidR="00871ACC">
        <w:rPr>
          <w:rFonts w:ascii="Arial Narrow" w:hAnsi="Arial Narrow"/>
          <w:color w:val="000000"/>
          <w:szCs w:val="22"/>
        </w:rPr>
        <w:t>,</w:t>
      </w:r>
      <w:r w:rsidR="006C06A7" w:rsidRPr="00BE3F99">
        <w:rPr>
          <w:rFonts w:ascii="Arial Narrow" w:hAnsi="Arial Narrow"/>
          <w:szCs w:val="22"/>
        </w:rPr>
        <w:t xml:space="preserve"> z zastrzeżeniami i ograniczeniami wynikającymi z tego Regulaminu</w:t>
      </w:r>
      <w:r w:rsidR="006E5109" w:rsidRPr="00BE3F99">
        <w:rPr>
          <w:rFonts w:ascii="Arial Narrow" w:hAnsi="Arial Narrow"/>
          <w:szCs w:val="22"/>
        </w:rPr>
        <w:t xml:space="preserve"> oraz ogólnie obowiązujących przepisów prawa</w:t>
      </w:r>
      <w:r w:rsidR="00871ACC">
        <w:rPr>
          <w:rFonts w:ascii="Arial Narrow" w:hAnsi="Arial Narrow"/>
          <w:szCs w:val="22"/>
        </w:rPr>
        <w:t>,</w:t>
      </w:r>
      <w:r w:rsidR="006E5109" w:rsidRPr="00BE3F99">
        <w:rPr>
          <w:rFonts w:ascii="Arial Narrow" w:hAnsi="Arial Narrow"/>
          <w:szCs w:val="22"/>
        </w:rPr>
        <w:t xml:space="preserve"> w tym RODO</w:t>
      </w:r>
      <w:r w:rsidR="00E14BE8" w:rsidRPr="00BE3F99">
        <w:rPr>
          <w:rFonts w:ascii="Arial Narrow" w:hAnsi="Arial Narrow"/>
          <w:szCs w:val="22"/>
        </w:rPr>
        <w:t xml:space="preserve">; </w:t>
      </w:r>
      <w:r w:rsidR="00E14BE8" w:rsidRPr="00BE3F99">
        <w:rPr>
          <w:rFonts w:ascii="Arial Narrow" w:hAnsi="Arial Narrow" w:cs="Arial"/>
          <w:color w:val="000000" w:themeColor="text1"/>
          <w:szCs w:val="22"/>
          <w:lang w:eastAsia="pl-PL"/>
        </w:rPr>
        <w:t>ograniczenia mogą nie mieć zastosowania w stosunku do przekazania danych uprawnionym na podstawie przepisów prawa organom i instytucjom państwa</w:t>
      </w:r>
      <w:r w:rsidR="00871ACC">
        <w:rPr>
          <w:rFonts w:ascii="Arial Narrow" w:hAnsi="Arial Narrow" w:cs="Arial"/>
          <w:color w:val="000000" w:themeColor="text1"/>
          <w:szCs w:val="22"/>
          <w:lang w:eastAsia="pl-PL"/>
        </w:rPr>
        <w:t>,</w:t>
      </w:r>
    </w:p>
    <w:p w14:paraId="052C747D" w14:textId="6ED21131" w:rsidR="008024EA" w:rsidRPr="00BE3F99" w:rsidRDefault="007C32BA" w:rsidP="0098470F">
      <w:pPr>
        <w:numPr>
          <w:ilvl w:val="2"/>
          <w:numId w:val="12"/>
        </w:numPr>
        <w:jc w:val="both"/>
        <w:rPr>
          <w:rFonts w:ascii="Arial Narrow" w:hAnsi="Arial Narrow" w:cs="Arial"/>
          <w:szCs w:val="22"/>
          <w:lang w:eastAsia="pl-PL"/>
        </w:rPr>
      </w:pPr>
      <w:r w:rsidRPr="00BE3F99">
        <w:rPr>
          <w:rFonts w:ascii="Arial Narrow" w:hAnsi="Arial Narrow" w:cs="Arial"/>
          <w:szCs w:val="22"/>
          <w:lang w:eastAsia="pl-PL"/>
        </w:rPr>
        <w:t xml:space="preserve">uprawnione </w:t>
      </w:r>
      <w:bookmarkStart w:id="3" w:name="_Hlk57710855"/>
      <w:r w:rsidR="00031167" w:rsidRPr="00031167">
        <w:rPr>
          <w:rFonts w:ascii="Arial Narrow" w:hAnsi="Arial Narrow" w:cs="Arial"/>
          <w:szCs w:val="22"/>
          <w:lang w:eastAsia="pl-PL"/>
        </w:rPr>
        <w:t>podmioty Energa Grupa Orlen na podstawie wewnętrznych umów</w:t>
      </w:r>
      <w:bookmarkEnd w:id="3"/>
      <w:r w:rsidR="008024EA" w:rsidRPr="00BE3F99">
        <w:rPr>
          <w:rFonts w:ascii="Arial Narrow" w:hAnsi="Arial Narrow" w:cs="Arial"/>
          <w:szCs w:val="22"/>
          <w:lang w:eastAsia="pl-PL"/>
        </w:rPr>
        <w:t>,</w:t>
      </w:r>
    </w:p>
    <w:p w14:paraId="157D8926" w14:textId="20ABF4DC" w:rsidR="008024EA" w:rsidRPr="00BE3F99" w:rsidRDefault="007C32BA" w:rsidP="0098470F">
      <w:pPr>
        <w:numPr>
          <w:ilvl w:val="2"/>
          <w:numId w:val="12"/>
        </w:numPr>
        <w:jc w:val="both"/>
        <w:rPr>
          <w:rFonts w:ascii="Arial Narrow" w:hAnsi="Arial Narrow" w:cs="Arial"/>
          <w:szCs w:val="22"/>
          <w:lang w:eastAsia="pl-PL"/>
        </w:rPr>
      </w:pPr>
      <w:r w:rsidRPr="00BE3F99">
        <w:rPr>
          <w:rFonts w:ascii="Arial Narrow" w:hAnsi="Arial Narrow" w:cs="Arial"/>
          <w:szCs w:val="22"/>
          <w:lang w:eastAsia="pl-PL"/>
        </w:rPr>
        <w:t>p</w:t>
      </w:r>
      <w:r w:rsidR="008024EA" w:rsidRPr="00BE3F99">
        <w:rPr>
          <w:rFonts w:ascii="Arial Narrow" w:hAnsi="Arial Narrow" w:cs="Arial"/>
          <w:szCs w:val="22"/>
          <w:lang w:eastAsia="pl-PL"/>
        </w:rPr>
        <w:t xml:space="preserve">odmioty dostarczające korespondencję, </w:t>
      </w:r>
    </w:p>
    <w:p w14:paraId="0C0330F4" w14:textId="681C2F26" w:rsidR="008024EA" w:rsidRPr="00BE3F99" w:rsidRDefault="007C32BA" w:rsidP="0098470F">
      <w:pPr>
        <w:numPr>
          <w:ilvl w:val="2"/>
          <w:numId w:val="12"/>
        </w:numPr>
        <w:jc w:val="both"/>
        <w:rPr>
          <w:rFonts w:ascii="Arial Narrow" w:hAnsi="Arial Narrow" w:cs="Arial"/>
          <w:szCs w:val="22"/>
          <w:lang w:eastAsia="pl-PL"/>
        </w:rPr>
      </w:pPr>
      <w:r w:rsidRPr="00BE3F99">
        <w:rPr>
          <w:rFonts w:ascii="Arial Narrow" w:hAnsi="Arial Narrow" w:cs="Arial"/>
          <w:szCs w:val="22"/>
          <w:lang w:eastAsia="pl-PL"/>
        </w:rPr>
        <w:t>p</w:t>
      </w:r>
      <w:r w:rsidR="008024EA" w:rsidRPr="00BE3F99">
        <w:rPr>
          <w:rFonts w:ascii="Arial Narrow" w:hAnsi="Arial Narrow" w:cs="Arial"/>
          <w:szCs w:val="22"/>
          <w:lang w:eastAsia="pl-PL"/>
        </w:rPr>
        <w:t>odmioty wykonujące usługi niszczenia</w:t>
      </w:r>
      <w:r w:rsidR="008E28FD" w:rsidRPr="00BE3F99">
        <w:rPr>
          <w:rFonts w:ascii="Arial Narrow" w:hAnsi="Arial Narrow" w:cs="Arial"/>
          <w:szCs w:val="22"/>
          <w:lang w:eastAsia="pl-PL"/>
        </w:rPr>
        <w:t xml:space="preserve"> i archiwizacji</w:t>
      </w:r>
      <w:r w:rsidR="008024EA" w:rsidRPr="00BE3F99">
        <w:rPr>
          <w:rFonts w:ascii="Arial Narrow" w:hAnsi="Arial Narrow" w:cs="Arial"/>
          <w:szCs w:val="22"/>
          <w:lang w:eastAsia="pl-PL"/>
        </w:rPr>
        <w:t xml:space="preserve"> dokumentacji, </w:t>
      </w:r>
    </w:p>
    <w:p w14:paraId="7179B251" w14:textId="5054E63B" w:rsidR="008024EA" w:rsidRPr="00BE3F99" w:rsidRDefault="007C32BA" w:rsidP="0098470F">
      <w:pPr>
        <w:numPr>
          <w:ilvl w:val="2"/>
          <w:numId w:val="12"/>
        </w:numPr>
        <w:jc w:val="both"/>
        <w:rPr>
          <w:rFonts w:ascii="Arial Narrow" w:hAnsi="Arial Narrow" w:cs="Arial"/>
          <w:szCs w:val="22"/>
          <w:lang w:eastAsia="pl-PL"/>
        </w:rPr>
      </w:pPr>
      <w:r w:rsidRPr="00BE3F99">
        <w:rPr>
          <w:rFonts w:ascii="Arial Narrow" w:hAnsi="Arial Narrow" w:cs="Arial"/>
          <w:szCs w:val="22"/>
          <w:lang w:eastAsia="pl-PL"/>
        </w:rPr>
        <w:t>p</w:t>
      </w:r>
      <w:r w:rsidR="008024EA" w:rsidRPr="00BE3F99">
        <w:rPr>
          <w:rFonts w:ascii="Arial Narrow" w:hAnsi="Arial Narrow" w:cs="Arial"/>
          <w:szCs w:val="22"/>
          <w:lang w:eastAsia="pl-PL"/>
        </w:rPr>
        <w:t>odmioty świadczące usługi doradztwa prawnego oraz w zakresie spraw sądowych,</w:t>
      </w:r>
    </w:p>
    <w:p w14:paraId="51CD8030" w14:textId="3A51FF87" w:rsidR="008E28FD" w:rsidRPr="00BE3F99" w:rsidRDefault="007C32BA" w:rsidP="0098470F">
      <w:pPr>
        <w:numPr>
          <w:ilvl w:val="2"/>
          <w:numId w:val="12"/>
        </w:numPr>
        <w:jc w:val="both"/>
        <w:rPr>
          <w:rFonts w:ascii="Arial Narrow" w:hAnsi="Arial Narrow" w:cs="Arial"/>
          <w:szCs w:val="22"/>
          <w:lang w:eastAsia="pl-PL"/>
        </w:rPr>
      </w:pPr>
      <w:r w:rsidRPr="00BE3F99">
        <w:rPr>
          <w:rFonts w:ascii="Arial Narrow" w:hAnsi="Arial Narrow" w:cs="Arial"/>
          <w:szCs w:val="22"/>
          <w:lang w:eastAsia="pl-PL"/>
        </w:rPr>
        <w:t>p</w:t>
      </w:r>
      <w:r w:rsidR="008024EA" w:rsidRPr="00BE3F99">
        <w:rPr>
          <w:rFonts w:ascii="Arial Narrow" w:hAnsi="Arial Narrow" w:cs="Arial"/>
          <w:szCs w:val="22"/>
          <w:lang w:eastAsia="pl-PL"/>
        </w:rPr>
        <w:t>odmioty świadczące usługi informatyczne w zakresie</w:t>
      </w:r>
      <w:r w:rsidR="00263E72" w:rsidRPr="00BE3F99">
        <w:rPr>
          <w:rFonts w:ascii="Arial Narrow" w:hAnsi="Arial Narrow" w:cs="Arial"/>
          <w:szCs w:val="22"/>
          <w:lang w:eastAsia="pl-PL"/>
        </w:rPr>
        <w:t xml:space="preserve"> wsparcia i utrzymania</w:t>
      </w:r>
      <w:r w:rsidR="008024EA" w:rsidRPr="00BE3F99">
        <w:rPr>
          <w:rFonts w:ascii="Arial Narrow" w:hAnsi="Arial Narrow" w:cs="Arial"/>
          <w:szCs w:val="22"/>
          <w:lang w:eastAsia="pl-PL"/>
        </w:rPr>
        <w:t xml:space="preserve"> systemów </w:t>
      </w:r>
      <w:r w:rsidR="00263E72" w:rsidRPr="00BE3F99">
        <w:rPr>
          <w:rFonts w:ascii="Arial Narrow" w:hAnsi="Arial Narrow" w:cs="Arial"/>
          <w:szCs w:val="22"/>
          <w:lang w:eastAsia="pl-PL"/>
        </w:rPr>
        <w:t xml:space="preserve">wykorzystywanych do </w:t>
      </w:r>
      <w:r w:rsidR="008024EA" w:rsidRPr="00BE3F99">
        <w:rPr>
          <w:rFonts w:ascii="Arial Narrow" w:hAnsi="Arial Narrow" w:cs="Arial"/>
          <w:szCs w:val="22"/>
          <w:lang w:eastAsia="pl-PL"/>
        </w:rPr>
        <w:t>przetwarza</w:t>
      </w:r>
      <w:r w:rsidR="00263E72" w:rsidRPr="00BE3F99">
        <w:rPr>
          <w:rFonts w:ascii="Arial Narrow" w:hAnsi="Arial Narrow" w:cs="Arial"/>
          <w:szCs w:val="22"/>
          <w:lang w:eastAsia="pl-PL"/>
        </w:rPr>
        <w:t>nia</w:t>
      </w:r>
      <w:r w:rsidR="008024EA" w:rsidRPr="00BE3F99">
        <w:rPr>
          <w:rFonts w:ascii="Arial Narrow" w:hAnsi="Arial Narrow" w:cs="Arial"/>
          <w:szCs w:val="22"/>
          <w:lang w:eastAsia="pl-PL"/>
        </w:rPr>
        <w:t xml:space="preserve"> dan</w:t>
      </w:r>
      <w:r w:rsidR="00263E72" w:rsidRPr="00BE3F99">
        <w:rPr>
          <w:rFonts w:ascii="Arial Narrow" w:hAnsi="Arial Narrow" w:cs="Arial"/>
          <w:szCs w:val="22"/>
          <w:lang w:eastAsia="pl-PL"/>
        </w:rPr>
        <w:t>ych</w:t>
      </w:r>
      <w:r w:rsidR="008024EA" w:rsidRPr="00BE3F99">
        <w:rPr>
          <w:rFonts w:ascii="Arial Narrow" w:hAnsi="Arial Narrow" w:cs="Arial"/>
          <w:szCs w:val="22"/>
          <w:lang w:eastAsia="pl-PL"/>
        </w:rPr>
        <w:t xml:space="preserve"> osobow</w:t>
      </w:r>
      <w:r w:rsidR="00263E72" w:rsidRPr="00BE3F99">
        <w:rPr>
          <w:rFonts w:ascii="Arial Narrow" w:hAnsi="Arial Narrow" w:cs="Arial"/>
          <w:szCs w:val="22"/>
          <w:lang w:eastAsia="pl-PL"/>
        </w:rPr>
        <w:t xml:space="preserve">ych przez </w:t>
      </w:r>
      <w:r w:rsidR="004E0241" w:rsidRPr="00BE3F99">
        <w:rPr>
          <w:rFonts w:ascii="Arial Narrow" w:hAnsi="Arial Narrow" w:cs="Arial"/>
          <w:szCs w:val="22"/>
          <w:lang w:eastAsia="pl-PL"/>
        </w:rPr>
        <w:t>Zamawiającego</w:t>
      </w:r>
      <w:r w:rsidRPr="00BE3F99">
        <w:rPr>
          <w:rFonts w:ascii="Arial Narrow" w:hAnsi="Arial Narrow" w:cs="Arial"/>
          <w:szCs w:val="22"/>
          <w:lang w:eastAsia="pl-PL"/>
        </w:rPr>
        <w:t>,</w:t>
      </w:r>
    </w:p>
    <w:p w14:paraId="38E6EBBD" w14:textId="025058C6" w:rsidR="00B708A7" w:rsidRPr="00BE3F99" w:rsidRDefault="00B708A7" w:rsidP="00690C43">
      <w:pPr>
        <w:jc w:val="both"/>
        <w:rPr>
          <w:rFonts w:ascii="Arial Narrow" w:hAnsi="Arial Narrow"/>
          <w:color w:val="000000"/>
          <w:szCs w:val="22"/>
        </w:rPr>
      </w:pPr>
      <w:r w:rsidRPr="00BE3F99">
        <w:rPr>
          <w:rFonts w:ascii="Arial Narrow" w:hAnsi="Arial Narrow"/>
          <w:szCs w:val="22"/>
        </w:rPr>
        <w:t>Zamawiający może powierzyć dane</w:t>
      </w:r>
      <w:r w:rsidR="005B548A" w:rsidRPr="00BE3F99">
        <w:rPr>
          <w:rFonts w:ascii="Arial Narrow" w:hAnsi="Arial Narrow"/>
          <w:szCs w:val="22"/>
        </w:rPr>
        <w:t xml:space="preserve"> </w:t>
      </w:r>
      <w:r w:rsidR="004E0241" w:rsidRPr="00BE3F99">
        <w:rPr>
          <w:rFonts w:ascii="Arial Narrow" w:hAnsi="Arial Narrow"/>
          <w:szCs w:val="22"/>
        </w:rPr>
        <w:t>osobowe</w:t>
      </w:r>
      <w:r w:rsidRPr="00BE3F99">
        <w:rPr>
          <w:rFonts w:ascii="Arial Narrow" w:hAnsi="Arial Narrow"/>
          <w:szCs w:val="22"/>
        </w:rPr>
        <w:t xml:space="preserve"> dostawcom usług lub produktów działającym na jego rzecz na podstawie umowy powierzenia przetwarzania danych osobowych, wymagając od takich podmiotów wykonywania czynności na udokumentowane poleceni</w:t>
      </w:r>
      <w:r w:rsidR="00FB4A25" w:rsidRPr="00BE3F99">
        <w:rPr>
          <w:rFonts w:ascii="Arial Narrow" w:hAnsi="Arial Narrow"/>
          <w:szCs w:val="22"/>
        </w:rPr>
        <w:t>e</w:t>
      </w:r>
      <w:r w:rsidRPr="00BE3F99">
        <w:rPr>
          <w:rFonts w:ascii="Arial Narrow" w:hAnsi="Arial Narrow"/>
          <w:szCs w:val="22"/>
        </w:rPr>
        <w:t xml:space="preserve"> Zamawiającego, pod warunkiem zachowania poufności i zapewnienia ochrony prywatności oraz bezpieczeństwa </w:t>
      </w:r>
      <w:r w:rsidR="00FB4A25" w:rsidRPr="00BE3F99">
        <w:rPr>
          <w:rFonts w:ascii="Arial Narrow" w:hAnsi="Arial Narrow"/>
          <w:szCs w:val="22"/>
        </w:rPr>
        <w:t xml:space="preserve">powierzonych </w:t>
      </w:r>
      <w:r w:rsidRPr="00BE3F99">
        <w:rPr>
          <w:rFonts w:ascii="Arial Narrow" w:hAnsi="Arial Narrow"/>
          <w:szCs w:val="22"/>
        </w:rPr>
        <w:t>danych osobowych.</w:t>
      </w:r>
    </w:p>
    <w:p w14:paraId="31D57948" w14:textId="1DF074DC" w:rsidR="00031167" w:rsidRPr="001B5357" w:rsidRDefault="00525290" w:rsidP="001B5357">
      <w:pPr>
        <w:pStyle w:val="Akapitzlist"/>
        <w:numPr>
          <w:ilvl w:val="1"/>
          <w:numId w:val="1"/>
        </w:numPr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Zamawiający</w:t>
      </w:r>
      <w:r w:rsidR="00031167" w:rsidRPr="00031167">
        <w:rPr>
          <w:rFonts w:ascii="Arial Narrow" w:hAnsi="Arial Narrow"/>
          <w:szCs w:val="22"/>
        </w:rPr>
        <w:t xml:space="preserve"> może przekazać dane organom i podmiotom publicznym uprawnionym do uzyskania danych osobowych na podstawie obowiązujących przepisów prawa, np. sądy, organy ścigania lub instytucje państwowe,</w:t>
      </w:r>
    </w:p>
    <w:p w14:paraId="0C92BFBD" w14:textId="1EE77DE5" w:rsidR="006C06A7" w:rsidRPr="00BE3F99" w:rsidRDefault="004541B8" w:rsidP="0098470F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Cs w:val="22"/>
        </w:rPr>
      </w:pPr>
      <w:r w:rsidRPr="00BE3F99">
        <w:rPr>
          <w:rFonts w:ascii="Arial Narrow" w:hAnsi="Arial Narrow" w:cs="Arial"/>
          <w:szCs w:val="22"/>
          <w:lang w:eastAsia="pl-PL"/>
        </w:rPr>
        <w:t>D</w:t>
      </w:r>
      <w:r w:rsidR="008024EA" w:rsidRPr="00BE3F99">
        <w:rPr>
          <w:rFonts w:ascii="Arial Narrow" w:hAnsi="Arial Narrow" w:cs="Arial"/>
          <w:szCs w:val="22"/>
          <w:lang w:eastAsia="pl-PL"/>
        </w:rPr>
        <w:t xml:space="preserve">ane osobowe będą przetwarzane przez okres niezbędny do realizacji celów przetwarzania wskazanych w </w:t>
      </w:r>
      <w:r w:rsidR="006C06A7" w:rsidRPr="00BE3F99">
        <w:rPr>
          <w:rFonts w:ascii="Arial Narrow" w:hAnsi="Arial Narrow" w:cs="Arial"/>
          <w:szCs w:val="22"/>
          <w:lang w:eastAsia="pl-PL"/>
        </w:rPr>
        <w:t>pkt 3</w:t>
      </w:r>
      <w:r w:rsidR="00716D49">
        <w:rPr>
          <w:rFonts w:ascii="Arial Narrow" w:hAnsi="Arial Narrow" w:cs="Arial"/>
          <w:szCs w:val="22"/>
          <w:lang w:eastAsia="pl-PL"/>
        </w:rPr>
        <w:t>:</w:t>
      </w:r>
    </w:p>
    <w:p w14:paraId="246767B4" w14:textId="6BCAA2B2" w:rsidR="006C06A7" w:rsidRPr="00BE3F99" w:rsidRDefault="00716D49" w:rsidP="00716D49">
      <w:pPr>
        <w:pStyle w:val="Akapitzlist"/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rFonts w:ascii="Arial Narrow" w:hAnsi="Arial Narrow" w:cs="Arial"/>
          <w:color w:val="FF0000"/>
          <w:szCs w:val="22"/>
        </w:rPr>
      </w:pPr>
      <w:r>
        <w:rPr>
          <w:rFonts w:ascii="Arial Narrow" w:hAnsi="Arial Narrow" w:cs="Arial"/>
          <w:color w:val="000000"/>
          <w:szCs w:val="22"/>
        </w:rPr>
        <w:t xml:space="preserve">w </w:t>
      </w:r>
      <w:r w:rsidR="006C06A7" w:rsidRPr="00BE3F99">
        <w:rPr>
          <w:rFonts w:ascii="Arial Narrow" w:hAnsi="Arial Narrow" w:cs="Arial"/>
          <w:color w:val="000000"/>
          <w:szCs w:val="22"/>
        </w:rPr>
        <w:t xml:space="preserve">zakresie </w:t>
      </w:r>
      <w:r w:rsidR="00DC1748">
        <w:rPr>
          <w:rFonts w:ascii="Arial Narrow" w:hAnsi="Arial Narrow" w:cs="Arial"/>
          <w:color w:val="000000"/>
          <w:szCs w:val="22"/>
        </w:rPr>
        <w:t>przeprowadzenia</w:t>
      </w:r>
      <w:r w:rsidR="00B534BD">
        <w:rPr>
          <w:rFonts w:ascii="Arial Narrow" w:hAnsi="Arial Narrow" w:cs="Arial"/>
          <w:color w:val="000000"/>
          <w:szCs w:val="22"/>
        </w:rPr>
        <w:t xml:space="preserve"> badania rynku </w:t>
      </w:r>
      <w:r w:rsidR="006C06A7" w:rsidRPr="00BE3F99">
        <w:rPr>
          <w:rFonts w:ascii="Arial Narrow" w:hAnsi="Arial Narrow" w:cs="Arial"/>
          <w:color w:val="000000"/>
          <w:szCs w:val="22"/>
        </w:rPr>
        <w:t xml:space="preserve">– </w:t>
      </w:r>
      <w:r>
        <w:rPr>
          <w:rFonts w:ascii="Arial Narrow" w:hAnsi="Arial Narrow" w:cs="Arial"/>
          <w:color w:val="000000"/>
          <w:szCs w:val="22"/>
        </w:rPr>
        <w:t>przez okres</w:t>
      </w:r>
      <w:r w:rsidR="006C06A7" w:rsidRPr="00BE3F99">
        <w:rPr>
          <w:rFonts w:ascii="Arial Narrow" w:hAnsi="Arial Narrow" w:cs="Arial"/>
          <w:color w:val="000000"/>
          <w:szCs w:val="22"/>
        </w:rPr>
        <w:t xml:space="preserve"> potrzebny do prowadzenia działań przygotowawczych</w:t>
      </w:r>
      <w:r w:rsidRPr="00BE3F99">
        <w:rPr>
          <w:rFonts w:ascii="Arial Narrow" w:hAnsi="Arial Narrow" w:cs="Arial"/>
          <w:color w:val="000000"/>
          <w:szCs w:val="22"/>
        </w:rPr>
        <w:t xml:space="preserve"> </w:t>
      </w:r>
      <w:r w:rsidR="006C06A7" w:rsidRPr="00BE3F99">
        <w:rPr>
          <w:rFonts w:ascii="Arial Narrow" w:hAnsi="Arial Narrow" w:cs="Arial"/>
          <w:color w:val="0D0D0D"/>
          <w:szCs w:val="22"/>
        </w:rPr>
        <w:t>po tym czasie dane będą przetwarzane przez okres wymagany przez prawo lub przez okres niezbędny do dochodzenia roszczeń,</w:t>
      </w:r>
    </w:p>
    <w:p w14:paraId="5CC2CB98" w14:textId="57D06A64" w:rsidR="006C06A7" w:rsidRPr="00BE3F99" w:rsidRDefault="00716D49" w:rsidP="006C06A7">
      <w:pPr>
        <w:pStyle w:val="Akapitzlist"/>
        <w:numPr>
          <w:ilvl w:val="0"/>
          <w:numId w:val="15"/>
        </w:numPr>
        <w:contextualSpacing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 xml:space="preserve">w </w:t>
      </w:r>
      <w:r w:rsidR="006C06A7" w:rsidRPr="00BE3F99">
        <w:rPr>
          <w:rFonts w:ascii="Arial Narrow" w:hAnsi="Arial Narrow" w:cs="Arial"/>
          <w:color w:val="000000"/>
          <w:szCs w:val="22"/>
        </w:rPr>
        <w:t xml:space="preserve">zakresie realizacji uzasadnionych interesów </w:t>
      </w:r>
      <w:r w:rsidR="00363554">
        <w:rPr>
          <w:rFonts w:ascii="Arial Narrow" w:hAnsi="Arial Narrow" w:cs="Arial"/>
          <w:color w:val="000000"/>
          <w:szCs w:val="22"/>
        </w:rPr>
        <w:t>Zamawiającego</w:t>
      </w:r>
      <w:r w:rsidR="006C06A7" w:rsidRPr="00BE3F99">
        <w:rPr>
          <w:rFonts w:ascii="Arial Narrow" w:hAnsi="Arial Narrow" w:cs="Arial"/>
          <w:color w:val="000000"/>
          <w:szCs w:val="22"/>
        </w:rPr>
        <w:t xml:space="preserve"> – do chwili zrealizowania uzasadnionych interesów </w:t>
      </w:r>
      <w:r w:rsidR="00363554">
        <w:rPr>
          <w:rFonts w:ascii="Arial Narrow" w:hAnsi="Arial Narrow" w:cs="Arial"/>
          <w:color w:val="000000"/>
          <w:szCs w:val="22"/>
        </w:rPr>
        <w:t>Zamawiającego</w:t>
      </w:r>
      <w:r w:rsidR="006C06A7" w:rsidRPr="00BE3F99">
        <w:rPr>
          <w:rFonts w:ascii="Arial Narrow" w:hAnsi="Arial Narrow" w:cs="Arial"/>
          <w:color w:val="000000"/>
          <w:szCs w:val="22"/>
        </w:rPr>
        <w:t>.</w:t>
      </w:r>
    </w:p>
    <w:p w14:paraId="64918B85" w14:textId="746C0140" w:rsidR="0052606E" w:rsidRPr="00E57648" w:rsidRDefault="00772AA3" w:rsidP="0052606E">
      <w:pPr>
        <w:pStyle w:val="Akapitzlist"/>
        <w:numPr>
          <w:ilvl w:val="1"/>
          <w:numId w:val="1"/>
        </w:numPr>
        <w:ind w:left="709" w:hanging="349"/>
        <w:jc w:val="both"/>
        <w:rPr>
          <w:rFonts w:ascii="Arial Narrow" w:hAnsi="Arial Narrow"/>
          <w:szCs w:val="22"/>
        </w:rPr>
      </w:pPr>
      <w:r w:rsidRPr="00BE3F99">
        <w:rPr>
          <w:rFonts w:ascii="Arial Narrow" w:hAnsi="Arial Narrow"/>
          <w:szCs w:val="22"/>
        </w:rPr>
        <w:t>Podanie danych osobowych w związku z udziałem w</w:t>
      </w:r>
      <w:r w:rsidR="0029347C">
        <w:rPr>
          <w:rFonts w:ascii="Arial Narrow" w:hAnsi="Arial Narrow"/>
          <w:szCs w:val="22"/>
        </w:rPr>
        <w:t xml:space="preserve"> danym</w:t>
      </w:r>
      <w:r w:rsidRPr="00BE3F99">
        <w:rPr>
          <w:rFonts w:ascii="Arial Narrow" w:hAnsi="Arial Narrow"/>
          <w:szCs w:val="22"/>
        </w:rPr>
        <w:t> </w:t>
      </w:r>
      <w:r w:rsidR="00B534BD">
        <w:rPr>
          <w:rFonts w:ascii="Arial Narrow" w:hAnsi="Arial Narrow"/>
          <w:szCs w:val="22"/>
        </w:rPr>
        <w:t xml:space="preserve">badaniem rynku </w:t>
      </w:r>
      <w:r w:rsidR="00301AE2">
        <w:rPr>
          <w:rFonts w:ascii="Arial Narrow" w:hAnsi="Arial Narrow"/>
          <w:szCs w:val="22"/>
        </w:rPr>
        <w:t xml:space="preserve">wynika </w:t>
      </w:r>
      <w:r w:rsidR="006C06A7" w:rsidRPr="00BE3F99">
        <w:rPr>
          <w:rFonts w:ascii="Arial Narrow" w:hAnsi="Arial Narrow"/>
          <w:szCs w:val="22"/>
        </w:rPr>
        <w:t xml:space="preserve">z </w:t>
      </w:r>
      <w:r w:rsidR="006C06A7" w:rsidRPr="00BE3F99">
        <w:rPr>
          <w:rFonts w:ascii="Arial Narrow" w:hAnsi="Arial Narrow"/>
          <w:color w:val="000000"/>
          <w:szCs w:val="22"/>
        </w:rPr>
        <w:t>przepisów ustawy Kodeks Cywilny oraz z Regulaminu udzielania zamówień w E</w:t>
      </w:r>
      <w:r w:rsidR="009974C6">
        <w:rPr>
          <w:rFonts w:ascii="Arial Narrow" w:hAnsi="Arial Narrow"/>
          <w:color w:val="000000"/>
          <w:szCs w:val="22"/>
        </w:rPr>
        <w:t xml:space="preserve">NERGA-OPERATOR </w:t>
      </w:r>
      <w:r w:rsidR="006C06A7" w:rsidRPr="00BE3F99">
        <w:rPr>
          <w:rFonts w:ascii="Arial Narrow" w:hAnsi="Arial Narrow"/>
          <w:color w:val="000000"/>
          <w:szCs w:val="22"/>
        </w:rPr>
        <w:t xml:space="preserve">SA. Niepodanie </w:t>
      </w:r>
      <w:r w:rsidR="006C06A7" w:rsidRPr="00E57648">
        <w:rPr>
          <w:rFonts w:ascii="Arial Narrow" w:hAnsi="Arial Narrow"/>
          <w:color w:val="000000"/>
          <w:szCs w:val="22"/>
        </w:rPr>
        <w:t xml:space="preserve">wymaganych danych osobowych uniemożliwi udział w </w:t>
      </w:r>
      <w:r w:rsidR="00B534BD" w:rsidRPr="00E57648">
        <w:rPr>
          <w:rFonts w:ascii="Arial Narrow" w:hAnsi="Arial Narrow"/>
          <w:color w:val="000000"/>
          <w:szCs w:val="22"/>
        </w:rPr>
        <w:t>badaniu rynku</w:t>
      </w:r>
      <w:r w:rsidR="00301AE2" w:rsidRPr="00E57648">
        <w:rPr>
          <w:rFonts w:ascii="Arial Narrow" w:hAnsi="Arial Narrow"/>
          <w:color w:val="000000"/>
          <w:szCs w:val="22"/>
        </w:rPr>
        <w:t>.</w:t>
      </w:r>
    </w:p>
    <w:p w14:paraId="504C792D" w14:textId="71B90F4B" w:rsidR="0052606E" w:rsidRPr="00E57648" w:rsidRDefault="00772AA3" w:rsidP="00292A34">
      <w:pPr>
        <w:pStyle w:val="Akapitzlist"/>
        <w:numPr>
          <w:ilvl w:val="1"/>
          <w:numId w:val="1"/>
        </w:numPr>
        <w:ind w:left="709" w:hanging="349"/>
        <w:jc w:val="both"/>
        <w:rPr>
          <w:rFonts w:ascii="Arial Narrow" w:hAnsi="Arial Narrow" w:cs="Arial"/>
          <w:szCs w:val="22"/>
          <w:lang w:eastAsia="pl-PL"/>
        </w:rPr>
      </w:pPr>
      <w:r w:rsidRPr="00E57648">
        <w:rPr>
          <w:rFonts w:ascii="Arial Narrow" w:hAnsi="Arial Narrow" w:cs="Arial"/>
          <w:szCs w:val="22"/>
          <w:lang w:eastAsia="pl-PL"/>
        </w:rPr>
        <w:t>W odniesieniu do danych osobowych decyzje nie będą podejmowane w sposób zautomatyzowany, stosowanie do art. 22 RODO</w:t>
      </w:r>
    </w:p>
    <w:p w14:paraId="68EC5E7A" w14:textId="493D50AB" w:rsidR="00772AA3" w:rsidRPr="00E57648" w:rsidRDefault="006B18CE" w:rsidP="00690C43">
      <w:pPr>
        <w:pStyle w:val="Akapitzlist"/>
        <w:numPr>
          <w:ilvl w:val="1"/>
          <w:numId w:val="1"/>
        </w:numPr>
        <w:ind w:left="709" w:hanging="349"/>
        <w:jc w:val="both"/>
        <w:rPr>
          <w:rFonts w:ascii="Arial Narrow" w:hAnsi="Arial Narrow" w:cs="Arial"/>
          <w:szCs w:val="22"/>
          <w:lang w:eastAsia="pl-PL"/>
        </w:rPr>
      </w:pPr>
      <w:r w:rsidRPr="00E57648">
        <w:rPr>
          <w:rFonts w:ascii="Arial Narrow" w:hAnsi="Arial Narrow" w:cs="Arial"/>
          <w:szCs w:val="22"/>
          <w:lang w:eastAsia="pl-PL"/>
        </w:rPr>
        <w:t>Osoba, której dotyczą dane posiada prawo do:</w:t>
      </w:r>
    </w:p>
    <w:p w14:paraId="68726F8F" w14:textId="6F0177F9" w:rsidR="006B18CE" w:rsidRPr="00E57648" w:rsidRDefault="008024EA" w:rsidP="00871ACC">
      <w:pPr>
        <w:pStyle w:val="Akapitzlist"/>
        <w:numPr>
          <w:ilvl w:val="1"/>
          <w:numId w:val="11"/>
        </w:numPr>
        <w:ind w:left="1134" w:hanging="283"/>
        <w:jc w:val="both"/>
        <w:rPr>
          <w:rFonts w:ascii="Arial Narrow" w:hAnsi="Arial Narrow" w:cs="Arial"/>
          <w:szCs w:val="22"/>
          <w:lang w:eastAsia="pl-PL"/>
        </w:rPr>
      </w:pPr>
      <w:r w:rsidRPr="00E57648">
        <w:rPr>
          <w:rFonts w:ascii="Arial Narrow" w:hAnsi="Arial Narrow" w:cs="Arial"/>
          <w:szCs w:val="22"/>
          <w:lang w:eastAsia="pl-PL"/>
        </w:rPr>
        <w:lastRenderedPageBreak/>
        <w:t>dostępu do danych osobowych jej dotyczących i żądania ich kopii</w:t>
      </w:r>
      <w:r w:rsidR="00C61BEC" w:rsidRPr="00E57648">
        <w:rPr>
          <w:rFonts w:ascii="Arial Narrow" w:hAnsi="Arial Narrow" w:cs="Arial"/>
          <w:szCs w:val="22"/>
          <w:lang w:eastAsia="pl-PL"/>
        </w:rPr>
        <w:t xml:space="preserve">, </w:t>
      </w:r>
      <w:r w:rsidR="00ED51F9" w:rsidRPr="00E57648">
        <w:rPr>
          <w:rFonts w:ascii="Arial Narrow" w:hAnsi="Arial Narrow" w:cs="Arial"/>
          <w:szCs w:val="22"/>
          <w:lang w:eastAsia="pl-PL"/>
        </w:rPr>
        <w:t xml:space="preserve">z uwzględnieniem </w:t>
      </w:r>
      <w:r w:rsidR="005139C7" w:rsidRPr="00E57648">
        <w:rPr>
          <w:rFonts w:ascii="Arial Narrow" w:hAnsi="Arial Narrow" w:cs="Arial"/>
          <w:szCs w:val="22"/>
          <w:lang w:eastAsia="pl-PL"/>
        </w:rPr>
        <w:t xml:space="preserve">faktu, iż </w:t>
      </w:r>
      <w:r w:rsidR="00451873" w:rsidRPr="00E57648">
        <w:rPr>
          <w:rFonts w:ascii="Arial Narrow" w:hAnsi="Arial Narrow"/>
          <w:szCs w:val="22"/>
        </w:rPr>
        <w:t>Zamawiający</w:t>
      </w:r>
      <w:r w:rsidR="00ED51F9" w:rsidRPr="00E57648">
        <w:rPr>
          <w:rFonts w:ascii="Arial Narrow" w:hAnsi="Arial Narrow"/>
          <w:szCs w:val="22"/>
        </w:rPr>
        <w:t xml:space="preserve"> może żądać od osoby, której dane dotyczą, wskazania dodatkowych informacji mających na celu sprecyzowanie żądania, w szczególności podania nazwy lub daty </w:t>
      </w:r>
      <w:r w:rsidR="00F57682" w:rsidRPr="00E57648">
        <w:rPr>
          <w:rFonts w:ascii="Arial Narrow" w:hAnsi="Arial Narrow"/>
          <w:szCs w:val="22"/>
        </w:rPr>
        <w:t xml:space="preserve">danego </w:t>
      </w:r>
      <w:r w:rsidR="00E57648" w:rsidRPr="00E57648">
        <w:rPr>
          <w:rFonts w:ascii="Arial Narrow" w:hAnsi="Arial Narrow" w:cs="Arial"/>
          <w:color w:val="000000"/>
          <w:szCs w:val="22"/>
        </w:rPr>
        <w:t>badania rynku</w:t>
      </w:r>
      <w:r w:rsidRPr="00E57648">
        <w:rPr>
          <w:rFonts w:ascii="Arial Narrow" w:hAnsi="Arial Narrow" w:cs="Arial"/>
          <w:szCs w:val="22"/>
          <w:lang w:eastAsia="pl-PL"/>
        </w:rPr>
        <w:t>;</w:t>
      </w:r>
    </w:p>
    <w:p w14:paraId="2E7E74D5" w14:textId="5AB03FAA" w:rsidR="006B18CE" w:rsidRPr="00E57648" w:rsidRDefault="008024EA" w:rsidP="00871ACC">
      <w:pPr>
        <w:pStyle w:val="Akapitzlist"/>
        <w:numPr>
          <w:ilvl w:val="1"/>
          <w:numId w:val="11"/>
        </w:numPr>
        <w:ind w:left="1134" w:hanging="283"/>
        <w:jc w:val="both"/>
        <w:rPr>
          <w:rFonts w:ascii="Arial Narrow" w:hAnsi="Arial Narrow" w:cs="Arial"/>
          <w:szCs w:val="22"/>
          <w:lang w:eastAsia="pl-PL"/>
        </w:rPr>
      </w:pPr>
      <w:r w:rsidRPr="00E57648">
        <w:rPr>
          <w:rFonts w:ascii="Arial Narrow" w:hAnsi="Arial Narrow" w:cs="Arial"/>
          <w:szCs w:val="22"/>
          <w:lang w:eastAsia="pl-PL"/>
        </w:rPr>
        <w:t xml:space="preserve">sprostowania </w:t>
      </w:r>
      <w:r w:rsidR="00451873" w:rsidRPr="00E57648">
        <w:rPr>
          <w:rFonts w:ascii="Arial Narrow" w:hAnsi="Arial Narrow" w:cs="Arial"/>
          <w:szCs w:val="22"/>
          <w:lang w:eastAsia="pl-PL"/>
        </w:rPr>
        <w:t xml:space="preserve">lub uzupełnienia </w:t>
      </w:r>
      <w:r w:rsidRPr="00E57648">
        <w:rPr>
          <w:rFonts w:ascii="Arial Narrow" w:hAnsi="Arial Narrow" w:cs="Arial"/>
          <w:szCs w:val="22"/>
          <w:lang w:eastAsia="pl-PL"/>
        </w:rPr>
        <w:t>jej danych osobowych</w:t>
      </w:r>
      <w:r w:rsidR="00ED51F9" w:rsidRPr="00E57648">
        <w:rPr>
          <w:rFonts w:ascii="Arial Narrow" w:hAnsi="Arial Narrow"/>
          <w:szCs w:val="22"/>
        </w:rPr>
        <w:t xml:space="preserve">, z uwzględnieniem </w:t>
      </w:r>
      <w:r w:rsidR="005139C7" w:rsidRPr="00E57648">
        <w:rPr>
          <w:rFonts w:ascii="Arial Narrow" w:hAnsi="Arial Narrow"/>
          <w:szCs w:val="22"/>
        </w:rPr>
        <w:t>faktu, iż </w:t>
      </w:r>
      <w:r w:rsidRPr="00E57648">
        <w:rPr>
          <w:rFonts w:ascii="Arial Narrow" w:hAnsi="Arial Narrow"/>
          <w:szCs w:val="22"/>
        </w:rPr>
        <w:t>skorzystanie z</w:t>
      </w:r>
      <w:r w:rsidR="00E57648">
        <w:rPr>
          <w:rFonts w:ascii="Arial Narrow" w:hAnsi="Arial Narrow"/>
          <w:szCs w:val="22"/>
        </w:rPr>
        <w:t> </w:t>
      </w:r>
      <w:r w:rsidRPr="00E57648">
        <w:rPr>
          <w:rFonts w:ascii="Arial Narrow" w:hAnsi="Arial Narrow"/>
          <w:szCs w:val="22"/>
        </w:rPr>
        <w:t xml:space="preserve">prawa do sprostowania nie może skutkować zmianą wyniku </w:t>
      </w:r>
      <w:r w:rsidR="00F57682" w:rsidRPr="00E57648">
        <w:rPr>
          <w:rFonts w:ascii="Arial Narrow" w:hAnsi="Arial Narrow"/>
          <w:szCs w:val="22"/>
        </w:rPr>
        <w:t xml:space="preserve">przeprowadzonego </w:t>
      </w:r>
      <w:r w:rsidR="00E57648" w:rsidRPr="00E57648">
        <w:rPr>
          <w:rFonts w:ascii="Arial Narrow" w:hAnsi="Arial Narrow" w:cs="Arial"/>
          <w:color w:val="000000"/>
          <w:szCs w:val="22"/>
        </w:rPr>
        <w:t>badania rynku</w:t>
      </w:r>
      <w:r w:rsidRPr="00E57648">
        <w:rPr>
          <w:rFonts w:ascii="Arial Narrow" w:hAnsi="Arial Narrow"/>
          <w:szCs w:val="22"/>
        </w:rPr>
        <w:t xml:space="preserve"> w</w:t>
      </w:r>
      <w:r w:rsidR="00E57648">
        <w:rPr>
          <w:rFonts w:ascii="Arial Narrow" w:hAnsi="Arial Narrow"/>
          <w:szCs w:val="22"/>
        </w:rPr>
        <w:t> </w:t>
      </w:r>
      <w:r w:rsidRPr="00E57648">
        <w:rPr>
          <w:rFonts w:ascii="Arial Narrow" w:hAnsi="Arial Narrow"/>
          <w:szCs w:val="22"/>
        </w:rPr>
        <w:t>zakresie niezgodnym z</w:t>
      </w:r>
      <w:r w:rsidR="006C06A7" w:rsidRPr="00E57648">
        <w:rPr>
          <w:rFonts w:ascii="Arial Narrow" w:hAnsi="Arial Narrow"/>
          <w:szCs w:val="22"/>
        </w:rPr>
        <w:t xml:space="preserve"> Regulaminem </w:t>
      </w:r>
      <w:r w:rsidRPr="00E57648">
        <w:rPr>
          <w:rFonts w:ascii="Arial Narrow" w:hAnsi="Arial Narrow"/>
          <w:szCs w:val="22"/>
        </w:rPr>
        <w:t xml:space="preserve">oraz nie może naruszać integralności protokołu </w:t>
      </w:r>
      <w:r w:rsidR="006C06A7" w:rsidRPr="00E57648">
        <w:rPr>
          <w:rFonts w:ascii="Arial Narrow" w:hAnsi="Arial Narrow"/>
          <w:szCs w:val="22"/>
        </w:rPr>
        <w:t>i</w:t>
      </w:r>
      <w:r w:rsidRPr="00E57648">
        <w:rPr>
          <w:rFonts w:ascii="Arial Narrow" w:hAnsi="Arial Narrow"/>
          <w:szCs w:val="22"/>
        </w:rPr>
        <w:t xml:space="preserve"> jego załączników; </w:t>
      </w:r>
    </w:p>
    <w:p w14:paraId="764845A5" w14:textId="531EE271" w:rsidR="006B18CE" w:rsidRPr="00E57648" w:rsidRDefault="008024EA" w:rsidP="00871ACC">
      <w:pPr>
        <w:pStyle w:val="Akapitzlist"/>
        <w:numPr>
          <w:ilvl w:val="1"/>
          <w:numId w:val="11"/>
        </w:numPr>
        <w:ind w:left="1134" w:hanging="283"/>
        <w:jc w:val="both"/>
        <w:rPr>
          <w:rFonts w:ascii="Arial Narrow" w:hAnsi="Arial Narrow" w:cs="Arial"/>
          <w:szCs w:val="22"/>
          <w:lang w:eastAsia="pl-PL"/>
        </w:rPr>
      </w:pPr>
      <w:r w:rsidRPr="00E57648">
        <w:rPr>
          <w:rFonts w:ascii="Arial Narrow" w:hAnsi="Arial Narrow" w:cs="Arial"/>
          <w:szCs w:val="22"/>
          <w:lang w:eastAsia="pl-PL"/>
        </w:rPr>
        <w:t xml:space="preserve">żądania od </w:t>
      </w:r>
      <w:r w:rsidR="00451873" w:rsidRPr="00E57648">
        <w:rPr>
          <w:rFonts w:ascii="Arial Narrow" w:hAnsi="Arial Narrow" w:cs="Arial"/>
          <w:szCs w:val="22"/>
          <w:lang w:eastAsia="pl-PL"/>
        </w:rPr>
        <w:t>Zamawiającego</w:t>
      </w:r>
      <w:r w:rsidRPr="00E57648">
        <w:rPr>
          <w:rFonts w:ascii="Arial Narrow" w:hAnsi="Arial Narrow" w:cs="Arial"/>
          <w:szCs w:val="22"/>
          <w:lang w:eastAsia="pl-PL"/>
        </w:rPr>
        <w:t xml:space="preserve"> ograniczenia przetwarzania danych osobowych</w:t>
      </w:r>
      <w:r w:rsidR="0061457C" w:rsidRPr="00E57648">
        <w:rPr>
          <w:rFonts w:ascii="Arial Narrow" w:hAnsi="Arial Narrow" w:cs="Arial"/>
          <w:szCs w:val="22"/>
          <w:lang w:eastAsia="pl-PL"/>
        </w:rPr>
        <w:t xml:space="preserve">; </w:t>
      </w:r>
      <w:r w:rsidR="00EB609C" w:rsidRPr="00E57648">
        <w:rPr>
          <w:rFonts w:ascii="Arial Narrow" w:hAnsi="Arial Narrow" w:cs="Arial"/>
          <w:szCs w:val="22"/>
          <w:lang w:eastAsia="pl-PL"/>
        </w:rPr>
        <w:t>skorzystanie z</w:t>
      </w:r>
      <w:r w:rsidR="00451873" w:rsidRPr="00E57648">
        <w:rPr>
          <w:rFonts w:ascii="Arial Narrow" w:hAnsi="Arial Narrow" w:cs="Arial"/>
          <w:szCs w:val="22"/>
          <w:lang w:eastAsia="pl-PL"/>
        </w:rPr>
        <w:t xml:space="preserve"> tego</w:t>
      </w:r>
      <w:r w:rsidR="00EB609C" w:rsidRPr="00E57648">
        <w:rPr>
          <w:rFonts w:ascii="Arial Narrow" w:hAnsi="Arial Narrow" w:cs="Arial"/>
          <w:szCs w:val="22"/>
          <w:lang w:eastAsia="pl-PL"/>
        </w:rPr>
        <w:t xml:space="preserve"> prawa nie ogranicza przetwarzania danych osobowych do czasu zakończenia </w:t>
      </w:r>
      <w:r w:rsidR="00F57682" w:rsidRPr="00E57648">
        <w:rPr>
          <w:rFonts w:ascii="Arial Narrow" w:hAnsi="Arial Narrow" w:cs="Arial"/>
          <w:szCs w:val="22"/>
          <w:lang w:eastAsia="pl-PL"/>
        </w:rPr>
        <w:t xml:space="preserve">danego </w:t>
      </w:r>
      <w:r w:rsidR="00E57648" w:rsidRPr="00E57648">
        <w:rPr>
          <w:rFonts w:ascii="Arial Narrow" w:hAnsi="Arial Narrow" w:cs="Arial"/>
          <w:color w:val="000000"/>
          <w:szCs w:val="22"/>
        </w:rPr>
        <w:t>badania rynku</w:t>
      </w:r>
      <w:r w:rsidRPr="00E57648">
        <w:rPr>
          <w:rFonts w:ascii="Arial Narrow" w:hAnsi="Arial Narrow" w:cs="Arial"/>
          <w:szCs w:val="22"/>
          <w:lang w:eastAsia="pl-PL"/>
        </w:rPr>
        <w:t>,</w:t>
      </w:r>
      <w:r w:rsidRPr="00E57648">
        <w:rPr>
          <w:rFonts w:ascii="Arial Narrow" w:hAnsi="Arial Narrow"/>
          <w:szCs w:val="22"/>
        </w:rPr>
        <w:t xml:space="preserve"> </w:t>
      </w:r>
      <w:r w:rsidR="003138EC" w:rsidRPr="00E57648">
        <w:rPr>
          <w:rFonts w:ascii="Arial Narrow" w:hAnsi="Arial Narrow"/>
          <w:szCs w:val="22"/>
          <w:lang w:eastAsia="pl-PL"/>
        </w:rPr>
        <w:t>przy czym przepisy odrębne mogą wyłączyć możliwość skorzystania z tego prawa w tym</w:t>
      </w:r>
      <w:r w:rsidR="00284DE0" w:rsidRPr="00E57648">
        <w:rPr>
          <w:rFonts w:ascii="Arial Narrow" w:hAnsi="Arial Narrow"/>
          <w:szCs w:val="22"/>
          <w:lang w:eastAsia="pl-PL"/>
        </w:rPr>
        <w:t xml:space="preserve"> </w:t>
      </w:r>
      <w:r w:rsidR="003138EC" w:rsidRPr="00E57648">
        <w:rPr>
          <w:rFonts w:ascii="Arial Narrow" w:hAnsi="Arial Narrow"/>
          <w:szCs w:val="22"/>
          <w:lang w:eastAsia="pl-PL"/>
        </w:rPr>
        <w:t>m.in.</w:t>
      </w:r>
      <w:r w:rsidR="003138EC" w:rsidRPr="00E57648">
        <w:rPr>
          <w:rFonts w:ascii="Arial Narrow" w:hAnsi="Arial Narrow"/>
          <w:szCs w:val="22"/>
        </w:rPr>
        <w:t xml:space="preserve"> w</w:t>
      </w:r>
      <w:r w:rsidR="00C8026A" w:rsidRPr="00E57648">
        <w:rPr>
          <w:rFonts w:ascii="Arial Narrow" w:hAnsi="Arial Narrow"/>
          <w:szCs w:val="22"/>
        </w:rPr>
        <w:t> </w:t>
      </w:r>
      <w:r w:rsidRPr="00E57648">
        <w:rPr>
          <w:rFonts w:ascii="Arial Narrow" w:hAnsi="Arial Narrow"/>
          <w:szCs w:val="22"/>
        </w:rPr>
        <w:t>przypadk</w:t>
      </w:r>
      <w:r w:rsidR="003138EC" w:rsidRPr="00E57648">
        <w:rPr>
          <w:rFonts w:ascii="Arial Narrow" w:hAnsi="Arial Narrow"/>
          <w:szCs w:val="22"/>
        </w:rPr>
        <w:t>ach</w:t>
      </w:r>
      <w:r w:rsidRPr="00E57648">
        <w:rPr>
          <w:rFonts w:ascii="Arial Narrow" w:hAnsi="Arial Narrow"/>
          <w:szCs w:val="22"/>
        </w:rPr>
        <w:t>, o których mowa w art. 18 ust. 2 RODO</w:t>
      </w:r>
      <w:r w:rsidR="00574B76" w:rsidRPr="00E57648">
        <w:rPr>
          <w:rFonts w:ascii="Arial Narrow" w:hAnsi="Arial Narrow"/>
          <w:szCs w:val="22"/>
        </w:rPr>
        <w:t>;</w:t>
      </w:r>
      <w:r w:rsidRPr="00E57648">
        <w:rPr>
          <w:rFonts w:ascii="Arial Narrow" w:hAnsi="Arial Narrow"/>
          <w:szCs w:val="22"/>
        </w:rPr>
        <w:t xml:space="preserve"> </w:t>
      </w:r>
    </w:p>
    <w:p w14:paraId="35A7B7DB" w14:textId="6155BD7F" w:rsidR="006B18CE" w:rsidRPr="00E57648" w:rsidRDefault="008024EA" w:rsidP="00871ACC">
      <w:pPr>
        <w:pStyle w:val="Akapitzlist"/>
        <w:numPr>
          <w:ilvl w:val="1"/>
          <w:numId w:val="11"/>
        </w:numPr>
        <w:ind w:left="1134" w:hanging="283"/>
        <w:jc w:val="both"/>
        <w:rPr>
          <w:rFonts w:ascii="Arial Narrow" w:hAnsi="Arial Narrow" w:cs="Arial"/>
          <w:szCs w:val="22"/>
          <w:lang w:eastAsia="pl-PL"/>
        </w:rPr>
      </w:pPr>
      <w:r w:rsidRPr="00E57648">
        <w:rPr>
          <w:rFonts w:ascii="Arial Narrow" w:hAnsi="Arial Narrow" w:cs="Arial"/>
          <w:szCs w:val="22"/>
          <w:lang w:eastAsia="pl-PL"/>
        </w:rPr>
        <w:t>wniesienia skargi do Prezesa Urzędu Ochrony Danych Osobowych</w:t>
      </w:r>
      <w:r w:rsidR="00533624" w:rsidRPr="00E57648">
        <w:rPr>
          <w:rFonts w:ascii="Arial Narrow" w:hAnsi="Arial Narrow" w:cs="Arial"/>
          <w:szCs w:val="22"/>
          <w:lang w:eastAsia="pl-PL"/>
        </w:rPr>
        <w:t xml:space="preserve"> na przetwarzanie danych osobowych</w:t>
      </w:r>
      <w:r w:rsidRPr="00E57648">
        <w:rPr>
          <w:rFonts w:ascii="Arial Narrow" w:hAnsi="Arial Narrow" w:cs="Arial"/>
          <w:szCs w:val="22"/>
          <w:lang w:eastAsia="pl-PL"/>
        </w:rPr>
        <w:t>;</w:t>
      </w:r>
    </w:p>
    <w:p w14:paraId="771616EF" w14:textId="26C1A475" w:rsidR="008024EA" w:rsidRPr="00BE3F99" w:rsidRDefault="008024EA" w:rsidP="00871ACC">
      <w:pPr>
        <w:pStyle w:val="Akapitzlist"/>
        <w:numPr>
          <w:ilvl w:val="1"/>
          <w:numId w:val="11"/>
        </w:numPr>
        <w:ind w:left="1134" w:hanging="283"/>
        <w:jc w:val="both"/>
        <w:rPr>
          <w:rFonts w:ascii="Arial Narrow" w:hAnsi="Arial Narrow" w:cs="Arial"/>
          <w:szCs w:val="22"/>
          <w:lang w:eastAsia="pl-PL"/>
        </w:rPr>
      </w:pPr>
      <w:bookmarkStart w:id="4" w:name="_Hlk3885166"/>
      <w:r w:rsidRPr="00BE3F99">
        <w:rPr>
          <w:rFonts w:ascii="Arial Narrow" w:hAnsi="Arial Narrow" w:cs="Arial"/>
          <w:szCs w:val="22"/>
          <w:lang w:eastAsia="pl-PL"/>
        </w:rPr>
        <w:t>sprzeciwu, przenoszenia danych i ich usunięcia</w:t>
      </w:r>
      <w:r w:rsidR="00B708A7" w:rsidRPr="00BE3F99">
        <w:rPr>
          <w:rFonts w:ascii="Arial Narrow" w:hAnsi="Arial Narrow" w:cs="Arial"/>
          <w:szCs w:val="22"/>
          <w:lang w:eastAsia="pl-PL"/>
        </w:rPr>
        <w:t xml:space="preserve"> - w uzasadnionych przypadkach, których ograniczenia nakładają przepisy </w:t>
      </w:r>
      <w:r w:rsidR="008528C3" w:rsidRPr="00BE3F99">
        <w:rPr>
          <w:rFonts w:ascii="Arial Narrow" w:hAnsi="Arial Narrow" w:cs="Arial"/>
          <w:szCs w:val="22"/>
          <w:lang w:eastAsia="pl-PL"/>
        </w:rPr>
        <w:t xml:space="preserve">ustawy </w:t>
      </w:r>
      <w:r w:rsidR="00E14BE8" w:rsidRPr="00BE3F99">
        <w:rPr>
          <w:rFonts w:ascii="Arial Narrow" w:hAnsi="Arial Narrow" w:cs="Arial"/>
          <w:szCs w:val="22"/>
          <w:lang w:eastAsia="pl-PL"/>
        </w:rPr>
        <w:t xml:space="preserve">Kodeks Cywilny, </w:t>
      </w:r>
      <w:r w:rsidR="004541B8" w:rsidRPr="00BE3F99">
        <w:rPr>
          <w:rFonts w:ascii="Arial Narrow" w:hAnsi="Arial Narrow" w:cs="Arial"/>
          <w:szCs w:val="22"/>
          <w:lang w:eastAsia="pl-PL"/>
        </w:rPr>
        <w:t>RODO</w:t>
      </w:r>
      <w:r w:rsidR="00E14BE8" w:rsidRPr="00BE3F99">
        <w:rPr>
          <w:rFonts w:ascii="Arial Narrow" w:hAnsi="Arial Narrow" w:cs="Arial"/>
          <w:color w:val="000000" w:themeColor="text1"/>
          <w:szCs w:val="22"/>
          <w:lang w:eastAsia="pl-PL"/>
        </w:rPr>
        <w:t xml:space="preserve"> i Regulamin zamówień w ENERGA-OPERATOR SA</w:t>
      </w:r>
      <w:r w:rsidR="00574B76" w:rsidRPr="00BE3F99">
        <w:rPr>
          <w:rFonts w:ascii="Arial Narrow" w:hAnsi="Arial Narrow" w:cs="Arial"/>
          <w:color w:val="000000" w:themeColor="text1"/>
          <w:szCs w:val="22"/>
          <w:lang w:eastAsia="pl-PL"/>
        </w:rPr>
        <w:t>*</w:t>
      </w:r>
      <w:r w:rsidR="00574B76">
        <w:rPr>
          <w:rFonts w:ascii="Arial Narrow" w:hAnsi="Arial Narrow" w:cs="Arial"/>
          <w:color w:val="000000" w:themeColor="text1"/>
          <w:szCs w:val="22"/>
          <w:lang w:eastAsia="pl-PL"/>
        </w:rPr>
        <w:t>.</w:t>
      </w:r>
    </w:p>
    <w:bookmarkEnd w:id="4"/>
    <w:p w14:paraId="50E4D352" w14:textId="324FBEE2" w:rsidR="0052606E" w:rsidRDefault="008024EA" w:rsidP="0052606E">
      <w:pPr>
        <w:pStyle w:val="Akapitzlist"/>
        <w:rPr>
          <w:rFonts w:ascii="Arial Narrow" w:hAnsi="Arial Narrow" w:cs="Arial"/>
          <w:szCs w:val="22"/>
        </w:rPr>
      </w:pPr>
      <w:r w:rsidRPr="00BE3F99">
        <w:rPr>
          <w:rFonts w:ascii="Arial Narrow" w:hAnsi="Arial Narrow" w:cs="Arial"/>
          <w:szCs w:val="22"/>
        </w:rPr>
        <w:t xml:space="preserve">Z uprawnień mogą Państwo skorzystać kontaktując się pisemnie lub e-mail z </w:t>
      </w:r>
      <w:r w:rsidR="004541B8" w:rsidRPr="00BE3F99">
        <w:rPr>
          <w:rFonts w:ascii="Arial Narrow" w:hAnsi="Arial Narrow" w:cs="Arial"/>
          <w:szCs w:val="22"/>
        </w:rPr>
        <w:t>Zamawiającym</w:t>
      </w:r>
      <w:r w:rsidRPr="00BE3F99">
        <w:rPr>
          <w:rFonts w:ascii="Arial Narrow" w:hAnsi="Arial Narrow" w:cs="Arial"/>
          <w:szCs w:val="22"/>
        </w:rPr>
        <w:t xml:space="preserve"> lub IOD</w:t>
      </w:r>
    </w:p>
    <w:p w14:paraId="5F692CCA" w14:textId="62E1E6C9" w:rsidR="00D0170B" w:rsidRPr="00690C43" w:rsidRDefault="00D0170B" w:rsidP="00690C43">
      <w:pPr>
        <w:pStyle w:val="Akapitzlist"/>
        <w:numPr>
          <w:ilvl w:val="1"/>
          <w:numId w:val="1"/>
        </w:numPr>
        <w:jc w:val="both"/>
        <w:rPr>
          <w:rFonts w:ascii="Arial Narrow" w:hAnsi="Arial Narrow" w:cs="Arial"/>
          <w:szCs w:val="22"/>
        </w:rPr>
      </w:pPr>
      <w:r w:rsidRPr="00690C43">
        <w:rPr>
          <w:rFonts w:ascii="Arial Narrow" w:hAnsi="Arial Narrow"/>
          <w:szCs w:val="22"/>
        </w:rPr>
        <w:t>W związku z </w:t>
      </w:r>
      <w:r w:rsidR="006E5109" w:rsidRPr="00690C43">
        <w:rPr>
          <w:rFonts w:ascii="Arial Narrow" w:hAnsi="Arial Narrow"/>
          <w:szCs w:val="22"/>
        </w:rPr>
        <w:t>faktem</w:t>
      </w:r>
      <w:r w:rsidR="00871ACC" w:rsidRPr="00690C43">
        <w:rPr>
          <w:rFonts w:ascii="Arial Narrow" w:hAnsi="Arial Narrow"/>
          <w:szCs w:val="22"/>
        </w:rPr>
        <w:t>,</w:t>
      </w:r>
      <w:r w:rsidR="006E5109" w:rsidRPr="00690C43">
        <w:rPr>
          <w:rFonts w:ascii="Arial Narrow" w:hAnsi="Arial Narrow"/>
          <w:szCs w:val="22"/>
        </w:rPr>
        <w:t xml:space="preserve"> że dostęp do danych osobowych mają strony </w:t>
      </w:r>
      <w:r w:rsidR="00F57682">
        <w:rPr>
          <w:rFonts w:ascii="Arial Narrow" w:hAnsi="Arial Narrow"/>
          <w:szCs w:val="22"/>
        </w:rPr>
        <w:t xml:space="preserve">danego </w:t>
      </w:r>
      <w:r w:rsidR="00E57648">
        <w:rPr>
          <w:rFonts w:ascii="Arial Narrow" w:hAnsi="Arial Narrow" w:cs="Arial"/>
          <w:color w:val="000000"/>
          <w:szCs w:val="22"/>
        </w:rPr>
        <w:t>badania rynku</w:t>
      </w:r>
      <w:r w:rsidR="00871ACC" w:rsidRPr="00690C43">
        <w:rPr>
          <w:rFonts w:ascii="Arial Narrow" w:hAnsi="Arial Narrow"/>
          <w:szCs w:val="22"/>
        </w:rPr>
        <w:t>,</w:t>
      </w:r>
      <w:r w:rsidR="006E5109" w:rsidRPr="00690C43">
        <w:rPr>
          <w:rFonts w:ascii="Arial Narrow" w:hAnsi="Arial Narrow"/>
          <w:szCs w:val="22"/>
        </w:rPr>
        <w:t xml:space="preserve"> </w:t>
      </w:r>
      <w:r w:rsidRPr="00690C43">
        <w:rPr>
          <w:rFonts w:ascii="Arial Narrow" w:hAnsi="Arial Narrow"/>
          <w:szCs w:val="22"/>
        </w:rPr>
        <w:t xml:space="preserve">Państwa dane mogą być </w:t>
      </w:r>
      <w:r w:rsidR="00027E5A" w:rsidRPr="00690C43">
        <w:rPr>
          <w:rFonts w:ascii="Arial Narrow" w:hAnsi="Arial Narrow"/>
          <w:szCs w:val="22"/>
        </w:rPr>
        <w:t xml:space="preserve">im </w:t>
      </w:r>
      <w:r w:rsidRPr="00690C43">
        <w:rPr>
          <w:rFonts w:ascii="Arial Narrow" w:hAnsi="Arial Narrow"/>
          <w:szCs w:val="22"/>
        </w:rPr>
        <w:t>przekazywane</w:t>
      </w:r>
      <w:r w:rsidR="0010146F" w:rsidRPr="00690C43">
        <w:rPr>
          <w:rFonts w:ascii="Arial Narrow" w:hAnsi="Arial Narrow"/>
          <w:szCs w:val="22"/>
        </w:rPr>
        <w:t>, w</w:t>
      </w:r>
      <w:r w:rsidR="00027E5A" w:rsidRPr="00690C43">
        <w:rPr>
          <w:rFonts w:ascii="Arial Narrow" w:hAnsi="Arial Narrow"/>
          <w:szCs w:val="22"/>
        </w:rPr>
        <w:t xml:space="preserve"> tym</w:t>
      </w:r>
      <w:r w:rsidRPr="00690C43">
        <w:rPr>
          <w:rFonts w:ascii="Arial Narrow" w:hAnsi="Arial Narrow"/>
          <w:szCs w:val="22"/>
        </w:rPr>
        <w:t xml:space="preserve"> do państw </w:t>
      </w:r>
      <w:r w:rsidR="00F060B0" w:rsidRPr="00690C43">
        <w:rPr>
          <w:rFonts w:ascii="Arial Narrow" w:hAnsi="Arial Narrow"/>
          <w:szCs w:val="22"/>
        </w:rPr>
        <w:t xml:space="preserve">spoza </w:t>
      </w:r>
      <w:r w:rsidRPr="00690C43">
        <w:rPr>
          <w:rFonts w:ascii="Arial Narrow" w:hAnsi="Arial Narrow"/>
          <w:szCs w:val="22"/>
          <w:lang w:eastAsia="pl-PL"/>
        </w:rPr>
        <w:t>Europejski</w:t>
      </w:r>
      <w:r w:rsidR="00C8026A" w:rsidRPr="00690C43">
        <w:rPr>
          <w:rFonts w:ascii="Arial Narrow" w:hAnsi="Arial Narrow"/>
          <w:szCs w:val="22"/>
          <w:lang w:eastAsia="pl-PL"/>
        </w:rPr>
        <w:t>ego</w:t>
      </w:r>
      <w:r w:rsidRPr="00690C43">
        <w:rPr>
          <w:rFonts w:ascii="Arial Narrow" w:hAnsi="Arial Narrow"/>
          <w:szCs w:val="22"/>
          <w:lang w:eastAsia="pl-PL"/>
        </w:rPr>
        <w:t xml:space="preserve"> Obszar</w:t>
      </w:r>
      <w:r w:rsidR="00C8026A" w:rsidRPr="00690C43">
        <w:rPr>
          <w:rFonts w:ascii="Arial Narrow" w:hAnsi="Arial Narrow"/>
          <w:szCs w:val="22"/>
          <w:lang w:eastAsia="pl-PL"/>
        </w:rPr>
        <w:t>u</w:t>
      </w:r>
      <w:r w:rsidRPr="00690C43">
        <w:rPr>
          <w:rFonts w:ascii="Arial Narrow" w:hAnsi="Arial Narrow"/>
          <w:szCs w:val="22"/>
          <w:lang w:eastAsia="pl-PL"/>
        </w:rPr>
        <w:t xml:space="preserve"> </w:t>
      </w:r>
      <w:r w:rsidR="00C8026A" w:rsidRPr="00690C43">
        <w:rPr>
          <w:rFonts w:ascii="Arial Narrow" w:hAnsi="Arial Narrow"/>
          <w:szCs w:val="22"/>
          <w:lang w:eastAsia="pl-PL"/>
        </w:rPr>
        <w:t>Gospodarczego</w:t>
      </w:r>
      <w:r w:rsidR="00871ACC" w:rsidRPr="00690C43">
        <w:rPr>
          <w:rFonts w:ascii="Arial Narrow" w:hAnsi="Arial Narrow"/>
          <w:szCs w:val="22"/>
          <w:lang w:eastAsia="pl-PL"/>
        </w:rPr>
        <w:t>,</w:t>
      </w:r>
      <w:r w:rsidR="00C8026A" w:rsidRPr="00690C43">
        <w:rPr>
          <w:rFonts w:ascii="Arial Narrow" w:hAnsi="Arial Narrow"/>
          <w:szCs w:val="22"/>
          <w:lang w:eastAsia="pl-PL"/>
        </w:rPr>
        <w:t xml:space="preserve"> </w:t>
      </w:r>
      <w:r w:rsidRPr="00690C43">
        <w:rPr>
          <w:rFonts w:ascii="Arial Narrow" w:hAnsi="Arial Narrow"/>
          <w:szCs w:val="22"/>
        </w:rPr>
        <w:t>z zastrzeżeniem</w:t>
      </w:r>
      <w:r w:rsidR="00F060B0" w:rsidRPr="00690C43">
        <w:rPr>
          <w:rFonts w:ascii="Arial Narrow" w:hAnsi="Arial Narrow"/>
          <w:szCs w:val="22"/>
        </w:rPr>
        <w:t xml:space="preserve"> postanowień pkt</w:t>
      </w:r>
      <w:r w:rsidRPr="00690C43">
        <w:rPr>
          <w:rFonts w:ascii="Arial Narrow" w:hAnsi="Arial Narrow"/>
          <w:szCs w:val="22"/>
        </w:rPr>
        <w:t xml:space="preserve"> </w:t>
      </w:r>
      <w:r w:rsidR="006B18CE" w:rsidRPr="00690C43">
        <w:rPr>
          <w:rFonts w:ascii="Arial Narrow" w:hAnsi="Arial Narrow"/>
          <w:szCs w:val="22"/>
        </w:rPr>
        <w:t>4.a.</w:t>
      </w:r>
    </w:p>
    <w:p w14:paraId="399603B7" w14:textId="77777777" w:rsidR="006B18CE" w:rsidRPr="00BE3F99" w:rsidRDefault="006B18CE" w:rsidP="006B18CE">
      <w:pPr>
        <w:jc w:val="both"/>
        <w:rPr>
          <w:rFonts w:ascii="Arial Narrow" w:hAnsi="Arial Narrow" w:cs="Arial"/>
          <w:szCs w:val="22"/>
          <w:lang w:eastAsia="pl-PL"/>
        </w:rPr>
      </w:pPr>
      <w:bookmarkStart w:id="5" w:name="_Hlk530992"/>
    </w:p>
    <w:p w14:paraId="1FCD442B" w14:textId="36875060" w:rsidR="008024EA" w:rsidRPr="00BE3F99" w:rsidRDefault="008024EA" w:rsidP="0098470F">
      <w:pPr>
        <w:jc w:val="both"/>
        <w:rPr>
          <w:rFonts w:ascii="Arial Narrow" w:hAnsi="Arial Narrow" w:cs="Arial"/>
          <w:szCs w:val="22"/>
          <w:lang w:eastAsia="pl-PL"/>
        </w:rPr>
      </w:pPr>
      <w:r w:rsidRPr="00E57648">
        <w:rPr>
          <w:rFonts w:ascii="Arial Narrow" w:hAnsi="Arial Narrow" w:cs="Arial"/>
          <w:szCs w:val="22"/>
          <w:lang w:eastAsia="pl-PL"/>
        </w:rPr>
        <w:t xml:space="preserve">Dla uzyskania przez Zamawiającego potwierdzenia, że osoby, których dane osobowe są przekazywane Zamawiającemu, dysponują już informacjami, o których mowa </w:t>
      </w:r>
      <w:r w:rsidR="00B6720A" w:rsidRPr="00E57648">
        <w:rPr>
          <w:rFonts w:ascii="Arial Narrow" w:hAnsi="Arial Narrow" w:cs="Arial"/>
          <w:szCs w:val="22"/>
          <w:lang w:eastAsia="pl-PL"/>
        </w:rPr>
        <w:t>powyżej w przedstawionym obowiązku informacyjnym dla osób fizycz</w:t>
      </w:r>
      <w:r w:rsidR="00363554" w:rsidRPr="00E57648">
        <w:rPr>
          <w:rFonts w:ascii="Arial Narrow" w:hAnsi="Arial Narrow" w:cs="Arial"/>
          <w:szCs w:val="22"/>
          <w:lang w:eastAsia="pl-PL"/>
        </w:rPr>
        <w:t>n</w:t>
      </w:r>
      <w:r w:rsidR="00B6720A" w:rsidRPr="00E57648">
        <w:rPr>
          <w:rFonts w:ascii="Arial Narrow" w:hAnsi="Arial Narrow" w:cs="Arial"/>
          <w:szCs w:val="22"/>
          <w:lang w:eastAsia="pl-PL"/>
        </w:rPr>
        <w:t>ych</w:t>
      </w:r>
      <w:r w:rsidRPr="00E57648">
        <w:rPr>
          <w:rFonts w:ascii="Arial Narrow" w:hAnsi="Arial Narrow" w:cs="Arial"/>
          <w:szCs w:val="22"/>
          <w:lang w:eastAsia="pl-PL"/>
        </w:rPr>
        <w:t xml:space="preserve">, jak również w celu właściwego zabezpieczenia i ochrony danych tych osób, z których </w:t>
      </w:r>
      <w:r w:rsidR="00E57648" w:rsidRPr="00E57648">
        <w:rPr>
          <w:rFonts w:ascii="Arial Narrow" w:hAnsi="Arial Narrow" w:cs="Arial"/>
          <w:szCs w:val="22"/>
          <w:lang w:eastAsia="pl-PL"/>
        </w:rPr>
        <w:t>u</w:t>
      </w:r>
      <w:r w:rsidR="00643731" w:rsidRPr="00E57648">
        <w:rPr>
          <w:rFonts w:ascii="Arial Narrow" w:hAnsi="Arial Narrow" w:cs="Arial"/>
          <w:szCs w:val="22"/>
          <w:lang w:eastAsia="pl-PL"/>
        </w:rPr>
        <w:t xml:space="preserve">czestnik </w:t>
      </w:r>
      <w:r w:rsidR="00E57648" w:rsidRPr="00E57648">
        <w:rPr>
          <w:rFonts w:ascii="Arial Narrow" w:hAnsi="Arial Narrow" w:cs="Arial"/>
          <w:color w:val="000000"/>
          <w:szCs w:val="22"/>
        </w:rPr>
        <w:t xml:space="preserve">badania rynku </w:t>
      </w:r>
      <w:r w:rsidRPr="00E57648">
        <w:rPr>
          <w:rFonts w:ascii="Arial Narrow" w:hAnsi="Arial Narrow" w:cs="Arial"/>
          <w:szCs w:val="22"/>
          <w:lang w:eastAsia="pl-PL"/>
        </w:rPr>
        <w:t xml:space="preserve">będzie korzystał, przekazanych przez </w:t>
      </w:r>
      <w:r w:rsidR="00E57648" w:rsidRPr="00E57648">
        <w:rPr>
          <w:rFonts w:ascii="Arial Narrow" w:hAnsi="Arial Narrow" w:cs="Arial"/>
          <w:szCs w:val="22"/>
          <w:lang w:eastAsia="pl-PL"/>
        </w:rPr>
        <w:t>u</w:t>
      </w:r>
      <w:r w:rsidR="00643731" w:rsidRPr="00E57648">
        <w:rPr>
          <w:rFonts w:ascii="Arial Narrow" w:hAnsi="Arial Narrow" w:cs="Arial"/>
          <w:szCs w:val="22"/>
          <w:lang w:eastAsia="pl-PL"/>
        </w:rPr>
        <w:t xml:space="preserve">czestnika </w:t>
      </w:r>
      <w:r w:rsidR="00E57648" w:rsidRPr="00E57648">
        <w:rPr>
          <w:rFonts w:ascii="Arial Narrow" w:hAnsi="Arial Narrow" w:cs="Arial"/>
          <w:color w:val="000000"/>
          <w:szCs w:val="22"/>
        </w:rPr>
        <w:t xml:space="preserve">badania rynku </w:t>
      </w:r>
      <w:r w:rsidRPr="00E57648">
        <w:rPr>
          <w:rFonts w:ascii="Arial Narrow" w:hAnsi="Arial Narrow" w:cs="Arial"/>
          <w:szCs w:val="22"/>
          <w:lang w:eastAsia="pl-PL"/>
        </w:rPr>
        <w:t xml:space="preserve">w </w:t>
      </w:r>
      <w:r w:rsidR="00206C48" w:rsidRPr="00E57648">
        <w:rPr>
          <w:rFonts w:ascii="Arial Narrow" w:hAnsi="Arial Narrow" w:cs="Arial"/>
          <w:szCs w:val="22"/>
          <w:lang w:eastAsia="pl-PL"/>
        </w:rPr>
        <w:t>formularzy zgłoszenia udziału</w:t>
      </w:r>
      <w:r w:rsidR="00B6720A" w:rsidRPr="00E57648">
        <w:rPr>
          <w:rFonts w:ascii="Arial Narrow" w:hAnsi="Arial Narrow" w:cs="Arial"/>
          <w:szCs w:val="22"/>
          <w:lang w:eastAsia="pl-PL"/>
        </w:rPr>
        <w:t xml:space="preserve"> w</w:t>
      </w:r>
      <w:r w:rsidR="00E57648">
        <w:rPr>
          <w:rFonts w:ascii="Arial Narrow" w:hAnsi="Arial Narrow" w:cs="Arial"/>
          <w:szCs w:val="22"/>
          <w:lang w:eastAsia="pl-PL"/>
        </w:rPr>
        <w:t> </w:t>
      </w:r>
      <w:r w:rsidR="0010146F" w:rsidRPr="00E57648">
        <w:rPr>
          <w:rFonts w:ascii="Arial Narrow" w:hAnsi="Arial Narrow" w:cs="Arial"/>
          <w:szCs w:val="22"/>
          <w:lang w:eastAsia="pl-PL"/>
        </w:rPr>
        <w:t>d</w:t>
      </w:r>
      <w:r w:rsidRPr="00E57648">
        <w:rPr>
          <w:rFonts w:ascii="Arial Narrow" w:hAnsi="Arial Narrow" w:cs="Arial"/>
          <w:szCs w:val="22"/>
          <w:lang w:eastAsia="pl-PL"/>
        </w:rPr>
        <w:t>an</w:t>
      </w:r>
      <w:r w:rsidR="00B6720A" w:rsidRPr="00E57648">
        <w:rPr>
          <w:rFonts w:ascii="Arial Narrow" w:hAnsi="Arial Narrow" w:cs="Arial"/>
          <w:szCs w:val="22"/>
          <w:lang w:eastAsia="pl-PL"/>
        </w:rPr>
        <w:t xml:space="preserve">ym </w:t>
      </w:r>
      <w:r w:rsidRPr="00E57648">
        <w:rPr>
          <w:rFonts w:ascii="Arial Narrow" w:hAnsi="Arial Narrow" w:cs="Arial"/>
          <w:szCs w:val="22"/>
          <w:lang w:eastAsia="pl-PL"/>
        </w:rPr>
        <w:t xml:space="preserve"> </w:t>
      </w:r>
      <w:r w:rsidR="00E57648" w:rsidRPr="00E57648">
        <w:rPr>
          <w:rFonts w:ascii="Arial Narrow" w:hAnsi="Arial Narrow" w:cs="Arial"/>
          <w:color w:val="000000"/>
          <w:szCs w:val="22"/>
        </w:rPr>
        <w:t>badaniu rynku</w:t>
      </w:r>
      <w:r w:rsidRPr="00E57648">
        <w:rPr>
          <w:rFonts w:ascii="Arial Narrow" w:hAnsi="Arial Narrow" w:cs="Arial"/>
          <w:szCs w:val="22"/>
          <w:lang w:eastAsia="pl-PL"/>
        </w:rPr>
        <w:t xml:space="preserve">, </w:t>
      </w:r>
      <w:r w:rsidR="00E57648" w:rsidRPr="00E57648">
        <w:rPr>
          <w:rFonts w:ascii="Arial Narrow" w:hAnsi="Arial Narrow" w:cs="Arial"/>
          <w:szCs w:val="22"/>
          <w:u w:val="single"/>
          <w:lang w:eastAsia="pl-PL"/>
        </w:rPr>
        <w:t>u</w:t>
      </w:r>
      <w:r w:rsidR="00643731" w:rsidRPr="00E57648">
        <w:rPr>
          <w:rFonts w:ascii="Arial Narrow" w:hAnsi="Arial Narrow" w:cs="Arial"/>
          <w:szCs w:val="22"/>
          <w:u w:val="single"/>
          <w:lang w:eastAsia="pl-PL"/>
        </w:rPr>
        <w:t xml:space="preserve">czestnicy </w:t>
      </w:r>
      <w:r w:rsidR="00E57648" w:rsidRPr="00E57648">
        <w:rPr>
          <w:rFonts w:ascii="Arial Narrow" w:hAnsi="Arial Narrow" w:cs="Arial"/>
          <w:color w:val="000000"/>
          <w:szCs w:val="22"/>
        </w:rPr>
        <w:t xml:space="preserve">badania rynku </w:t>
      </w:r>
      <w:r w:rsidRPr="00E57648">
        <w:rPr>
          <w:rFonts w:ascii="Arial Narrow" w:hAnsi="Arial Narrow" w:cs="Arial"/>
          <w:szCs w:val="22"/>
          <w:u w:val="single"/>
          <w:lang w:eastAsia="pl-PL"/>
        </w:rPr>
        <w:t>zobowiązani są</w:t>
      </w:r>
      <w:r w:rsidR="00574B76" w:rsidRPr="00E57648">
        <w:rPr>
          <w:rFonts w:ascii="Arial Narrow" w:hAnsi="Arial Narrow" w:cs="Arial"/>
          <w:szCs w:val="22"/>
          <w:u w:val="single"/>
          <w:lang w:eastAsia="pl-PL"/>
        </w:rPr>
        <w:t xml:space="preserve"> </w:t>
      </w:r>
      <w:r w:rsidRPr="00E57648">
        <w:rPr>
          <w:rFonts w:ascii="Arial Narrow" w:hAnsi="Arial Narrow" w:cs="Arial"/>
          <w:szCs w:val="22"/>
          <w:u w:val="single"/>
          <w:lang w:eastAsia="pl-PL"/>
        </w:rPr>
        <w:t xml:space="preserve">do złożenia w </w:t>
      </w:r>
      <w:r w:rsidR="00E57648" w:rsidRPr="00E57648">
        <w:rPr>
          <w:rFonts w:ascii="Arial Narrow" w:hAnsi="Arial Narrow" w:cs="Arial"/>
          <w:szCs w:val="22"/>
          <w:u w:val="single"/>
          <w:lang w:eastAsia="pl-PL"/>
        </w:rPr>
        <w:t xml:space="preserve">odpowiedzi na badanie rynku (RFI) </w:t>
      </w:r>
      <w:r w:rsidRPr="00E57648">
        <w:rPr>
          <w:rFonts w:ascii="Arial Narrow" w:hAnsi="Arial Narrow" w:cs="Arial"/>
          <w:szCs w:val="22"/>
          <w:u w:val="single"/>
          <w:lang w:eastAsia="pl-PL"/>
        </w:rPr>
        <w:t xml:space="preserve">oświadczenia dotyczącego pozyskania przez </w:t>
      </w:r>
      <w:r w:rsidR="00E57648" w:rsidRPr="00E57648">
        <w:rPr>
          <w:rFonts w:ascii="Arial Narrow" w:hAnsi="Arial Narrow" w:cs="Arial"/>
          <w:szCs w:val="22"/>
          <w:u w:val="single"/>
          <w:lang w:eastAsia="pl-PL"/>
        </w:rPr>
        <w:t>u</w:t>
      </w:r>
      <w:r w:rsidR="00643731" w:rsidRPr="00E57648">
        <w:rPr>
          <w:rFonts w:ascii="Arial Narrow" w:hAnsi="Arial Narrow" w:cs="Arial"/>
          <w:szCs w:val="22"/>
          <w:u w:val="single"/>
          <w:lang w:eastAsia="pl-PL"/>
        </w:rPr>
        <w:t xml:space="preserve">czestnika </w:t>
      </w:r>
      <w:r w:rsidR="00E57648" w:rsidRPr="00E57648">
        <w:rPr>
          <w:rFonts w:ascii="Arial Narrow" w:hAnsi="Arial Narrow" w:cs="Arial"/>
          <w:color w:val="000000"/>
          <w:szCs w:val="22"/>
        </w:rPr>
        <w:t xml:space="preserve">badania rynku </w:t>
      </w:r>
      <w:r w:rsidRPr="00E57648">
        <w:rPr>
          <w:rFonts w:ascii="Arial Narrow" w:hAnsi="Arial Narrow" w:cs="Arial"/>
          <w:szCs w:val="22"/>
          <w:u w:val="single"/>
          <w:lang w:eastAsia="pl-PL"/>
        </w:rPr>
        <w:t xml:space="preserve">danych osobowych od osób trzecich </w:t>
      </w:r>
      <w:r w:rsidR="00F060B0" w:rsidRPr="00E57648">
        <w:rPr>
          <w:rFonts w:ascii="Arial Narrow" w:hAnsi="Arial Narrow" w:cs="Arial"/>
          <w:szCs w:val="22"/>
          <w:u w:val="single"/>
          <w:lang w:eastAsia="pl-PL"/>
        </w:rPr>
        <w:t xml:space="preserve">do celów związanych z udziałem w </w:t>
      </w:r>
      <w:r w:rsidR="00BD1009" w:rsidRPr="00E57648">
        <w:rPr>
          <w:rFonts w:ascii="Arial Narrow" w:hAnsi="Arial Narrow" w:cs="Arial"/>
          <w:szCs w:val="22"/>
          <w:u w:val="single"/>
          <w:lang w:eastAsia="pl-PL"/>
        </w:rPr>
        <w:t xml:space="preserve">danym </w:t>
      </w:r>
      <w:r w:rsidR="00E57648" w:rsidRPr="00E57648">
        <w:rPr>
          <w:rFonts w:ascii="Arial Narrow" w:hAnsi="Arial Narrow" w:cs="Arial"/>
          <w:color w:val="000000"/>
          <w:szCs w:val="22"/>
        </w:rPr>
        <w:t xml:space="preserve">badaniu rynku </w:t>
      </w:r>
      <w:r w:rsidR="00F644D5" w:rsidRPr="00E57648">
        <w:rPr>
          <w:rFonts w:ascii="Arial Narrow" w:hAnsi="Arial Narrow" w:cs="Arial"/>
          <w:szCs w:val="22"/>
          <w:u w:val="single"/>
          <w:lang w:eastAsia="pl-PL"/>
        </w:rPr>
        <w:t>oraz zrealizowania względem wskazanych osób niniejszego obowiązku informacyjnego</w:t>
      </w:r>
      <w:r w:rsidRPr="00E57648">
        <w:rPr>
          <w:rFonts w:ascii="Arial Narrow" w:hAnsi="Arial Narrow" w:cs="Arial"/>
          <w:szCs w:val="22"/>
          <w:lang w:eastAsia="pl-PL"/>
        </w:rPr>
        <w:t>.</w:t>
      </w:r>
    </w:p>
    <w:bookmarkEnd w:id="0"/>
    <w:bookmarkEnd w:id="1"/>
    <w:bookmarkEnd w:id="5"/>
    <w:p w14:paraId="2FCE0DA6" w14:textId="5C5454BA" w:rsidR="008F6EBF" w:rsidRPr="00BE3F99" w:rsidRDefault="008F6EBF">
      <w:pPr>
        <w:rPr>
          <w:rFonts w:ascii="Arial Narrow" w:hAnsi="Arial Narrow"/>
          <w:szCs w:val="22"/>
        </w:rPr>
      </w:pPr>
    </w:p>
    <w:p w14:paraId="779C4EDD" w14:textId="77777777" w:rsidR="002A60D7" w:rsidRPr="00BE3F99" w:rsidRDefault="002A60D7">
      <w:pPr>
        <w:rPr>
          <w:rFonts w:ascii="Arial Narrow" w:hAnsi="Arial Narrow"/>
          <w:color w:val="FF0000"/>
          <w:szCs w:val="22"/>
        </w:rPr>
      </w:pPr>
    </w:p>
    <w:p w14:paraId="365BB6DB" w14:textId="2EADCE4E" w:rsidR="004541B8" w:rsidRPr="00BE3F99" w:rsidRDefault="004541B8">
      <w:pPr>
        <w:rPr>
          <w:rFonts w:ascii="Arial Narrow" w:hAnsi="Arial Narrow"/>
          <w:color w:val="000000" w:themeColor="text1"/>
          <w:szCs w:val="22"/>
        </w:rPr>
      </w:pPr>
      <w:bookmarkStart w:id="6" w:name="_Hlk8640185"/>
      <w:r w:rsidRPr="00BE3F99">
        <w:rPr>
          <w:rFonts w:ascii="Arial Narrow" w:hAnsi="Arial Narrow"/>
          <w:color w:val="000000" w:themeColor="text1"/>
          <w:szCs w:val="22"/>
        </w:rPr>
        <w:t>*)</w:t>
      </w:r>
    </w:p>
    <w:p w14:paraId="27F1E719" w14:textId="653CF7F6" w:rsidR="00D80020" w:rsidRPr="00BE3F99" w:rsidRDefault="00D80020" w:rsidP="00D80020">
      <w:pPr>
        <w:contextualSpacing/>
        <w:jc w:val="both"/>
        <w:rPr>
          <w:rFonts w:ascii="Arial Narrow" w:hAnsi="Arial Narrow" w:cs="Arial"/>
          <w:i/>
          <w:color w:val="000000" w:themeColor="text1"/>
          <w:szCs w:val="22"/>
          <w:lang w:eastAsia="pl-PL"/>
        </w:rPr>
      </w:pPr>
      <w:r w:rsidRPr="00BE3F99">
        <w:rPr>
          <w:rFonts w:ascii="Arial Narrow" w:hAnsi="Arial Narrow" w:cs="Arial"/>
          <w:color w:val="000000" w:themeColor="text1"/>
          <w:szCs w:val="22"/>
          <w:lang w:eastAsia="pl-PL"/>
        </w:rPr>
        <w:t xml:space="preserve">Z uwagi na specyfikę prowadzenia </w:t>
      </w:r>
      <w:r w:rsidR="00E57648">
        <w:rPr>
          <w:rFonts w:ascii="Arial Narrow" w:hAnsi="Arial Narrow" w:cs="Arial"/>
          <w:color w:val="000000"/>
          <w:szCs w:val="22"/>
        </w:rPr>
        <w:t xml:space="preserve">badania rynku </w:t>
      </w:r>
      <w:r w:rsidR="006F6978" w:rsidRPr="00BE3F99">
        <w:rPr>
          <w:rFonts w:ascii="Arial Narrow" w:hAnsi="Arial Narrow" w:cs="Arial"/>
          <w:color w:val="000000" w:themeColor="text1"/>
          <w:szCs w:val="22"/>
          <w:lang w:eastAsia="pl-PL"/>
        </w:rPr>
        <w:t xml:space="preserve">może </w:t>
      </w:r>
      <w:r w:rsidRPr="00BE3F99">
        <w:rPr>
          <w:rFonts w:ascii="Arial Narrow" w:hAnsi="Arial Narrow" w:cs="Arial"/>
          <w:color w:val="000000" w:themeColor="text1"/>
          <w:szCs w:val="22"/>
          <w:lang w:eastAsia="pl-PL"/>
        </w:rPr>
        <w:t>nie przysług</w:t>
      </w:r>
      <w:r w:rsidR="006F6978" w:rsidRPr="00BE3F99">
        <w:rPr>
          <w:rFonts w:ascii="Arial Narrow" w:hAnsi="Arial Narrow" w:cs="Arial"/>
          <w:color w:val="000000" w:themeColor="text1"/>
          <w:szCs w:val="22"/>
          <w:lang w:eastAsia="pl-PL"/>
        </w:rPr>
        <w:t>iwać</w:t>
      </w:r>
      <w:r w:rsidRPr="00BE3F99">
        <w:rPr>
          <w:rFonts w:ascii="Arial Narrow" w:hAnsi="Arial Narrow" w:cs="Arial"/>
          <w:color w:val="000000" w:themeColor="text1"/>
          <w:szCs w:val="22"/>
          <w:lang w:eastAsia="pl-PL"/>
        </w:rPr>
        <w:t xml:space="preserve"> Państwu:</w:t>
      </w:r>
    </w:p>
    <w:p w14:paraId="063B7504" w14:textId="77777777" w:rsidR="00D80020" w:rsidRPr="00BE3F99" w:rsidRDefault="00D80020" w:rsidP="00D80020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 Narrow" w:hAnsi="Arial Narrow" w:cs="Arial"/>
          <w:i/>
          <w:color w:val="000000" w:themeColor="text1"/>
          <w:szCs w:val="22"/>
          <w:lang w:eastAsia="pl-PL"/>
        </w:rPr>
      </w:pPr>
      <w:r w:rsidRPr="00BE3F99">
        <w:rPr>
          <w:rFonts w:ascii="Arial Narrow" w:hAnsi="Arial Narrow" w:cs="Arial"/>
          <w:color w:val="000000" w:themeColor="text1"/>
          <w:szCs w:val="22"/>
          <w:lang w:eastAsia="pl-PL"/>
        </w:rPr>
        <w:t>w związku z art. 17 ust. 3 lit. b, d lub e RODO prawo do usunięcia danych osobowych;</w:t>
      </w:r>
    </w:p>
    <w:p w14:paraId="3204C025" w14:textId="767696B2" w:rsidR="00D80020" w:rsidRPr="00BE3F99" w:rsidRDefault="00D80020" w:rsidP="00D80020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 Narrow" w:hAnsi="Arial Narrow" w:cs="Arial"/>
          <w:i/>
          <w:color w:val="000000" w:themeColor="text1"/>
          <w:szCs w:val="22"/>
          <w:lang w:eastAsia="pl-PL"/>
        </w:rPr>
      </w:pPr>
      <w:r w:rsidRPr="00BE3F99">
        <w:rPr>
          <w:rFonts w:ascii="Arial Narrow" w:hAnsi="Arial Narrow" w:cs="Arial"/>
          <w:color w:val="000000" w:themeColor="text1"/>
          <w:szCs w:val="22"/>
          <w:lang w:eastAsia="pl-PL"/>
        </w:rPr>
        <w:t>prawo do przenoszenia danych osobowych, o którym mowa w art. 20 RODO</w:t>
      </w:r>
      <w:r w:rsidR="0010146F">
        <w:rPr>
          <w:rFonts w:ascii="Arial Narrow" w:hAnsi="Arial Narrow" w:cs="Arial"/>
          <w:color w:val="000000" w:themeColor="text1"/>
          <w:szCs w:val="22"/>
          <w:lang w:eastAsia="pl-PL"/>
        </w:rPr>
        <w:t xml:space="preserve">, jeżeli występuje </w:t>
      </w:r>
      <w:r w:rsidR="006F6978" w:rsidRPr="00BE3F99">
        <w:rPr>
          <w:rFonts w:ascii="Arial Narrow" w:hAnsi="Arial Narrow" w:cs="Arial"/>
          <w:color w:val="000000" w:themeColor="text1"/>
          <w:szCs w:val="22"/>
          <w:lang w:eastAsia="pl-PL"/>
        </w:rPr>
        <w:t>forma papierowa dokumentacji</w:t>
      </w:r>
      <w:r w:rsidRPr="00BE3F99">
        <w:rPr>
          <w:rFonts w:ascii="Arial Narrow" w:hAnsi="Arial Narrow" w:cs="Arial"/>
          <w:color w:val="000000" w:themeColor="text1"/>
          <w:szCs w:val="22"/>
          <w:lang w:eastAsia="pl-PL"/>
        </w:rPr>
        <w:t>;</w:t>
      </w:r>
    </w:p>
    <w:p w14:paraId="7B4C0CED" w14:textId="621F9248" w:rsidR="00D80020" w:rsidRPr="00BE3F99" w:rsidRDefault="00D80020" w:rsidP="00D80020">
      <w:pPr>
        <w:pStyle w:val="Akapitzlist"/>
        <w:numPr>
          <w:ilvl w:val="0"/>
          <w:numId w:val="5"/>
        </w:numPr>
        <w:ind w:left="709" w:hanging="283"/>
        <w:contextualSpacing/>
        <w:jc w:val="both"/>
        <w:rPr>
          <w:rFonts w:ascii="Arial Narrow" w:hAnsi="Arial Narrow" w:cs="Arial"/>
          <w:i/>
          <w:color w:val="000000" w:themeColor="text1"/>
          <w:szCs w:val="22"/>
          <w:lang w:eastAsia="pl-PL"/>
        </w:rPr>
      </w:pPr>
      <w:r w:rsidRPr="00BE3F99">
        <w:rPr>
          <w:rFonts w:ascii="Arial Narrow" w:hAnsi="Arial Narrow" w:cs="Arial"/>
          <w:color w:val="000000" w:themeColor="text1"/>
          <w:szCs w:val="22"/>
          <w:lang w:eastAsia="pl-PL"/>
        </w:rPr>
        <w:t>na podstawie art. 21 RODO</w:t>
      </w:r>
      <w:r w:rsidR="00BD1009">
        <w:rPr>
          <w:rFonts w:ascii="Arial Narrow" w:hAnsi="Arial Narrow" w:cs="Arial"/>
          <w:color w:val="000000" w:themeColor="text1"/>
          <w:szCs w:val="22"/>
          <w:lang w:eastAsia="pl-PL"/>
        </w:rPr>
        <w:t>,</w:t>
      </w:r>
      <w:r w:rsidRPr="00BE3F99">
        <w:rPr>
          <w:rFonts w:ascii="Arial Narrow" w:hAnsi="Arial Narrow" w:cs="Arial"/>
          <w:color w:val="000000" w:themeColor="text1"/>
          <w:szCs w:val="22"/>
          <w:lang w:eastAsia="pl-PL"/>
        </w:rPr>
        <w:t xml:space="preserve"> prawo sprzeciwu wobec przetwarzania danych osobowych, gdyż podstawą prawną przetwarzania Pani/Pana danych osobowych jest art. 6 ust. 1 lit. c RODO. </w:t>
      </w:r>
    </w:p>
    <w:p w14:paraId="470EA595" w14:textId="49399C59" w:rsidR="00D80020" w:rsidRPr="00BE3F99" w:rsidRDefault="006F6978" w:rsidP="00D80020">
      <w:pPr>
        <w:contextualSpacing/>
        <w:jc w:val="both"/>
        <w:rPr>
          <w:rFonts w:ascii="Arial Narrow" w:hAnsi="Arial Narrow" w:cs="Arial"/>
          <w:color w:val="000000" w:themeColor="text1"/>
          <w:szCs w:val="22"/>
          <w:lang w:eastAsia="pl-PL"/>
        </w:rPr>
      </w:pPr>
      <w:r w:rsidRPr="00BE3F99">
        <w:rPr>
          <w:rFonts w:ascii="Arial Narrow" w:hAnsi="Arial Narrow" w:cs="Arial"/>
          <w:color w:val="000000" w:themeColor="text1"/>
          <w:szCs w:val="22"/>
          <w:lang w:eastAsia="pl-PL"/>
        </w:rPr>
        <w:t>Zaznaczamy j</w:t>
      </w:r>
      <w:r w:rsidR="00D80020" w:rsidRPr="00BE3F99">
        <w:rPr>
          <w:rFonts w:ascii="Arial Narrow" w:hAnsi="Arial Narrow" w:cs="Arial"/>
          <w:color w:val="000000" w:themeColor="text1"/>
          <w:szCs w:val="22"/>
          <w:lang w:eastAsia="pl-PL"/>
        </w:rPr>
        <w:t>ednak</w:t>
      </w:r>
      <w:r w:rsidRPr="00BE3F99">
        <w:rPr>
          <w:rFonts w:ascii="Arial Narrow" w:hAnsi="Arial Narrow" w:cs="Arial"/>
          <w:color w:val="000000" w:themeColor="text1"/>
          <w:szCs w:val="22"/>
          <w:lang w:eastAsia="pl-PL"/>
        </w:rPr>
        <w:t>, że</w:t>
      </w:r>
      <w:r w:rsidR="00D80020" w:rsidRPr="00BE3F99">
        <w:rPr>
          <w:rFonts w:ascii="Arial Narrow" w:hAnsi="Arial Narrow" w:cs="Arial"/>
          <w:color w:val="000000" w:themeColor="text1"/>
          <w:szCs w:val="22"/>
          <w:lang w:eastAsia="pl-PL"/>
        </w:rPr>
        <w:t xml:space="preserve"> każdorazowe żądanie będzie poddane odrębnej analizie</w:t>
      </w:r>
      <w:r w:rsidR="007F7A98" w:rsidRPr="00BE3F99">
        <w:rPr>
          <w:rFonts w:ascii="Arial Narrow" w:hAnsi="Arial Narrow" w:cs="Arial"/>
          <w:color w:val="000000" w:themeColor="text1"/>
          <w:szCs w:val="22"/>
          <w:lang w:eastAsia="pl-PL"/>
        </w:rPr>
        <w:t>,</w:t>
      </w:r>
      <w:r w:rsidR="00D80020" w:rsidRPr="00BE3F99">
        <w:rPr>
          <w:rFonts w:ascii="Arial Narrow" w:hAnsi="Arial Narrow" w:cs="Arial"/>
          <w:color w:val="000000" w:themeColor="text1"/>
          <w:szCs w:val="22"/>
          <w:lang w:eastAsia="pl-PL"/>
        </w:rPr>
        <w:t xml:space="preserve"> aby określić czy nie zachodzi w</w:t>
      </w:r>
      <w:r w:rsidRPr="00BE3F99">
        <w:rPr>
          <w:rFonts w:ascii="Arial Narrow" w:hAnsi="Arial Narrow" w:cs="Arial"/>
          <w:color w:val="000000" w:themeColor="text1"/>
          <w:szCs w:val="22"/>
          <w:lang w:eastAsia="pl-PL"/>
        </w:rPr>
        <w:t> </w:t>
      </w:r>
      <w:r w:rsidR="00D80020" w:rsidRPr="00BE3F99">
        <w:rPr>
          <w:rFonts w:ascii="Arial Narrow" w:hAnsi="Arial Narrow" w:cs="Arial"/>
          <w:color w:val="000000" w:themeColor="text1"/>
          <w:szCs w:val="22"/>
          <w:lang w:eastAsia="pl-PL"/>
        </w:rPr>
        <w:t xml:space="preserve">danym przypadku ograniczenie Państwa praw.  </w:t>
      </w:r>
    </w:p>
    <w:bookmarkEnd w:id="6"/>
    <w:p w14:paraId="6C4D6411" w14:textId="77777777" w:rsidR="004541B8" w:rsidRPr="00BE3F99" w:rsidRDefault="004541B8">
      <w:pPr>
        <w:rPr>
          <w:rFonts w:ascii="Arial Narrow" w:hAnsi="Arial Narrow"/>
          <w:szCs w:val="22"/>
        </w:rPr>
      </w:pPr>
    </w:p>
    <w:p w14:paraId="0163B191" w14:textId="43620820" w:rsidR="004541B8" w:rsidRPr="00BE3F99" w:rsidRDefault="004541B8">
      <w:pPr>
        <w:rPr>
          <w:rFonts w:ascii="Arial Narrow" w:hAnsi="Arial Narrow"/>
          <w:szCs w:val="22"/>
        </w:rPr>
      </w:pPr>
    </w:p>
    <w:p w14:paraId="22DE9363" w14:textId="4FC8F5AF" w:rsidR="002B18A1" w:rsidRPr="00BE3F99" w:rsidRDefault="002B18A1">
      <w:pPr>
        <w:rPr>
          <w:rFonts w:ascii="Arial Narrow" w:hAnsi="Arial Narrow"/>
          <w:szCs w:val="22"/>
        </w:rPr>
      </w:pPr>
    </w:p>
    <w:p w14:paraId="6B8627AB" w14:textId="62CED75E" w:rsidR="002B18A1" w:rsidRDefault="002B18A1">
      <w:pPr>
        <w:rPr>
          <w:rFonts w:ascii="Arial Narrow" w:hAnsi="Arial Narrow"/>
          <w:szCs w:val="22"/>
        </w:rPr>
      </w:pPr>
    </w:p>
    <w:p w14:paraId="342925D0" w14:textId="299C6F49" w:rsidR="00644B62" w:rsidRDefault="00644B62">
      <w:pPr>
        <w:rPr>
          <w:rFonts w:ascii="Arial Narrow" w:hAnsi="Arial Narrow"/>
          <w:szCs w:val="22"/>
        </w:rPr>
      </w:pPr>
    </w:p>
    <w:p w14:paraId="71660B60" w14:textId="72CF4321" w:rsidR="00644B62" w:rsidRDefault="00644B62">
      <w:pPr>
        <w:rPr>
          <w:rFonts w:ascii="Arial Narrow" w:hAnsi="Arial Narrow"/>
          <w:szCs w:val="22"/>
        </w:rPr>
      </w:pPr>
    </w:p>
    <w:sectPr w:rsidR="0064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E05EB"/>
    <w:multiLevelType w:val="multilevel"/>
    <w:tmpl w:val="501467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 Narrow" w:eastAsia="Times New Roman" w:hAnsi="Arial Narrow" w:cs="Arial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7D6BA5"/>
    <w:multiLevelType w:val="hybridMultilevel"/>
    <w:tmpl w:val="D3CCD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3A40"/>
    <w:multiLevelType w:val="hybridMultilevel"/>
    <w:tmpl w:val="C4941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B01CE"/>
    <w:multiLevelType w:val="hybridMultilevel"/>
    <w:tmpl w:val="9BDE371C"/>
    <w:lvl w:ilvl="0" w:tplc="CEFEA5AE">
      <w:start w:val="1"/>
      <w:numFmt w:val="lowerLetter"/>
      <w:lvlText w:val="%1."/>
      <w:lvlJc w:val="left"/>
      <w:pPr>
        <w:ind w:left="1152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2A2E5230"/>
    <w:multiLevelType w:val="multilevel"/>
    <w:tmpl w:val="46162EA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55F410C"/>
    <w:multiLevelType w:val="hybridMultilevel"/>
    <w:tmpl w:val="C3788AF0"/>
    <w:lvl w:ilvl="0" w:tplc="EB386BDA">
      <w:start w:val="5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364661CD"/>
    <w:multiLevelType w:val="hybridMultilevel"/>
    <w:tmpl w:val="B97A0214"/>
    <w:lvl w:ilvl="0" w:tplc="7BACFAD8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4BF37F73"/>
    <w:multiLevelType w:val="hybridMultilevel"/>
    <w:tmpl w:val="651692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3534037"/>
    <w:multiLevelType w:val="hybridMultilevel"/>
    <w:tmpl w:val="43A8FE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13A37CC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9B4096"/>
    <w:multiLevelType w:val="multilevel"/>
    <w:tmpl w:val="7B920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49F3CAE"/>
    <w:multiLevelType w:val="hybridMultilevel"/>
    <w:tmpl w:val="5DEE0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65F62"/>
    <w:multiLevelType w:val="hybridMultilevel"/>
    <w:tmpl w:val="F41A10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12"/>
  </w:num>
  <w:num w:numId="10">
    <w:abstractNumId w:val="7"/>
  </w:num>
  <w:num w:numId="11">
    <w:abstractNumId w:val="13"/>
  </w:num>
  <w:num w:numId="12">
    <w:abstractNumId w:val="0"/>
  </w:num>
  <w:num w:numId="13">
    <w:abstractNumId w:val="1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39"/>
    <w:rsid w:val="00027E5A"/>
    <w:rsid w:val="00031167"/>
    <w:rsid w:val="00064452"/>
    <w:rsid w:val="00077D14"/>
    <w:rsid w:val="000815AE"/>
    <w:rsid w:val="000834E2"/>
    <w:rsid w:val="00087618"/>
    <w:rsid w:val="000A36D7"/>
    <w:rsid w:val="000E7C5D"/>
    <w:rsid w:val="0010146F"/>
    <w:rsid w:val="00117311"/>
    <w:rsid w:val="00165F6A"/>
    <w:rsid w:val="00183464"/>
    <w:rsid w:val="001B00C9"/>
    <w:rsid w:val="001B5357"/>
    <w:rsid w:val="001C10F1"/>
    <w:rsid w:val="001C3442"/>
    <w:rsid w:val="001C61B2"/>
    <w:rsid w:val="001D5FD3"/>
    <w:rsid w:val="001F38F4"/>
    <w:rsid w:val="00206C48"/>
    <w:rsid w:val="00263E72"/>
    <w:rsid w:val="00284DE0"/>
    <w:rsid w:val="0029347C"/>
    <w:rsid w:val="002A60D7"/>
    <w:rsid w:val="002B18A1"/>
    <w:rsid w:val="002C52BD"/>
    <w:rsid w:val="002F00DA"/>
    <w:rsid w:val="00301AE2"/>
    <w:rsid w:val="003138EC"/>
    <w:rsid w:val="00363554"/>
    <w:rsid w:val="003813AD"/>
    <w:rsid w:val="003A15FC"/>
    <w:rsid w:val="003A226A"/>
    <w:rsid w:val="003B1BD9"/>
    <w:rsid w:val="003E0D28"/>
    <w:rsid w:val="004003AF"/>
    <w:rsid w:val="00400B63"/>
    <w:rsid w:val="0042290B"/>
    <w:rsid w:val="00451873"/>
    <w:rsid w:val="004541B8"/>
    <w:rsid w:val="004678A5"/>
    <w:rsid w:val="00481B6F"/>
    <w:rsid w:val="00490011"/>
    <w:rsid w:val="0049121B"/>
    <w:rsid w:val="004924F9"/>
    <w:rsid w:val="004B1377"/>
    <w:rsid w:val="004E0241"/>
    <w:rsid w:val="004E7213"/>
    <w:rsid w:val="005034DA"/>
    <w:rsid w:val="005139C7"/>
    <w:rsid w:val="00517013"/>
    <w:rsid w:val="00525290"/>
    <w:rsid w:val="0052606E"/>
    <w:rsid w:val="0053342B"/>
    <w:rsid w:val="00533624"/>
    <w:rsid w:val="0056193B"/>
    <w:rsid w:val="00563C50"/>
    <w:rsid w:val="00574B76"/>
    <w:rsid w:val="005B548A"/>
    <w:rsid w:val="0061457C"/>
    <w:rsid w:val="00633569"/>
    <w:rsid w:val="00643731"/>
    <w:rsid w:val="00644B62"/>
    <w:rsid w:val="00660D81"/>
    <w:rsid w:val="006700F1"/>
    <w:rsid w:val="00675EE6"/>
    <w:rsid w:val="006871B5"/>
    <w:rsid w:val="00690C43"/>
    <w:rsid w:val="00692BDC"/>
    <w:rsid w:val="006B18CE"/>
    <w:rsid w:val="006C06A7"/>
    <w:rsid w:val="006C2724"/>
    <w:rsid w:val="006C6D3D"/>
    <w:rsid w:val="006D074F"/>
    <w:rsid w:val="006E5109"/>
    <w:rsid w:val="006E7BD0"/>
    <w:rsid w:val="006F3911"/>
    <w:rsid w:val="006F6978"/>
    <w:rsid w:val="00713D7D"/>
    <w:rsid w:val="00716D49"/>
    <w:rsid w:val="0073449E"/>
    <w:rsid w:val="00772AA3"/>
    <w:rsid w:val="007C20A0"/>
    <w:rsid w:val="007C32BA"/>
    <w:rsid w:val="007E11A7"/>
    <w:rsid w:val="007E3B15"/>
    <w:rsid w:val="007F7A98"/>
    <w:rsid w:val="008024EA"/>
    <w:rsid w:val="00811A42"/>
    <w:rsid w:val="0081486C"/>
    <w:rsid w:val="00832F51"/>
    <w:rsid w:val="008528C3"/>
    <w:rsid w:val="0086020D"/>
    <w:rsid w:val="00871ACC"/>
    <w:rsid w:val="008A0F3E"/>
    <w:rsid w:val="008A6CD4"/>
    <w:rsid w:val="008C4CDA"/>
    <w:rsid w:val="008E28FD"/>
    <w:rsid w:val="008E63B2"/>
    <w:rsid w:val="008F6EBF"/>
    <w:rsid w:val="008F7C92"/>
    <w:rsid w:val="009604F2"/>
    <w:rsid w:val="00967E6C"/>
    <w:rsid w:val="0098470F"/>
    <w:rsid w:val="00986C17"/>
    <w:rsid w:val="00995E96"/>
    <w:rsid w:val="009974C6"/>
    <w:rsid w:val="009E4823"/>
    <w:rsid w:val="009E70BE"/>
    <w:rsid w:val="009F2DA4"/>
    <w:rsid w:val="00A11BD6"/>
    <w:rsid w:val="00A3684A"/>
    <w:rsid w:val="00A51B3E"/>
    <w:rsid w:val="00A71CCC"/>
    <w:rsid w:val="00A741DF"/>
    <w:rsid w:val="00A935EE"/>
    <w:rsid w:val="00AA520B"/>
    <w:rsid w:val="00AE41C3"/>
    <w:rsid w:val="00AF44FC"/>
    <w:rsid w:val="00B00AA7"/>
    <w:rsid w:val="00B3456B"/>
    <w:rsid w:val="00B3599B"/>
    <w:rsid w:val="00B534BD"/>
    <w:rsid w:val="00B6720A"/>
    <w:rsid w:val="00B708A7"/>
    <w:rsid w:val="00B71E5A"/>
    <w:rsid w:val="00BA61B4"/>
    <w:rsid w:val="00BB22FF"/>
    <w:rsid w:val="00BD1009"/>
    <w:rsid w:val="00BD304B"/>
    <w:rsid w:val="00BE3F99"/>
    <w:rsid w:val="00C61BEC"/>
    <w:rsid w:val="00C72098"/>
    <w:rsid w:val="00C76A9B"/>
    <w:rsid w:val="00C8026A"/>
    <w:rsid w:val="00CD0AE0"/>
    <w:rsid w:val="00D0170B"/>
    <w:rsid w:val="00D126FA"/>
    <w:rsid w:val="00D15AE8"/>
    <w:rsid w:val="00D33096"/>
    <w:rsid w:val="00D415B7"/>
    <w:rsid w:val="00D52725"/>
    <w:rsid w:val="00D80020"/>
    <w:rsid w:val="00D83EEC"/>
    <w:rsid w:val="00D84EF8"/>
    <w:rsid w:val="00DA5499"/>
    <w:rsid w:val="00DC1748"/>
    <w:rsid w:val="00E10607"/>
    <w:rsid w:val="00E14BE8"/>
    <w:rsid w:val="00E57648"/>
    <w:rsid w:val="00E8287F"/>
    <w:rsid w:val="00EA772C"/>
    <w:rsid w:val="00EB609C"/>
    <w:rsid w:val="00EC28A9"/>
    <w:rsid w:val="00ED51F9"/>
    <w:rsid w:val="00EE4C4E"/>
    <w:rsid w:val="00EE6A39"/>
    <w:rsid w:val="00F00877"/>
    <w:rsid w:val="00F0167B"/>
    <w:rsid w:val="00F060B0"/>
    <w:rsid w:val="00F40379"/>
    <w:rsid w:val="00F43C85"/>
    <w:rsid w:val="00F57682"/>
    <w:rsid w:val="00F644D5"/>
    <w:rsid w:val="00F65501"/>
    <w:rsid w:val="00F744A2"/>
    <w:rsid w:val="00FA48A0"/>
    <w:rsid w:val="00FB4793"/>
    <w:rsid w:val="00FB4A25"/>
    <w:rsid w:val="00FC55A3"/>
    <w:rsid w:val="00FD15F7"/>
    <w:rsid w:val="00FD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2DDB"/>
  <w15:chartTrackingRefBased/>
  <w15:docId w15:val="{A9486C60-643C-4582-AEE4-5D4309C1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724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024EA"/>
    <w:rPr>
      <w:rFonts w:cs="Times New Roman"/>
      <w:color w:val="0000FF"/>
      <w:u w:val="single"/>
    </w:rPr>
  </w:style>
  <w:style w:type="paragraph" w:styleId="Akapitzlist">
    <w:name w:val="List Paragraph"/>
    <w:aliases w:val="Tytuły"/>
    <w:basedOn w:val="Normalny"/>
    <w:link w:val="AkapitzlistZnak"/>
    <w:uiPriority w:val="34"/>
    <w:qFormat/>
    <w:rsid w:val="008024EA"/>
    <w:pPr>
      <w:ind w:left="720"/>
    </w:pPr>
  </w:style>
  <w:style w:type="character" w:customStyle="1" w:styleId="AkapitzlistZnak">
    <w:name w:val="Akapit z listą Znak"/>
    <w:aliases w:val="Tytuły Znak"/>
    <w:link w:val="Akapitzlist"/>
    <w:uiPriority w:val="34"/>
    <w:rsid w:val="008024EA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D7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F6A"/>
    <w:rPr>
      <w:sz w:val="16"/>
      <w:szCs w:val="16"/>
    </w:rPr>
  </w:style>
  <w:style w:type="paragraph" w:styleId="Tekstkomentarza">
    <w:name w:val="annotation text"/>
    <w:basedOn w:val="Tekstdymka"/>
    <w:link w:val="TekstkomentarzaZnak"/>
    <w:uiPriority w:val="99"/>
    <w:semiHidden/>
    <w:unhideWhenUsed/>
    <w:rsid w:val="006C2724"/>
    <w:rPr>
      <w:sz w:val="16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724"/>
    <w:rPr>
      <w:rFonts w:ascii="Segoe UI" w:eastAsia="Times New Roman" w:hAnsi="Segoe UI" w:cs="Segoe UI"/>
      <w:sz w:val="16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F6A"/>
    <w:rPr>
      <w:rFonts w:ascii="Arial" w:eastAsia="Times New Roman" w:hAnsi="Arial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72098"/>
    <w:rPr>
      <w:rFonts w:ascii="Times New Roman" w:eastAsiaTheme="minorHAnsi" w:hAnsi="Times New Roman"/>
      <w:sz w:val="24"/>
      <w:lang w:eastAsia="pl-PL"/>
    </w:rPr>
  </w:style>
  <w:style w:type="paragraph" w:styleId="Poprawka">
    <w:name w:val="Revision"/>
    <w:hidden/>
    <w:uiPriority w:val="99"/>
    <w:semiHidden/>
    <w:rsid w:val="001C61B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Styl">
    <w:name w:val="Styl"/>
    <w:basedOn w:val="Domylnaczcionkaakapitu"/>
    <w:rsid w:val="006C2724"/>
    <w:rPr>
      <w:rFonts w:ascii="Arial Narrow" w:hAnsi="Arial Narrow"/>
      <w:color w:val="000000" w:themeColor="text1"/>
      <w:sz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1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nerga-operator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ordynator xmlns="b6f51da7-4c65-4952-99f4-9b7d1366efbc" xsi:nil="true"/>
    <Sp_x00f3__x0142_ka xmlns="b6f51da7-4c65-4952-99f4-9b7d1366efbc" xsi:nil="true"/>
    <Obowi_x0105_zuje_x0020_od xmlns="b6f51da7-4c65-4952-99f4-9b7d1366efbc" xsi:nil="true"/>
    <Data_x0020_zawarcia xmlns="b6f51da7-4c65-4952-99f4-9b7d1366efbc" xsi:nil="true"/>
    <Obowi_x0105_zuje_x0020_do xmlns="b6f51da7-4c65-4952-99f4-9b7d1366ef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7" ma:contentTypeDescription="Utwórz nowy dokument." ma:contentTypeScope="" ma:versionID="4c31aba9a4a492bee5e4b85263654068">
  <xsd:schema xmlns:xsd="http://www.w3.org/2001/XMLSchema" xmlns:xs="http://www.w3.org/2001/XMLSchema" xmlns:p="http://schemas.microsoft.com/office/2006/metadata/properties" xmlns:ns1="b6f51da7-4c65-4952-99f4-9b7d1366efbc" xmlns:ns3="363ea7a6-7aff-43e5-9ff2-0016d2301c29" targetNamespace="http://schemas.microsoft.com/office/2006/metadata/properties" ma:root="true" ma:fieldsID="bf48bfc97b06718a9881e2a1be28e3ee" ns1:_="" ns3:_="">
    <xsd:import namespace="b6f51da7-4c65-4952-99f4-9b7d1366efbc"/>
    <xsd:import namespace="363ea7a6-7aff-43e5-9ff2-0016d2301c29"/>
    <xsd:element name="properties">
      <xsd:complexType>
        <xsd:sequence>
          <xsd:element name="documentManagement">
            <xsd:complexType>
              <xsd:all>
                <xsd:element ref="ns1:Sp_x00f3__x0142_ka" minOccurs="0"/>
                <xsd:element ref="ns1:Koordynator" minOccurs="0"/>
                <xsd:element ref="ns1:Data_x0020_zawarcia" minOccurs="0"/>
                <xsd:element ref="ns1:Obowi_x0105_zuje_x0020_od" minOccurs="0"/>
                <xsd:element ref="ns1:Obowi_x0105_zuje_x0020_d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51da7-4c65-4952-99f4-9b7d1366efbc" elementFormDefault="qualified">
    <xsd:import namespace="http://schemas.microsoft.com/office/2006/documentManagement/types"/>
    <xsd:import namespace="http://schemas.microsoft.com/office/infopath/2007/PartnerControls"/>
    <xsd:element name="Sp_x00f3__x0142_ka" ma:index="0" nillable="true" ma:displayName="Spółka" ma:internalName="Sp_x00f3__x0142_ka">
      <xsd:simpleType>
        <xsd:restriction base="dms:Text">
          <xsd:maxLength value="255"/>
        </xsd:restriction>
      </xsd:simpleType>
    </xsd:element>
    <xsd:element name="Koordynator" ma:index="1" nillable="true" ma:displayName="Koordynator" ma:internalName="Koordynator">
      <xsd:simpleType>
        <xsd:restriction base="dms:Text">
          <xsd:maxLength value="255"/>
        </xsd:restriction>
      </xsd:simpleType>
    </xsd:element>
    <xsd:element name="Data_x0020_zawarcia" ma:index="2" nillable="true" ma:displayName="Data zawarcia" ma:format="DateOnly" ma:internalName="Data_x0020_zawarcia">
      <xsd:simpleType>
        <xsd:restriction base="dms:DateTime"/>
      </xsd:simpleType>
    </xsd:element>
    <xsd:element name="Obowi_x0105_zuje_x0020_od" ma:index="3" nillable="true" ma:displayName="Obowiązuje od" ma:format="DateOnly" ma:internalName="Obowi_x0105_zuje_x0020_od">
      <xsd:simpleType>
        <xsd:restriction base="dms:DateTime"/>
      </xsd:simpleType>
    </xsd:element>
    <xsd:element name="Obowi_x0105_zuje_x0020_do" ma:index="4" nillable="true" ma:displayName="Obowiązuje do" ma:format="DateOnly" ma:internalName="Obowi_x0105_zuje_x0020_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ea7a6-7aff-43e5-9ff2-0016d230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zawartości"/>
        <xsd:element ref="dc:title" minOccurs="0" maxOccurs="1" ma:index="5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75CF5-5820-4533-8581-F432E1C09E48}">
  <ds:schemaRefs>
    <ds:schemaRef ds:uri="http://schemas.microsoft.com/office/2006/metadata/properties"/>
    <ds:schemaRef ds:uri="http://schemas.microsoft.com/office/infopath/2007/PartnerControls"/>
    <ds:schemaRef ds:uri="b6f51da7-4c65-4952-99f4-9b7d1366efbc"/>
  </ds:schemaRefs>
</ds:datastoreItem>
</file>

<file path=customXml/itemProps2.xml><?xml version="1.0" encoding="utf-8"?>
<ds:datastoreItem xmlns:ds="http://schemas.openxmlformats.org/officeDocument/2006/customXml" ds:itemID="{E0D5EA9B-10E9-4123-99CD-8D5E33261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E299C-1C30-4E92-80F0-07107F64E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51da7-4c65-4952-99f4-9b7d1366efbc"/>
    <ds:schemaRef ds:uri="363ea7a6-7aff-43e5-9ff2-0016d230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Śliwczyński Krzysztof (51000497)</dc:creator>
  <cp:keywords/>
  <dc:description/>
  <cp:lastModifiedBy>Kraśniewska Marta (22008121)</cp:lastModifiedBy>
  <cp:revision>4</cp:revision>
  <dcterms:created xsi:type="dcterms:W3CDTF">2021-02-19T07:48:00Z</dcterms:created>
  <dcterms:modified xsi:type="dcterms:W3CDTF">2021-10-06T05:51:00Z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</Properties>
</file>