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B04" w14:textId="5DD95C85" w:rsidR="009C1976" w:rsidRPr="003E360B" w:rsidRDefault="006270D8" w:rsidP="003E360B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bookmarkStart w:id="0" w:name="__DdeLink__162_701812714"/>
      <w:r w:rsidRPr="003E360B">
        <w:rPr>
          <w:rFonts w:ascii="MMC OFFICE" w:eastAsia="ヒラギノ角ゴ Std W4" w:hAnsi="MMC OFFICE"/>
          <w:b/>
          <w:sz w:val="22"/>
          <w:szCs w:val="22"/>
        </w:rPr>
        <w:t xml:space="preserve">MITSUBISHI </w:t>
      </w:r>
      <w:bookmarkEnd w:id="0"/>
      <w:r w:rsidR="003E360B" w:rsidRPr="003E360B">
        <w:rPr>
          <w:rFonts w:ascii="MMC OFFICE" w:hAnsi="MMC OFFICE"/>
          <w:b/>
          <w:bCs/>
          <w:sz w:val="22"/>
          <w:szCs w:val="22"/>
        </w:rPr>
        <w:t>ECLIPSE CROSS NAJLEPSZYM POJAZDEM NA WAKACJE Z PRZYCZEPĄ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21E56A4C" w14:textId="0AFA93BB" w:rsidR="003E360B" w:rsidRPr="003E360B" w:rsidRDefault="003E360B" w:rsidP="003E360B">
      <w:pPr>
        <w:pStyle w:val="NormalnyWeb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r w:rsidRPr="003E360B">
        <w:rPr>
          <w:rFonts w:ascii="MMC OFFICE" w:hAnsi="MMC OFFICE"/>
          <w:b/>
          <w:sz w:val="18"/>
          <w:szCs w:val="18"/>
        </w:rPr>
        <w:t xml:space="preserve">Model Mitsubishi </w:t>
      </w:r>
      <w:proofErr w:type="spellStart"/>
      <w:r w:rsidRPr="003E360B">
        <w:rPr>
          <w:rFonts w:ascii="MMC OFFICE" w:hAnsi="MMC OFFICE"/>
          <w:b/>
          <w:sz w:val="18"/>
          <w:szCs w:val="18"/>
        </w:rPr>
        <w:t>Eclipse</w:t>
      </w:r>
      <w:proofErr w:type="spellEnd"/>
      <w:r w:rsidRPr="003E360B">
        <w:rPr>
          <w:rFonts w:ascii="MMC OFFICE" w:hAnsi="MMC OFFICE"/>
          <w:b/>
          <w:sz w:val="18"/>
          <w:szCs w:val="18"/>
        </w:rPr>
        <w:t xml:space="preserve"> Cross </w:t>
      </w:r>
      <w:r w:rsidRPr="003E360B">
        <w:rPr>
          <w:rFonts w:ascii="MMC OFFICE" w:hAnsi="MMC OFFICE"/>
          <w:b/>
          <w:sz w:val="18"/>
          <w:szCs w:val="18"/>
        </w:rPr>
        <w:t xml:space="preserve">PHEV </w:t>
      </w:r>
      <w:r w:rsidRPr="003E360B">
        <w:rPr>
          <w:rFonts w:ascii="MMC OFFICE" w:hAnsi="MMC OFFICE"/>
          <w:b/>
          <w:sz w:val="18"/>
          <w:szCs w:val="18"/>
        </w:rPr>
        <w:t xml:space="preserve">został uznany za najlepszy pojazd na wakacje z przyczepą w konkursie </w:t>
      </w:r>
      <w:proofErr w:type="spellStart"/>
      <w:r w:rsidRPr="003E360B">
        <w:rPr>
          <w:rFonts w:ascii="MMC OFFICE" w:hAnsi="MMC OFFICE"/>
          <w:b/>
          <w:sz w:val="18"/>
          <w:szCs w:val="18"/>
        </w:rPr>
        <w:t>Tractor</w:t>
      </w:r>
      <w:proofErr w:type="spellEnd"/>
      <w:r w:rsidRPr="003E360B">
        <w:rPr>
          <w:rFonts w:ascii="MMC OFFICE" w:hAnsi="MMC OFFICE"/>
          <w:b/>
          <w:sz w:val="18"/>
          <w:szCs w:val="18"/>
        </w:rPr>
        <w:t xml:space="preserve"> Truck of the Year</w:t>
      </w:r>
      <w:r>
        <w:rPr>
          <w:rFonts w:ascii="MMC OFFICE" w:hAnsi="MMC OFFICE"/>
          <w:b/>
          <w:sz w:val="18"/>
          <w:szCs w:val="18"/>
        </w:rPr>
        <w:t xml:space="preserve"> 2021</w:t>
      </w:r>
      <w:r w:rsidRPr="003E360B">
        <w:rPr>
          <w:rFonts w:ascii="MMC OFFICE" w:hAnsi="MMC OFFICE"/>
          <w:b/>
          <w:sz w:val="18"/>
          <w:szCs w:val="18"/>
        </w:rPr>
        <w:t xml:space="preserve">. </w:t>
      </w:r>
    </w:p>
    <w:p w14:paraId="32A917F4" w14:textId="7DA43679" w:rsidR="003E360B" w:rsidRPr="003E360B" w:rsidRDefault="003E360B" w:rsidP="005B12C2">
      <w:pPr>
        <w:pStyle w:val="Nagwek3"/>
        <w:shd w:val="clear" w:color="auto" w:fill="FFFFFF"/>
        <w:spacing w:line="240" w:lineRule="exact"/>
        <w:textAlignment w:val="baseline"/>
        <w:rPr>
          <w:rFonts w:ascii="MMC OFFICE" w:hAnsi="MMC OFFICE"/>
          <w:sz w:val="18"/>
          <w:szCs w:val="18"/>
        </w:rPr>
      </w:pPr>
      <w:r w:rsidRPr="005B12C2">
        <w:rPr>
          <w:rFonts w:ascii="MMC OFFICE" w:hAnsi="MMC OFFICE"/>
          <w:sz w:val="18"/>
          <w:szCs w:val="18"/>
        </w:rPr>
        <w:t xml:space="preserve">Konkurs jest podsumowaniem wyników wszystkich testów, przeprowadzanych w ciągu roku przez dziennikarzy „Le </w:t>
      </w:r>
      <w:proofErr w:type="spellStart"/>
      <w:r w:rsidRPr="005B12C2">
        <w:rPr>
          <w:rFonts w:ascii="MMC OFFICE" w:hAnsi="MMC OFFICE"/>
          <w:sz w:val="18"/>
          <w:szCs w:val="18"/>
        </w:rPr>
        <w:t>monde</w:t>
      </w:r>
      <w:proofErr w:type="spellEnd"/>
      <w:r w:rsidRPr="005B12C2">
        <w:rPr>
          <w:rFonts w:ascii="MMC OFFICE" w:hAnsi="MMC OFFICE"/>
          <w:sz w:val="18"/>
          <w:szCs w:val="18"/>
        </w:rPr>
        <w:t xml:space="preserve"> </w:t>
      </w:r>
      <w:proofErr w:type="spellStart"/>
      <w:r w:rsidRPr="005B12C2">
        <w:rPr>
          <w:rFonts w:ascii="MMC OFFICE" w:hAnsi="MMC OFFICE"/>
          <w:sz w:val="18"/>
          <w:szCs w:val="18"/>
        </w:rPr>
        <w:t>du</w:t>
      </w:r>
      <w:proofErr w:type="spellEnd"/>
      <w:r w:rsidRPr="005B12C2">
        <w:rPr>
          <w:rFonts w:ascii="MMC OFFICE" w:hAnsi="MMC OFFICE"/>
          <w:sz w:val="18"/>
          <w:szCs w:val="18"/>
        </w:rPr>
        <w:t xml:space="preserve"> </w:t>
      </w:r>
      <w:proofErr w:type="spellStart"/>
      <w:r w:rsidRPr="005B12C2">
        <w:rPr>
          <w:rFonts w:ascii="MMC OFFICE" w:hAnsi="MMC OFFICE"/>
          <w:sz w:val="18"/>
          <w:szCs w:val="18"/>
        </w:rPr>
        <w:t>Plein</w:t>
      </w:r>
      <w:proofErr w:type="spellEnd"/>
      <w:r w:rsidRPr="005B12C2">
        <w:rPr>
          <w:rFonts w:ascii="MMC OFFICE" w:hAnsi="MMC OFFICE"/>
          <w:sz w:val="18"/>
          <w:szCs w:val="18"/>
        </w:rPr>
        <w:t xml:space="preserve"> </w:t>
      </w:r>
      <w:proofErr w:type="spellStart"/>
      <w:r w:rsidRPr="005B12C2">
        <w:rPr>
          <w:rFonts w:ascii="MMC OFFICE" w:hAnsi="MMC OFFICE"/>
          <w:sz w:val="18"/>
          <w:szCs w:val="18"/>
        </w:rPr>
        <w:t>air</w:t>
      </w:r>
      <w:proofErr w:type="spellEnd"/>
      <w:r w:rsidRPr="005B12C2">
        <w:rPr>
          <w:rFonts w:ascii="MMC OFFICE" w:hAnsi="MMC OFFICE"/>
          <w:sz w:val="18"/>
          <w:szCs w:val="18"/>
        </w:rPr>
        <w:t xml:space="preserve">”, najpopularniejszego we Francji magazynu poświęconego karawaningowi. </w:t>
      </w:r>
      <w:proofErr w:type="spellStart"/>
      <w:r w:rsidRPr="005B12C2">
        <w:rPr>
          <w:rFonts w:ascii="MMC OFFICE" w:hAnsi="MMC OFFICE"/>
          <w:sz w:val="18"/>
          <w:szCs w:val="18"/>
        </w:rPr>
        <w:t>Uzasadnienie</w:t>
      </w:r>
      <w:proofErr w:type="spellEnd"/>
      <w:r w:rsidRPr="005B12C2">
        <w:rPr>
          <w:rFonts w:ascii="MMC OFFICE" w:hAnsi="MMC OFFICE"/>
          <w:sz w:val="18"/>
          <w:szCs w:val="18"/>
        </w:rPr>
        <w:t xml:space="preserve"> </w:t>
      </w:r>
      <w:proofErr w:type="spellStart"/>
      <w:r w:rsidRPr="005B12C2">
        <w:rPr>
          <w:rFonts w:ascii="MMC OFFICE" w:hAnsi="MMC OFFICE"/>
          <w:sz w:val="18"/>
          <w:szCs w:val="18"/>
        </w:rPr>
        <w:t>werdyktu</w:t>
      </w:r>
      <w:proofErr w:type="spellEnd"/>
      <w:r w:rsidRPr="005B12C2">
        <w:rPr>
          <w:rFonts w:ascii="MMC OFFICE" w:hAnsi="MMC OFFICE"/>
          <w:sz w:val="18"/>
          <w:szCs w:val="18"/>
        </w:rPr>
        <w:t xml:space="preserve"> </w:t>
      </w:r>
      <w:r w:rsidR="00946105" w:rsidRPr="005B12C2">
        <w:rPr>
          <w:rFonts w:ascii="MMC OFFICE" w:hAnsi="MMC OFFICE"/>
          <w:sz w:val="18"/>
          <w:szCs w:val="18"/>
        </w:rPr>
        <w:t xml:space="preserve">to </w:t>
      </w:r>
      <w:proofErr w:type="spellStart"/>
      <w:r w:rsidR="00946105" w:rsidRPr="005B12C2">
        <w:rPr>
          <w:rFonts w:ascii="MMC OFFICE" w:hAnsi="MMC OFFICE"/>
          <w:sz w:val="18"/>
          <w:szCs w:val="18"/>
        </w:rPr>
        <w:t>fakt</w:t>
      </w:r>
      <w:proofErr w:type="spellEnd"/>
      <w:r w:rsidR="00946105" w:rsidRPr="005B12C2">
        <w:rPr>
          <w:rFonts w:ascii="MMC OFFICE" w:hAnsi="MMC OFFICE"/>
          <w:sz w:val="18"/>
          <w:szCs w:val="18"/>
        </w:rPr>
        <w:t xml:space="preserve">, że </w:t>
      </w:r>
      <w:r w:rsidRPr="005B12C2">
        <w:rPr>
          <w:rFonts w:ascii="MMC OFFICE" w:hAnsi="MMC OFFICE"/>
          <w:sz w:val="18"/>
          <w:szCs w:val="18"/>
        </w:rPr>
        <w:t>Mitsubishi Eclipse Cross</w:t>
      </w:r>
      <w:r w:rsidRPr="005B12C2">
        <w:rPr>
          <w:rFonts w:ascii="MMC OFFICE" w:hAnsi="MMC OFFICE"/>
          <w:sz w:val="18"/>
          <w:szCs w:val="18"/>
        </w:rPr>
        <w:t xml:space="preserve"> </w:t>
      </w:r>
      <w:r w:rsidRPr="005B12C2">
        <w:rPr>
          <w:rFonts w:ascii="MMC OFFICE" w:hAnsi="MMC OFFICE"/>
          <w:sz w:val="18"/>
          <w:szCs w:val="18"/>
        </w:rPr>
        <w:t>PHEV</w:t>
      </w:r>
      <w:r w:rsidR="00946105" w:rsidRPr="005B12C2">
        <w:rPr>
          <w:rFonts w:ascii="MMC OFFICE" w:hAnsi="MMC OFFICE"/>
          <w:sz w:val="18"/>
          <w:szCs w:val="18"/>
        </w:rPr>
        <w:t xml:space="preserve"> </w:t>
      </w:r>
      <w:r w:rsidR="005B12C2">
        <w:rPr>
          <w:rFonts w:ascii="MMC OFFICE" w:hAnsi="MMC OFFICE"/>
          <w:sz w:val="18"/>
          <w:szCs w:val="18"/>
        </w:rPr>
        <w:t xml:space="preserve">jest </w:t>
      </w:r>
      <w:proofErr w:type="spellStart"/>
      <w:r w:rsidR="006111EF">
        <w:rPr>
          <w:rFonts w:ascii="MMC OFFICE" w:hAnsi="MMC OFFICE"/>
          <w:sz w:val="18"/>
          <w:szCs w:val="18"/>
        </w:rPr>
        <w:t>cichy</w:t>
      </w:r>
      <w:proofErr w:type="spellEnd"/>
      <w:r w:rsidR="006111EF">
        <w:rPr>
          <w:rFonts w:ascii="MMC OFFICE" w:hAnsi="MMC OFFICE"/>
          <w:sz w:val="18"/>
          <w:szCs w:val="18"/>
        </w:rPr>
        <w:t xml:space="preserve">, </w:t>
      </w:r>
      <w:bookmarkStart w:id="1" w:name="_GoBack"/>
      <w:bookmarkEnd w:id="1"/>
      <w:proofErr w:type="spellStart"/>
      <w:r w:rsidR="005B12C2" w:rsidRPr="005B12C2">
        <w:rPr>
          <w:rFonts w:ascii="MMC OFFICE" w:hAnsi="MMC OFFICE" w:cs="Arial"/>
          <w:color w:val="000000"/>
          <w:sz w:val="18"/>
          <w:szCs w:val="18"/>
        </w:rPr>
        <w:t>zwinny</w:t>
      </w:r>
      <w:proofErr w:type="spellEnd"/>
      <w:r w:rsidR="005B12C2" w:rsidRPr="005B12C2">
        <w:rPr>
          <w:rFonts w:ascii="MMC OFFICE" w:hAnsi="MMC OFFICE" w:cs="Arial"/>
          <w:color w:val="000000"/>
          <w:sz w:val="18"/>
          <w:szCs w:val="18"/>
        </w:rPr>
        <w:t xml:space="preserve">, </w:t>
      </w:r>
      <w:proofErr w:type="spellStart"/>
      <w:r w:rsidR="005B12C2" w:rsidRPr="005B12C2">
        <w:rPr>
          <w:rFonts w:ascii="MMC OFFICE" w:hAnsi="MMC OFFICE" w:cs="Arial"/>
          <w:color w:val="000000"/>
          <w:sz w:val="18"/>
          <w:szCs w:val="18"/>
        </w:rPr>
        <w:t>przyjemny</w:t>
      </w:r>
      <w:proofErr w:type="spellEnd"/>
      <w:r w:rsidR="005B12C2" w:rsidRPr="005B12C2">
        <w:rPr>
          <w:rFonts w:ascii="MMC OFFICE" w:hAnsi="MMC OFFICE" w:cs="Arial"/>
          <w:color w:val="000000"/>
          <w:sz w:val="18"/>
          <w:szCs w:val="18"/>
        </w:rPr>
        <w:t xml:space="preserve"> w </w:t>
      </w:r>
      <w:proofErr w:type="spellStart"/>
      <w:r w:rsidR="005B12C2" w:rsidRPr="005B12C2">
        <w:rPr>
          <w:rFonts w:ascii="MMC OFFICE" w:hAnsi="MMC OFFICE" w:cs="Arial"/>
          <w:color w:val="000000"/>
          <w:sz w:val="18"/>
          <w:szCs w:val="18"/>
        </w:rPr>
        <w:t>prowadzeniu</w:t>
      </w:r>
      <w:proofErr w:type="spellEnd"/>
      <w:r w:rsidR="005B12C2" w:rsidRPr="005B12C2">
        <w:rPr>
          <w:rFonts w:ascii="MMC OFFICE" w:hAnsi="MMC OFFICE" w:cs="Arial"/>
          <w:color w:val="000000"/>
          <w:sz w:val="18"/>
          <w:szCs w:val="18"/>
        </w:rPr>
        <w:t xml:space="preserve"> we </w:t>
      </w:r>
      <w:proofErr w:type="spellStart"/>
      <w:r w:rsidR="005B12C2" w:rsidRPr="005B12C2">
        <w:rPr>
          <w:rFonts w:ascii="MMC OFFICE" w:hAnsi="MMC OFFICE" w:cs="Arial"/>
          <w:color w:val="000000"/>
          <w:sz w:val="18"/>
          <w:szCs w:val="18"/>
        </w:rPr>
        <w:t>wszystkich</w:t>
      </w:r>
      <w:proofErr w:type="spellEnd"/>
      <w:r w:rsidR="005B12C2" w:rsidRPr="005B12C2">
        <w:rPr>
          <w:rFonts w:ascii="MMC OFFICE" w:hAnsi="MMC OFFICE" w:cs="Arial"/>
          <w:color w:val="000000"/>
          <w:sz w:val="18"/>
          <w:szCs w:val="18"/>
        </w:rPr>
        <w:t xml:space="preserve"> </w:t>
      </w:r>
      <w:proofErr w:type="spellStart"/>
      <w:r w:rsidR="005B12C2" w:rsidRPr="005B12C2">
        <w:rPr>
          <w:rFonts w:ascii="MMC OFFICE" w:hAnsi="MMC OFFICE" w:cs="Arial"/>
          <w:color w:val="000000"/>
          <w:sz w:val="18"/>
          <w:szCs w:val="18"/>
        </w:rPr>
        <w:t>trybach</w:t>
      </w:r>
      <w:proofErr w:type="spellEnd"/>
      <w:r w:rsidR="006111EF">
        <w:rPr>
          <w:rFonts w:ascii="MMC OFFICE" w:hAnsi="MMC OFFICE" w:cs="Arial"/>
          <w:color w:val="000000"/>
          <w:sz w:val="18"/>
          <w:szCs w:val="18"/>
        </w:rPr>
        <w:t xml:space="preserve">, </w:t>
      </w:r>
      <w:proofErr w:type="spellStart"/>
      <w:r w:rsidR="006111EF">
        <w:rPr>
          <w:rFonts w:ascii="MMC OFFICE" w:hAnsi="MMC OFFICE" w:cs="Arial"/>
          <w:color w:val="000000"/>
          <w:sz w:val="18"/>
          <w:szCs w:val="18"/>
        </w:rPr>
        <w:t>bezpieczny</w:t>
      </w:r>
      <w:proofErr w:type="spellEnd"/>
      <w:r w:rsidR="005B12C2" w:rsidRPr="005B12C2">
        <w:rPr>
          <w:rFonts w:ascii="MMC OFFICE" w:hAnsi="MMC OFFICE" w:cs="Arial"/>
          <w:color w:val="000000"/>
          <w:sz w:val="18"/>
          <w:szCs w:val="18"/>
        </w:rPr>
        <w:t xml:space="preserve"> i </w:t>
      </w:r>
      <w:proofErr w:type="spellStart"/>
      <w:r w:rsidR="005B12C2" w:rsidRPr="005B12C2">
        <w:rPr>
          <w:rFonts w:ascii="MMC OFFICE" w:hAnsi="MMC OFFICE" w:cs="Arial"/>
          <w:color w:val="000000"/>
          <w:sz w:val="18"/>
          <w:szCs w:val="18"/>
        </w:rPr>
        <w:t>ekonomiczny</w:t>
      </w:r>
      <w:proofErr w:type="spellEnd"/>
      <w:r w:rsidR="005B12C2" w:rsidRPr="005B12C2">
        <w:rPr>
          <w:rFonts w:ascii="MMC OFFICE" w:hAnsi="MMC OFFICE" w:cs="Arial"/>
          <w:color w:val="000000"/>
          <w:sz w:val="18"/>
          <w:szCs w:val="18"/>
        </w:rPr>
        <w:t xml:space="preserve"> w </w:t>
      </w:r>
      <w:proofErr w:type="spellStart"/>
      <w:r w:rsidR="005B12C2" w:rsidRPr="005B12C2">
        <w:rPr>
          <w:rFonts w:ascii="MMC OFFICE" w:hAnsi="MMC OFFICE" w:cs="Arial"/>
          <w:color w:val="000000"/>
          <w:sz w:val="18"/>
          <w:szCs w:val="18"/>
        </w:rPr>
        <w:t>użytkowaniu</w:t>
      </w:r>
      <w:proofErr w:type="spellEnd"/>
      <w:r w:rsidR="005B12C2">
        <w:rPr>
          <w:rFonts w:ascii="MMC OFFICE" w:hAnsi="MMC OFFICE" w:cs="Arial"/>
          <w:color w:val="000000"/>
          <w:sz w:val="18"/>
          <w:szCs w:val="18"/>
        </w:rPr>
        <w:t>. P</w:t>
      </w:r>
      <w:r w:rsidRPr="003E360B">
        <w:rPr>
          <w:rFonts w:ascii="MMC OFFICE" w:hAnsi="MMC OFFICE"/>
          <w:sz w:val="18"/>
          <w:szCs w:val="18"/>
        </w:rPr>
        <w:t xml:space="preserve">oza </w:t>
      </w:r>
      <w:proofErr w:type="spellStart"/>
      <w:r w:rsidRPr="003E360B">
        <w:rPr>
          <w:rFonts w:ascii="MMC OFFICE" w:hAnsi="MMC OFFICE"/>
          <w:sz w:val="18"/>
          <w:szCs w:val="18"/>
        </w:rPr>
        <w:t>walorem</w:t>
      </w:r>
      <w:proofErr w:type="spellEnd"/>
      <w:r w:rsidRPr="003E360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3E360B">
        <w:rPr>
          <w:rFonts w:ascii="MMC OFFICE" w:hAnsi="MMC OFFICE"/>
          <w:sz w:val="18"/>
          <w:szCs w:val="18"/>
        </w:rPr>
        <w:t>jazdy</w:t>
      </w:r>
      <w:proofErr w:type="spellEnd"/>
      <w:r w:rsidRPr="003E360B">
        <w:rPr>
          <w:rFonts w:ascii="MMC OFFICE" w:hAnsi="MMC OFFICE"/>
          <w:sz w:val="18"/>
          <w:szCs w:val="18"/>
        </w:rPr>
        <w:t xml:space="preserve"> </w:t>
      </w:r>
      <w:proofErr w:type="spellStart"/>
      <w:r w:rsidRPr="003E360B">
        <w:rPr>
          <w:rFonts w:ascii="MMC OFFICE" w:hAnsi="MMC OFFICE"/>
          <w:sz w:val="18"/>
          <w:szCs w:val="18"/>
        </w:rPr>
        <w:t>bezemisyjnej</w:t>
      </w:r>
      <w:proofErr w:type="spellEnd"/>
      <w:r w:rsidRPr="003E360B">
        <w:rPr>
          <w:rFonts w:ascii="MMC OFFICE" w:hAnsi="MMC OFFICE"/>
          <w:sz w:val="18"/>
          <w:szCs w:val="18"/>
        </w:rPr>
        <w:t xml:space="preserve"> - co ma duże znaczenie dla spędzających urlopy w plenerze - </w:t>
      </w:r>
      <w:r>
        <w:rPr>
          <w:rFonts w:ascii="MMC OFFICE" w:hAnsi="MMC OFFICE"/>
          <w:sz w:val="18"/>
          <w:szCs w:val="18"/>
        </w:rPr>
        <w:t>oferuje</w:t>
      </w:r>
      <w:r w:rsidRPr="003E360B">
        <w:rPr>
          <w:rFonts w:ascii="MMC OFFICE" w:hAnsi="MMC OFFICE"/>
          <w:sz w:val="18"/>
          <w:szCs w:val="18"/>
        </w:rPr>
        <w:t xml:space="preserve"> napęd na obie osie, zapewniający doskonałą przyczepność i wspaniałe parametry do ciągnięcia przyczepy, zarówno po drogach asfaltowych, jak i nieutwardzonych. Możliwości pociągowe Mitsubishi testowano z przyczepą kempingową Hobby o masie 1200 kg (masa dopuszczalna 1500 kg). </w:t>
      </w:r>
    </w:p>
    <w:p w14:paraId="1C08ACC1" w14:textId="54F87258" w:rsidR="003E360B" w:rsidRDefault="003E360B" w:rsidP="003E360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3E360B">
        <w:rPr>
          <w:rFonts w:ascii="MMC OFFICE" w:hAnsi="MMC OFFICE"/>
          <w:sz w:val="18"/>
          <w:szCs w:val="18"/>
        </w:rPr>
        <w:t xml:space="preserve">W trybie </w:t>
      </w:r>
      <w:proofErr w:type="spellStart"/>
      <w:r w:rsidRPr="003E360B">
        <w:rPr>
          <w:rFonts w:ascii="MMC OFFICE" w:hAnsi="MMC OFFICE"/>
          <w:sz w:val="18"/>
          <w:szCs w:val="18"/>
        </w:rPr>
        <w:t>bezemisyjnym</w:t>
      </w:r>
      <w:proofErr w:type="spellEnd"/>
      <w:r w:rsidRPr="003E360B">
        <w:rPr>
          <w:rFonts w:ascii="MMC OFFICE" w:hAnsi="MMC OFFICE"/>
          <w:sz w:val="18"/>
          <w:szCs w:val="18"/>
        </w:rPr>
        <w:t xml:space="preserve">, na napędzie elektrycznym, zespół </w:t>
      </w:r>
      <w:r>
        <w:rPr>
          <w:rFonts w:ascii="MMC OFFICE" w:hAnsi="MMC OFFICE"/>
          <w:sz w:val="18"/>
          <w:szCs w:val="18"/>
        </w:rPr>
        <w:t xml:space="preserve">Mitsubishi </w:t>
      </w:r>
      <w:proofErr w:type="spellStart"/>
      <w:r>
        <w:rPr>
          <w:rFonts w:ascii="MMC OFFICE" w:hAnsi="MMC OFFICE"/>
          <w:sz w:val="18"/>
          <w:szCs w:val="18"/>
        </w:rPr>
        <w:t>Eclipse</w:t>
      </w:r>
      <w:proofErr w:type="spellEnd"/>
      <w:r>
        <w:rPr>
          <w:rFonts w:ascii="MMC OFFICE" w:hAnsi="MMC OFFICE"/>
          <w:sz w:val="18"/>
          <w:szCs w:val="18"/>
        </w:rPr>
        <w:t xml:space="preserve"> Cross </w:t>
      </w:r>
      <w:proofErr w:type="spellStart"/>
      <w:r>
        <w:rPr>
          <w:rFonts w:ascii="MMC OFFICE" w:hAnsi="MMC OFFICE"/>
          <w:sz w:val="18"/>
          <w:szCs w:val="18"/>
        </w:rPr>
        <w:t>PHEV</w:t>
      </w:r>
      <w:r w:rsidRPr="003E360B">
        <w:rPr>
          <w:rFonts w:ascii="MMC OFFICE" w:hAnsi="MMC OFFICE"/>
          <w:sz w:val="18"/>
          <w:szCs w:val="18"/>
        </w:rPr>
        <w:t>+Hobby</w:t>
      </w:r>
      <w:proofErr w:type="spellEnd"/>
      <w:r w:rsidRPr="003E360B">
        <w:rPr>
          <w:rFonts w:ascii="MMC OFFICE" w:hAnsi="MMC OFFICE"/>
          <w:sz w:val="18"/>
          <w:szCs w:val="18"/>
        </w:rPr>
        <w:t xml:space="preserve"> był w stanie pokonać z umiarkowaną prędkością (50-80 km/h) ponad 25 km na pełnym akumulatorze. </w:t>
      </w:r>
      <w:r w:rsidRPr="003E360B">
        <w:rPr>
          <w:rFonts w:ascii="MMC OFFICE" w:hAnsi="MMC OFFICE"/>
          <w:sz w:val="18"/>
          <w:szCs w:val="18"/>
        </w:rPr>
        <w:br/>
        <w:t>Po tym dystansie napęd przechodził w tryb spalinowy, wykazując średnie zużycie około 8,5 l/100 km paliwa, przy prędkości poniżej 90 km/h., która stanowi europejski limit podczas jazdy zestawem samochodu z przyczepą, o całkowitej sumarycznej masie do 3500 kg. Dziennikarze zwrócili uwagę, że znacząca masa samochodu (1900 kg) wpływa korzystnie na stabilność zestawu, a także docenili sprawność działania układu hamulcowego oraz działanie inteligentnego układu napędu 4WD S-AWC, korzystającego z płynnego przekazywania wysokiego momentu obrotowego z obu silników elektrycznych na każdą z osi. </w:t>
      </w:r>
    </w:p>
    <w:p w14:paraId="5A478A23" w14:textId="5DEBB774" w:rsidR="00946105" w:rsidRPr="003E360B" w:rsidRDefault="00946105" w:rsidP="003E360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Nowe Mitsubishi </w:t>
      </w:r>
      <w:proofErr w:type="spellStart"/>
      <w:r>
        <w:rPr>
          <w:rFonts w:ascii="MMC OFFICE" w:hAnsi="MMC OFFICE"/>
          <w:sz w:val="18"/>
          <w:szCs w:val="18"/>
        </w:rPr>
        <w:t>Eclipse</w:t>
      </w:r>
      <w:proofErr w:type="spellEnd"/>
      <w:r>
        <w:rPr>
          <w:rFonts w:ascii="MMC OFFICE" w:hAnsi="MMC OFFICE"/>
          <w:sz w:val="18"/>
          <w:szCs w:val="18"/>
        </w:rPr>
        <w:t xml:space="preserve"> Cross PHEV jest dostępne w polskich salonach marki spod znaku Trzech Diamentów (ich lista znajduje się na </w:t>
      </w:r>
      <w:hyperlink r:id="rId7" w:history="1">
        <w:r w:rsidRPr="005D65C6">
          <w:rPr>
            <w:rStyle w:val="Hipercze"/>
            <w:rFonts w:ascii="MMC OFFICE" w:hAnsi="MMC OFFICE"/>
            <w:sz w:val="18"/>
            <w:szCs w:val="18"/>
          </w:rPr>
          <w:t>www.mitsubishi.pl/dealerzy</w:t>
        </w:r>
      </w:hyperlink>
      <w:r>
        <w:rPr>
          <w:rFonts w:ascii="MMC OFFICE" w:hAnsi="MMC OFFICE"/>
          <w:sz w:val="18"/>
          <w:szCs w:val="18"/>
        </w:rPr>
        <w:t xml:space="preserve">), które oferują bezpłatne jazdy próbne tym modelem </w:t>
      </w:r>
      <w:hyperlink r:id="rId8" w:history="1">
        <w:r w:rsidRPr="005D65C6">
          <w:rPr>
            <w:rStyle w:val="Hipercze"/>
            <w:rFonts w:ascii="MMC OFFICE" w:hAnsi="MMC OFFICE"/>
            <w:sz w:val="18"/>
            <w:szCs w:val="18"/>
          </w:rPr>
          <w:t>https://www.mitsubishi.pl/glowna-jazda-probna/krok2</w:t>
        </w:r>
      </w:hyperlink>
      <w:r>
        <w:rPr>
          <w:rFonts w:ascii="MMC OFFICE" w:hAnsi="MMC OFFICE"/>
          <w:sz w:val="18"/>
          <w:szCs w:val="18"/>
        </w:rPr>
        <w:t xml:space="preserve"> . Więcej informacji na temat Mitsubishi </w:t>
      </w:r>
      <w:proofErr w:type="spellStart"/>
      <w:r>
        <w:rPr>
          <w:rFonts w:ascii="MMC OFFICE" w:hAnsi="MMC OFFICE"/>
          <w:sz w:val="18"/>
          <w:szCs w:val="18"/>
        </w:rPr>
        <w:t>Eclipse</w:t>
      </w:r>
      <w:proofErr w:type="spellEnd"/>
      <w:r>
        <w:rPr>
          <w:rFonts w:ascii="MMC OFFICE" w:hAnsi="MMC OFFICE"/>
          <w:sz w:val="18"/>
          <w:szCs w:val="18"/>
        </w:rPr>
        <w:t xml:space="preserve"> Cross PHEV można znaleźć na stronie </w:t>
      </w:r>
      <w:hyperlink r:id="rId9" w:history="1">
        <w:r w:rsidRPr="005D65C6">
          <w:rPr>
            <w:rStyle w:val="Hipercze"/>
            <w:rFonts w:ascii="MMC OFFICE" w:hAnsi="MMC OFFICE"/>
            <w:sz w:val="18"/>
            <w:szCs w:val="18"/>
          </w:rPr>
          <w:t>https://www.mitsubishi.pl/samochody/eclipse-cross-phev</w:t>
        </w:r>
      </w:hyperlink>
      <w:r>
        <w:rPr>
          <w:rFonts w:ascii="MMC OFFICE" w:hAnsi="MMC OFFICE"/>
          <w:sz w:val="18"/>
          <w:szCs w:val="18"/>
        </w:rPr>
        <w:t xml:space="preserve">  </w:t>
      </w:r>
    </w:p>
    <w:p w14:paraId="5388146E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72056B76" w14:textId="77777777" w:rsidR="00946105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</w:t>
      </w:r>
    </w:p>
    <w:p w14:paraId="2684A32B" w14:textId="5577DA7A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D85FA43" w14:textId="77777777" w:rsidR="00946105" w:rsidRDefault="00946105" w:rsidP="00F62271">
      <w:pPr>
        <w:spacing w:line="240" w:lineRule="exact"/>
        <w:rPr>
          <w:rFonts w:ascii="MMC OFFICE" w:hAnsi="MMC OFFICE"/>
          <w:lang w:val="pl-PL"/>
        </w:rPr>
      </w:pPr>
    </w:p>
    <w:p w14:paraId="2B268DF4" w14:textId="5338880F" w:rsidR="00F62271" w:rsidRPr="00AF74D5" w:rsidRDefault="00F62271" w:rsidP="005B12C2">
      <w:pPr>
        <w:spacing w:line="240" w:lineRule="exact"/>
        <w:rPr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</w:t>
      </w:r>
      <w:r w:rsidR="00201B82"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 w:rsidR="00201B82"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sowska@mitsubishi-motors.pl Zdjęcia wszystkich modeli przeznaczone do publikacji znajdują się w internetowym serwisie prasowym www.press.mitsubishi.pl  Dla 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lastRenderedPageBreak/>
        <w:t xml:space="preserve">dziennikarzy przeznaczona jest również strona Mitsubishi Motors Corporation: https://library.mitsubishi-motors.com/contents/ na Mitsubishi Motors Corporation: </w:t>
      </w:r>
      <w:hyperlink r:id="rId10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sectPr w:rsidR="00F62271" w:rsidRPr="00AF74D5">
      <w:headerReference w:type="default" r:id="rId11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788F" w14:textId="77777777" w:rsidR="00585CE4" w:rsidRDefault="00585CE4">
      <w:r>
        <w:separator/>
      </w:r>
    </w:p>
  </w:endnote>
  <w:endnote w:type="continuationSeparator" w:id="0">
    <w:p w14:paraId="49A71E61" w14:textId="77777777" w:rsidR="00585CE4" w:rsidRDefault="005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 Medium">
    <w:altName w:val="Calibri"/>
    <w:charset w:val="01"/>
    <w:family w:val="swiss"/>
    <w:pitch w:val="default"/>
  </w:font>
  <w:font w:name="MMCBeta5">
    <w:altName w:val="Calibri"/>
    <w:charset w:val="01"/>
    <w:family w:val="swiss"/>
    <w:pitch w:val="default"/>
  </w:font>
  <w:font w:name="MMC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5035" w14:textId="77777777" w:rsidR="00585CE4" w:rsidRDefault="00585CE4">
      <w:r>
        <w:separator/>
      </w:r>
    </w:p>
  </w:footnote>
  <w:footnote w:type="continuationSeparator" w:id="0">
    <w:p w14:paraId="0B95ABB0" w14:textId="77777777" w:rsidR="00585CE4" w:rsidRDefault="0058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M33-8, Shiba 5-chome, Minato-ku, Tokyo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M33-8, Shiba 5-chome, Minato-ku, Tokyo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 w:hint="eastAsia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 w:hint="eastAsia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F3E66"/>
    <w:rsid w:val="00201B82"/>
    <w:rsid w:val="00264CF8"/>
    <w:rsid w:val="002A064F"/>
    <w:rsid w:val="00357678"/>
    <w:rsid w:val="003816D3"/>
    <w:rsid w:val="00382D83"/>
    <w:rsid w:val="003B698E"/>
    <w:rsid w:val="003E360B"/>
    <w:rsid w:val="005117DD"/>
    <w:rsid w:val="00532574"/>
    <w:rsid w:val="0055160A"/>
    <w:rsid w:val="005674E7"/>
    <w:rsid w:val="00572685"/>
    <w:rsid w:val="00584B29"/>
    <w:rsid w:val="00585CE4"/>
    <w:rsid w:val="005B12C2"/>
    <w:rsid w:val="006111EF"/>
    <w:rsid w:val="006270D8"/>
    <w:rsid w:val="006337C8"/>
    <w:rsid w:val="006F7E77"/>
    <w:rsid w:val="00886ECA"/>
    <w:rsid w:val="008F29C4"/>
    <w:rsid w:val="00946105"/>
    <w:rsid w:val="009C1976"/>
    <w:rsid w:val="009C55A4"/>
    <w:rsid w:val="00A10052"/>
    <w:rsid w:val="00A31E73"/>
    <w:rsid w:val="00A849D4"/>
    <w:rsid w:val="00A96383"/>
    <w:rsid w:val="00AD5AE4"/>
    <w:rsid w:val="00AF74D5"/>
    <w:rsid w:val="00B84761"/>
    <w:rsid w:val="00BF7266"/>
    <w:rsid w:val="00C65BD2"/>
    <w:rsid w:val="00C67D58"/>
    <w:rsid w:val="00C7141A"/>
    <w:rsid w:val="00C71EB5"/>
    <w:rsid w:val="00CD70FF"/>
    <w:rsid w:val="00CE4015"/>
    <w:rsid w:val="00CF51FC"/>
    <w:rsid w:val="00D4259E"/>
    <w:rsid w:val="00D641C9"/>
    <w:rsid w:val="00D973F0"/>
    <w:rsid w:val="00E00BB6"/>
    <w:rsid w:val="00E46EC6"/>
    <w:rsid w:val="00E62062"/>
    <w:rsid w:val="00E7165D"/>
    <w:rsid w:val="00E723B1"/>
    <w:rsid w:val="00ED5B5D"/>
    <w:rsid w:val="00F62271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glowna-jazda-probna/krok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tsubishi.pl/dealer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amochody/eclipse-cross-ph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3</cp:revision>
  <dcterms:created xsi:type="dcterms:W3CDTF">2021-10-28T13:20:00Z</dcterms:created>
  <dcterms:modified xsi:type="dcterms:W3CDTF">2021-10-28T14:08:00Z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