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07" w:rsidRDefault="006B1F07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6B1F07" w:rsidRDefault="00121310">
      <w:pPr>
        <w:spacing w:before="240" w:after="24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Warszawa, 2.06.2022 r.</w:t>
      </w:r>
    </w:p>
    <w:p w:rsidR="006B1F07" w:rsidRDefault="006B1F07">
      <w:pPr>
        <w:spacing w:before="240" w:after="24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:rsidR="006B1F07" w:rsidRDefault="00121310">
      <w:pPr>
        <w:spacing w:before="240" w:after="24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Carrefour i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InPost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nawiązały współpracę, która przyspieszy rozwój m-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commerce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w Polsce </w:t>
      </w:r>
    </w:p>
    <w:p w:rsidR="006B1F07" w:rsidRDefault="00121310">
      <w:pPr>
        <w:spacing w:after="12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sz w:val="20"/>
          <w:szCs w:val="20"/>
        </w:rPr>
        <w:t>InPost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- lider nowoczesnych usług logistycznych oraz Carrefour - największa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omnikanałowa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sieć handlowa w Polsce rozpoczęły współpracę w zakresie usług mobile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commerce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. Dzięki nawiązanemu partnerstwu polscy konsumenci zrobią zakupy spożywcze w Carrefour za pośrednictwem aplikacji mobilnej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InPost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Fresh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oraz otrzymają je dostawą kurierską już następnego dnia. W pierwszej fazie współpracy usługa oferowana jest mieszkańcom Warszawy i Krakowa.</w:t>
      </w:r>
    </w:p>
    <w:p w:rsidR="006B1F07" w:rsidRDefault="00121310" w:rsidP="001F6F5F">
      <w:pPr>
        <w:spacing w:after="12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 xml:space="preserve">Grupa Carrefour postawiła sobie ambitny cel potrojenia wskaźnika GMV ze swojej działalności e-commerce, który w 2026 roku ma wynieść 10 mld euro. Współpraca z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InPost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wpisuje się w naszą globalną strategię rozwoju zakupów internetowych - </w:t>
      </w:r>
      <w:r>
        <w:rPr>
          <w:rFonts w:ascii="Verdana" w:eastAsia="Verdana" w:hAnsi="Verdana" w:cs="Verdana"/>
          <w:b/>
          <w:sz w:val="20"/>
          <w:szCs w:val="20"/>
        </w:rPr>
        <w:t xml:space="preserve">mówi </w:t>
      </w:r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Marek Garus, Dyrektor ds. operacji i rozwoju e-commerce w Carrefour Polska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i/>
          <w:sz w:val="20"/>
          <w:szCs w:val="20"/>
        </w:rPr>
        <w:t xml:space="preserve">Nawiązane partnerstwo z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InPost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w zakresie m-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commerce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pozwoli nam nie tylko znacząco zwiększyć zasięg naszej oferty zakupów spożywczych przez Internet, ale także znacząco przyspieszy czas ich realizacji oraz dostawy do klienta finalnego</w:t>
      </w:r>
      <w:r>
        <w:rPr>
          <w:rFonts w:ascii="Verdana" w:eastAsia="Verdana" w:hAnsi="Verdana" w:cs="Verdana"/>
          <w:sz w:val="20"/>
          <w:szCs w:val="20"/>
        </w:rPr>
        <w:t xml:space="preserve"> – </w:t>
      </w:r>
      <w:r>
        <w:rPr>
          <w:rFonts w:ascii="Verdana" w:eastAsia="Verdana" w:hAnsi="Verdana" w:cs="Verdana"/>
          <w:b/>
          <w:sz w:val="20"/>
          <w:szCs w:val="20"/>
        </w:rPr>
        <w:t>dodaje Garus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602A94" w:rsidRPr="001F6F5F" w:rsidRDefault="00602A94" w:rsidP="00602A94">
      <w:pPr>
        <w:spacing w:before="120" w:after="12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0" w:name="_heading=h.1fob9te" w:colFirst="0" w:colLast="0"/>
      <w:bookmarkEnd w:id="0"/>
      <w:r w:rsidRPr="001F6F5F">
        <w:rPr>
          <w:rFonts w:ascii="Verdana" w:eastAsia="Verdana" w:hAnsi="Verdana" w:cs="Verdana"/>
          <w:i/>
          <w:sz w:val="20"/>
          <w:szCs w:val="20"/>
        </w:rPr>
        <w:t xml:space="preserve">- </w:t>
      </w:r>
      <w:proofErr w:type="spellStart"/>
      <w:r w:rsidRPr="001F6F5F">
        <w:rPr>
          <w:rFonts w:ascii="Verdana" w:eastAsia="Verdana" w:hAnsi="Verdana" w:cs="Verdana"/>
          <w:i/>
          <w:sz w:val="20"/>
          <w:szCs w:val="20"/>
        </w:rPr>
        <w:t>InPost</w:t>
      </w:r>
      <w:proofErr w:type="spellEnd"/>
      <w:r w:rsidRPr="001F6F5F">
        <w:rPr>
          <w:rFonts w:ascii="Verdana" w:eastAsia="Verdana" w:hAnsi="Verdana" w:cs="Verdana"/>
          <w:i/>
          <w:sz w:val="20"/>
          <w:szCs w:val="20"/>
        </w:rPr>
        <w:t xml:space="preserve"> ma silną, ugruntowaną pozycję na rynku e-commerce. W tej współpracy bazujemy na doświadczeniach z obszaru logistyki i </w:t>
      </w:r>
      <w:proofErr w:type="spellStart"/>
      <w:r w:rsidRPr="001F6F5F">
        <w:rPr>
          <w:rFonts w:ascii="Verdana" w:eastAsia="Verdana" w:hAnsi="Verdana" w:cs="Verdana"/>
          <w:i/>
          <w:sz w:val="20"/>
          <w:szCs w:val="20"/>
        </w:rPr>
        <w:t>know</w:t>
      </w:r>
      <w:proofErr w:type="spellEnd"/>
      <w:r w:rsidRPr="001F6F5F">
        <w:rPr>
          <w:rFonts w:ascii="Verdana" w:eastAsia="Verdana" w:hAnsi="Verdana" w:cs="Verdana"/>
          <w:i/>
          <w:sz w:val="20"/>
          <w:szCs w:val="20"/>
        </w:rPr>
        <w:t xml:space="preserve"> – </w:t>
      </w:r>
      <w:proofErr w:type="spellStart"/>
      <w:r w:rsidRPr="001F6F5F">
        <w:rPr>
          <w:rFonts w:ascii="Verdana" w:eastAsia="Verdana" w:hAnsi="Verdana" w:cs="Verdana"/>
          <w:i/>
          <w:sz w:val="20"/>
          <w:szCs w:val="20"/>
        </w:rPr>
        <w:t>how</w:t>
      </w:r>
      <w:proofErr w:type="spellEnd"/>
      <w:r w:rsidRPr="001F6F5F">
        <w:rPr>
          <w:rFonts w:ascii="Verdana" w:eastAsia="Verdana" w:hAnsi="Verdana" w:cs="Verdana"/>
          <w:i/>
          <w:sz w:val="20"/>
          <w:szCs w:val="20"/>
        </w:rPr>
        <w:t xml:space="preserve"> związanym z dotarciem do końcowego klienta, z towarem zakupionym poprzez aplikację. Wierzymy, że gwarantowana jakość dostaw </w:t>
      </w:r>
      <w:proofErr w:type="spellStart"/>
      <w:r w:rsidRPr="001F6F5F">
        <w:rPr>
          <w:rFonts w:ascii="Verdana" w:eastAsia="Verdana" w:hAnsi="Verdana" w:cs="Verdana"/>
          <w:i/>
          <w:sz w:val="20"/>
          <w:szCs w:val="20"/>
        </w:rPr>
        <w:t>InPost</w:t>
      </w:r>
      <w:proofErr w:type="spellEnd"/>
      <w:r w:rsidRPr="001F6F5F">
        <w:rPr>
          <w:rFonts w:ascii="Verdana" w:eastAsia="Verdana" w:hAnsi="Verdana" w:cs="Verdana"/>
          <w:i/>
          <w:sz w:val="20"/>
          <w:szCs w:val="20"/>
        </w:rPr>
        <w:t xml:space="preserve"> </w:t>
      </w:r>
      <w:proofErr w:type="spellStart"/>
      <w:r w:rsidRPr="001F6F5F">
        <w:rPr>
          <w:rFonts w:ascii="Verdana" w:eastAsia="Verdana" w:hAnsi="Verdana" w:cs="Verdana"/>
          <w:i/>
          <w:sz w:val="20"/>
          <w:szCs w:val="20"/>
        </w:rPr>
        <w:t>Fresh</w:t>
      </w:r>
      <w:proofErr w:type="spellEnd"/>
      <w:r w:rsidRPr="001F6F5F">
        <w:rPr>
          <w:rFonts w:ascii="Verdana" w:eastAsia="Verdana" w:hAnsi="Verdana" w:cs="Verdana"/>
          <w:i/>
          <w:sz w:val="20"/>
          <w:szCs w:val="20"/>
        </w:rPr>
        <w:t xml:space="preserve"> będzie wyjątkową ofertą dla naszych wspólnych klientów. Cieszymy się, że wychodzimy poza Warszawę i będziemy także obecni w Krakowie, który dla </w:t>
      </w:r>
      <w:proofErr w:type="spellStart"/>
      <w:r w:rsidRPr="001F6F5F">
        <w:rPr>
          <w:rFonts w:ascii="Verdana" w:eastAsia="Verdana" w:hAnsi="Verdana" w:cs="Verdana"/>
          <w:i/>
          <w:sz w:val="20"/>
          <w:szCs w:val="20"/>
        </w:rPr>
        <w:t>InPostu</w:t>
      </w:r>
      <w:proofErr w:type="spellEnd"/>
      <w:r w:rsidRPr="001F6F5F">
        <w:rPr>
          <w:rFonts w:ascii="Verdana" w:eastAsia="Verdana" w:hAnsi="Verdana" w:cs="Verdana"/>
          <w:i/>
          <w:sz w:val="20"/>
          <w:szCs w:val="20"/>
        </w:rPr>
        <w:t xml:space="preserve"> ma specjalne znaczenie - to nasza kolebka, gdzie obecnie znajduje się główna siedziba </w:t>
      </w:r>
      <w:proofErr w:type="spellStart"/>
      <w:r w:rsidRPr="001F6F5F">
        <w:rPr>
          <w:rFonts w:ascii="Verdana" w:eastAsia="Verdana" w:hAnsi="Verdana" w:cs="Verdana"/>
          <w:i/>
          <w:sz w:val="20"/>
          <w:szCs w:val="20"/>
        </w:rPr>
        <w:t>InPost</w:t>
      </w:r>
      <w:proofErr w:type="spellEnd"/>
      <w:r w:rsidRPr="001F6F5F">
        <w:rPr>
          <w:rFonts w:ascii="Verdana" w:eastAsia="Verdana" w:hAnsi="Verdana" w:cs="Verdana"/>
          <w:i/>
          <w:sz w:val="20"/>
          <w:szCs w:val="20"/>
        </w:rPr>
        <w:t xml:space="preserve"> - </w:t>
      </w:r>
      <w:r w:rsidRPr="001F6F5F">
        <w:rPr>
          <w:rFonts w:ascii="Verdana" w:eastAsia="Verdana" w:hAnsi="Verdana" w:cs="Verdana"/>
          <w:b/>
          <w:sz w:val="20"/>
          <w:szCs w:val="20"/>
        </w:rPr>
        <w:t xml:space="preserve">Marcin Dakowski, Dyrektor Zarządzający </w:t>
      </w:r>
      <w:proofErr w:type="spellStart"/>
      <w:r w:rsidRPr="001F6F5F">
        <w:rPr>
          <w:rFonts w:ascii="Verdana" w:eastAsia="Verdana" w:hAnsi="Verdana" w:cs="Verdana"/>
          <w:b/>
          <w:sz w:val="20"/>
          <w:szCs w:val="20"/>
        </w:rPr>
        <w:t>InPost</w:t>
      </w:r>
      <w:proofErr w:type="spellEnd"/>
      <w:r w:rsidRPr="001F6F5F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Pr="001F6F5F">
        <w:rPr>
          <w:rFonts w:ascii="Verdana" w:eastAsia="Verdana" w:hAnsi="Verdana" w:cs="Verdana"/>
          <w:b/>
          <w:sz w:val="20"/>
          <w:szCs w:val="20"/>
        </w:rPr>
        <w:t>Fresh</w:t>
      </w:r>
      <w:proofErr w:type="spellEnd"/>
      <w:r w:rsidRPr="001F6F5F">
        <w:rPr>
          <w:rFonts w:ascii="Verdana" w:eastAsia="Verdana" w:hAnsi="Verdana" w:cs="Verdana"/>
          <w:b/>
          <w:sz w:val="20"/>
          <w:szCs w:val="20"/>
        </w:rPr>
        <w:t>.</w:t>
      </w:r>
    </w:p>
    <w:p w:rsidR="006B1F07" w:rsidRDefault="00121310">
      <w:pPr>
        <w:spacing w:after="12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Aby zacząć korzystanie z szybkich i wygodnych zakupów przez telefon czy tablet, wystarczy pobrać aplikację </w:t>
      </w:r>
      <w:proofErr w:type="spellStart"/>
      <w:r>
        <w:rPr>
          <w:rFonts w:ascii="Verdana" w:eastAsia="Verdana" w:hAnsi="Verdana" w:cs="Verdana"/>
          <w:sz w:val="20"/>
          <w:szCs w:val="20"/>
        </w:rPr>
        <w:t>InPost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Fresh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- rejestracja jest szybka i intuicyjna. W aplikacji, w wygodny sposób można wybierać spośród 3500 produktów dostępnych w sieci Carrefour. </w:t>
      </w:r>
      <w:r w:rsidR="00602A94"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 xml:space="preserve">W asortymencie znajdują się m.in. szeroki wybór artykułów spożywczych, w tym produktów świeżych, jak warzywa i owoce, pieczywo, mięso czy ryby, a także dania gotowe, artykuły dla zwierząt, środki czystości czy chemia domowa. Klienci znajdą </w:t>
      </w:r>
      <w:r w:rsidR="00602A94">
        <w:rPr>
          <w:rFonts w:ascii="Verdana" w:eastAsia="Verdana" w:hAnsi="Verdana" w:cs="Verdana"/>
          <w:sz w:val="20"/>
          <w:szCs w:val="20"/>
        </w:rPr>
        <w:br/>
      </w:r>
      <w:bookmarkStart w:id="1" w:name="_GoBack"/>
      <w:bookmarkEnd w:id="1"/>
      <w:r>
        <w:rPr>
          <w:rFonts w:ascii="Verdana" w:eastAsia="Verdana" w:hAnsi="Verdana" w:cs="Verdana"/>
          <w:sz w:val="20"/>
          <w:szCs w:val="20"/>
        </w:rPr>
        <w:t>w ofercie również szeroki wybór produktów marki własnej Carrefour czy certyfikowanego asortymentu BIO.</w:t>
      </w:r>
    </w:p>
    <w:p w:rsidR="006B1F07" w:rsidRDefault="00121310">
      <w:pPr>
        <w:spacing w:after="12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2" w:name="_heading=h.ayu9j4hubjto" w:colFirst="0" w:colLast="0"/>
      <w:bookmarkEnd w:id="2"/>
      <w:r>
        <w:rPr>
          <w:rFonts w:ascii="Verdana" w:eastAsia="Verdana" w:hAnsi="Verdana" w:cs="Verdana"/>
          <w:sz w:val="20"/>
          <w:szCs w:val="20"/>
        </w:rPr>
        <w:t xml:space="preserve">Po zapełnieniu mobilnego koszyka, klient może precyzyjne ustalić godzinę dostawy kuriera. Może ona nastąpić już następna samego dnia lub w ciągu kilku kolejnych dni od poniedziałku do soboty włącznie. Zakupy są przewożone transportem </w:t>
      </w:r>
      <w:proofErr w:type="spellStart"/>
      <w:r>
        <w:rPr>
          <w:rFonts w:ascii="Verdana" w:eastAsia="Verdana" w:hAnsi="Verdana" w:cs="Verdana"/>
          <w:sz w:val="20"/>
          <w:szCs w:val="20"/>
        </w:rPr>
        <w:t>InPost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r w:rsidR="00602A94"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>w kontrolowanej temperaturze, która pozwoli produktom zachować jakość i świeżość. Produkty dostarczone zostaną pod same drzwi klienta, a każdy etap realizacji zamówienia widoczny będzie w aplikacji, co zwiększy poczucie komfortu użytkowników usługi.</w:t>
      </w:r>
    </w:p>
    <w:p w:rsidR="006B1F07" w:rsidRDefault="00121310">
      <w:pPr>
        <w:spacing w:after="12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3" w:name="_heading=h.u2kmpv5uzu2e" w:colFirst="0" w:colLast="0"/>
      <w:bookmarkEnd w:id="3"/>
      <w:r>
        <w:rPr>
          <w:rFonts w:ascii="Verdana" w:eastAsia="Verdana" w:hAnsi="Verdana" w:cs="Verdana"/>
          <w:sz w:val="20"/>
          <w:szCs w:val="20"/>
        </w:rPr>
        <w:t xml:space="preserve">Minimalna wartość zamówienia wynosi 100 zł. Klienci mają do dyspozycji najwygodniejsze formy płatności, w tym przedpłatę z użyciem Blika, szybkiego przelewu czy karty płatniczej. </w:t>
      </w:r>
      <w:r>
        <w:rPr>
          <w:rFonts w:ascii="Verdana" w:eastAsia="Verdana" w:hAnsi="Verdana" w:cs="Verdana"/>
          <w:sz w:val="20"/>
          <w:szCs w:val="20"/>
        </w:rPr>
        <w:lastRenderedPageBreak/>
        <w:t xml:space="preserve">Docelowo firmy udostępnią również możliwość płatności przy odbiorze zamówienia od kuriera za pomocą karty płatniczej lub Blika. </w:t>
      </w:r>
    </w:p>
    <w:p w:rsidR="006B1F07" w:rsidRDefault="006B1F07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602A94" w:rsidRPr="00602A94" w:rsidRDefault="00602A94" w:rsidP="00602A94">
      <w:pP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 w:rsidRPr="00602A94">
        <w:rPr>
          <w:rFonts w:ascii="Verdana" w:eastAsia="Verdana" w:hAnsi="Verdana" w:cs="Verdana"/>
          <w:b/>
          <w:color w:val="595959"/>
          <w:sz w:val="16"/>
          <w:szCs w:val="16"/>
        </w:rPr>
        <w:t xml:space="preserve">O </w:t>
      </w:r>
      <w:proofErr w:type="spellStart"/>
      <w:r w:rsidRPr="00602A94">
        <w:rPr>
          <w:rFonts w:ascii="Verdana" w:eastAsia="Verdana" w:hAnsi="Verdana" w:cs="Verdana"/>
          <w:b/>
          <w:color w:val="595959"/>
          <w:sz w:val="16"/>
          <w:szCs w:val="16"/>
        </w:rPr>
        <w:t>InPost</w:t>
      </w:r>
      <w:proofErr w:type="spellEnd"/>
    </w:p>
    <w:p w:rsidR="00602A94" w:rsidRPr="00C06D66" w:rsidRDefault="00602A94" w:rsidP="00602A94">
      <w:pP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</w:pP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InPost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(AEX: INPST) to wiodąca platforma dostaw dla e-commerce w Europie. Założony przez Rafała Brzoskę 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InPost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to obecnie wiodąca platforma dostaw dla e-commerce, która zrewolucjonizowała rynek przesyłek w Polsce. Pierwsze Paczkomaty® oznaczone żółto-czarnym logo pojawiły się w Krakowie w 2009 roku i bardzo szybko stały się charakterystycznym elementem polskich miast. Dziś sieć Paczkomatów® 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InPost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jest największą </w:t>
      </w:r>
      <w:r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br/>
      </w:r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i najwygodniejszą automatyczną siecią odbioru i nadawania przesyłek w Europie – to łącznie ponad 22 tysięcy nowoczesnych urządzeń, z czego już niemal 17 tysięcy w Polsce. 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InPost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świadczy także usługi kurierskie </w:t>
      </w:r>
      <w:r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br/>
      </w:r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i 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fulfillment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dla sprzedawców e-commerce w Polsce, współpracując z ponad 40 000 e-sprzedawców. Tylko w roku 2021 firma w ramach usług kurierskich i w Paczkomatach obsłużyła 517,6 milionów przesyłek.</w:t>
      </w:r>
    </w:p>
    <w:p w:rsidR="00602A94" w:rsidRPr="00C06D66" w:rsidRDefault="00602A94" w:rsidP="00602A94">
      <w:pP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</w:pPr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Od samego początku ambicją Rafała Brzoski było wyjście daleko poza granice kraju i stworzenie największego sukcesu biznesowego Polski na arenie europejskiej. Usługi 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InPost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są dziś dostępne także dla klientów w Wielkiej Brytanii, Francji, Włoszech, 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Hiszpani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, Portugali i krajach 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Beneluxu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. W lipcu 2021 roku 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InPost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przejął za 513 mln euro francuskiego potentata logistycznego 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Mondial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Relay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, co było największą polską prywatną inwestycją zagraniczną. Wejście firmy w 2021 roku na giełdę EURONEXT-Amsterdam było największym debiutem europejskiej spółki technologicznej w historii kontynentu. </w:t>
      </w:r>
    </w:p>
    <w:p w:rsidR="00602A94" w:rsidRPr="00C06D66" w:rsidRDefault="00602A94" w:rsidP="00602A94">
      <w:pP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</w:pPr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Paczkomaty® 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InPost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zapewniają konsumentom tańszą, elastyczną, wygodną, przyjazną dla środowiska </w:t>
      </w:r>
      <w:r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br/>
      </w:r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i bezdotykową opcję dostawy. Dzięki temu 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InPost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tworzy najbardziej ekologiczne rozwiązanie dostaw dla handlu elektronicznego – dostawa do Paczkomatów® redukuje emisję CO2 o dwie trzecie w porównaniu z dostawami kurierskimi na obszarach miejskich i aż o 90% na obszarach wiejskich. Ponadto pozwala na zmniejszenie zatorów komunikacyjnych, a także zapewnienie wygodniejszego rozwiązania w zakresie dostarczania paczek konsumentom w trybie 24 godziny na dobę, 7 dni w tygodniu i bez konieczności oczekiwania na przesyłkę </w:t>
      </w:r>
      <w:r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br/>
      </w:r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w domu. Aplikacja mobilna 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InPost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„</w:t>
      </w:r>
      <w:proofErr w:type="spellStart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InPost</w:t>
      </w:r>
      <w:proofErr w:type="spellEnd"/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Mobile” to jedna z najpopularniejszych aplikacji w Polsce.</w:t>
      </w:r>
    </w:p>
    <w:p w:rsidR="00602A94" w:rsidRPr="00C06D66" w:rsidRDefault="00602A94" w:rsidP="00602A94">
      <w:pP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Cs/>
          <w:color w:val="7F7F7F" w:themeColor="text1" w:themeTint="80"/>
          <w:sz w:val="16"/>
          <w:szCs w:val="16"/>
          <w:highlight w:val="yellow"/>
        </w:rPr>
      </w:pPr>
      <w:r w:rsidRPr="00C06D66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Więcej informacji na: www.inpost.pl</w:t>
      </w:r>
    </w:p>
    <w:p w:rsidR="006B1F07" w:rsidRDefault="00121310">
      <w:pP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6B1F07" w:rsidRPr="00602A94" w:rsidRDefault="00121310">
      <w:pP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</w:pPr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Carrefour Polska to </w:t>
      </w:r>
      <w:proofErr w:type="spellStart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omnikanałowa</w:t>
      </w:r>
      <w:proofErr w:type="spellEnd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sieć handlowa, pod szyldem której działa w Polsce ponad 950 sklepów </w:t>
      </w:r>
      <w:r w:rsid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br/>
      </w:r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 informacji o naszej działalności pod adresem serwiskorporacyjny.carrefour.pl, na </w:t>
      </w:r>
      <w:proofErr w:type="spellStart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Twitterze</w:t>
      </w:r>
      <w:proofErr w:type="spellEnd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(@</w:t>
      </w:r>
      <w:proofErr w:type="spellStart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CarrefourPolska</w:t>
      </w:r>
      <w:proofErr w:type="spellEnd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) oraz </w:t>
      </w:r>
      <w:proofErr w:type="spellStart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LinkedInie</w:t>
      </w:r>
      <w:proofErr w:type="spellEnd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(</w:t>
      </w:r>
      <w:proofErr w:type="spellStart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CarrefourPolska</w:t>
      </w:r>
      <w:proofErr w:type="spellEnd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).</w:t>
      </w:r>
    </w:p>
    <w:p w:rsidR="006B1F07" w:rsidRPr="00602A94" w:rsidRDefault="00121310">
      <w:pP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</w:pPr>
      <w:bookmarkStart w:id="4" w:name="_heading=h.gjdgxs" w:colFirst="0" w:colLast="0"/>
      <w:bookmarkEnd w:id="4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Carrefour, jako jeden ze światowych liderów handlu spożywczego, jest silną </w:t>
      </w:r>
      <w:proofErr w:type="spellStart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multiformatową</w:t>
      </w:r>
      <w:proofErr w:type="spellEnd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siecią, która posiada ponad 13 000 sklepów w ponad 30 krajach. W 2021 r. Carrefour wygenerował sprzedaż w wysokości 81,2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Twitterze</w:t>
      </w:r>
      <w:proofErr w:type="spellEnd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(@</w:t>
      </w:r>
      <w:proofErr w:type="spellStart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GroupeCarrefour</w:t>
      </w:r>
      <w:proofErr w:type="spellEnd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) </w:t>
      </w:r>
      <w:r w:rsid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br/>
      </w:r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i na </w:t>
      </w:r>
      <w:proofErr w:type="spellStart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LinkedInie</w:t>
      </w:r>
      <w:proofErr w:type="spellEnd"/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 xml:space="preserve"> (Carrefour).</w:t>
      </w:r>
    </w:p>
    <w:p w:rsidR="006B1F07" w:rsidRPr="00602A94" w:rsidRDefault="00121310">
      <w:pP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</w:pPr>
      <w:r w:rsidRPr="00602A94">
        <w:rPr>
          <w:rFonts w:ascii="Verdana" w:eastAsia="Verdana" w:hAnsi="Verdana" w:cs="Verdana"/>
          <w:bCs/>
          <w:color w:val="7F7F7F" w:themeColor="text1" w:themeTint="8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6B1F07" w:rsidRPr="00602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4C5" w:rsidRDefault="00A644C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644C5" w:rsidRDefault="00A644C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07" w:rsidRDefault="006B1F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07" w:rsidRDefault="006B1F07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6B1F07" w:rsidRDefault="0012131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6B1F07" w:rsidRDefault="00121310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6B1F07" w:rsidRDefault="00121310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6B1F07" w:rsidRDefault="006B1F07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6B1F07" w:rsidRDefault="00121310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07" w:rsidRDefault="006B1F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4C5" w:rsidRDefault="00A644C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644C5" w:rsidRDefault="00A644C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07" w:rsidRDefault="006B1F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07" w:rsidRDefault="001213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07" w:rsidRDefault="006B1F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07"/>
    <w:rsid w:val="00121310"/>
    <w:rsid w:val="001F6F5F"/>
    <w:rsid w:val="00602A94"/>
    <w:rsid w:val="006B1F07"/>
    <w:rsid w:val="00781EF5"/>
    <w:rsid w:val="00A6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FB20"/>
  <w15:docId w15:val="{B2AB4942-F040-49B8-AD16-63E2DD1D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o8i3NOd5SYdFxyX4d8JHBRHrPA==">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Michał KUBAJEK</cp:lastModifiedBy>
  <cp:revision>2</cp:revision>
  <dcterms:created xsi:type="dcterms:W3CDTF">2022-06-02T07:45:00Z</dcterms:created>
  <dcterms:modified xsi:type="dcterms:W3CDTF">2022-06-02T07:45:00Z</dcterms:modified>
</cp:coreProperties>
</file>