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0" w:hanging="2"/>
        <w:jc w:val="right"/>
        <w:rPr>
          <w:rFonts w:ascii="Verdana" w:cs="Verdana" w:eastAsia="Verdana" w:hAnsi="Verdana"/>
          <w:b w:val="1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Warszawa, 23.09.2022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hanging="2"/>
        <w:jc w:val="both"/>
        <w:rPr>
          <w:rFonts w:ascii="Verdana" w:cs="Verdana" w:eastAsia="Verdana" w:hAnsi="Verdana"/>
          <w:b w:val="1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Sonata Park Sochaczew – rusza rozbudowa retail parku Carrefour w Sochaczewie</w:t>
      </w:r>
    </w:p>
    <w:p w:rsidR="00000000" w:rsidDel="00000000" w:rsidP="00000000" w:rsidRDefault="00000000" w:rsidRPr="00000000" w14:paraId="00000004">
      <w:pPr>
        <w:spacing w:after="160" w:line="360" w:lineRule="auto"/>
        <w:ind w:firstLine="0"/>
        <w:jc w:val="both"/>
        <w:rPr>
          <w:rFonts w:ascii="Verdana" w:cs="Verdana" w:eastAsia="Verdana" w:hAnsi="Verdana"/>
          <w:b w:val="1"/>
          <w:color w:val="222222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3822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Sonata Park to nowoczesny park handlowy o powierzchni 11.000 m.kw GLA zlokalizowany w Sochaczewie. Powstał on pod koniec 2014 roku w wyniku przebudowy działającego w tym miejscu hipermarketu i galerii II generacji. W chwili obecnej Carrefour Polska przystępuje do II fazy rozbudowy tego obiektu, w wyniku, której powstanie kolejne 4300 m.kw. dodatkowej powierzchni najmu. Sieć otrzymała już pozwolenie na budowę i jest na etapie finalizacji wyboru generalnego wykonawcy oraz podpisywania pierwszych umów na nowe powierzchnie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Sonata Park mieści się przy ulicy Warszawskiej 119 w liczącym ponad 34 000 mieszkańców Sochaczewie. Jego dogodna lokalizacja – w pobliżu zjazdu z autostrady A2 – w połączeniu z ciekawą ofertą handlową oraz nowoczesną koncepcją czynią go popularnym, lubianym i docenianym punktem na mapie handlowej Sochaczewa.</w:t>
      </w:r>
    </w:p>
    <w:p w:rsidR="00000000" w:rsidDel="00000000" w:rsidP="00000000" w:rsidRDefault="00000000" w:rsidRPr="00000000" w14:paraId="00000007">
      <w:pPr>
        <w:spacing w:after="12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Na obecnych 6 000 mkw. GLA w Sonata Park prosperują m.in. najpopularniejsze sklepy branży odzieżowej, kosmetycznej i dziecięcej, a także salony usługowe NC+, Vision Express, Kolporter i Cukiernia – kawiarnia sieci Sowa. 5 000 mkw. powierzchni zostało zadedykowane hipermarketowi Carrefour, zrewitalizowanemu w I fazie rozbudowy i ulepszonemu o najnowsze oświetlenie LED, innowacyjny system chłodniczy oparty na technologii CO2 oraz meble chłodnicze najnowszej generacji.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- </w:t>
      </w:r>
      <w:r w:rsidDel="00000000" w:rsidR="00000000" w:rsidRPr="00000000">
        <w:rPr>
          <w:i w:val="1"/>
          <w:rtl w:val="0"/>
        </w:rPr>
        <w:t xml:space="preserve">Istniejąca tam galeria z hipermarketem Carrefour, czyli typowy obiekt handlowy II generacji, w 2014 roku zyskał nowoczesny wygląd i nową, atrakcyjną ofertę, w której nie zabrakło najpopularniejszych marek, takich jak m.in. H&amp;M, Reserved, House, Cropp, Empik Carry czy Smyk. To specyficzne połączenie zyskało uznanie wśród najemców oraz klientów, dzięki czemu stało się najchętniej odwiedzaną destynacją handlową Sochaczewa i okolic dla osób, które do tej pory jeździły na zakupy do Łodzi lub Warszawy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mówi Ewa Karska, Dyrektor Galerii Handlowych w Carrefour Polska. </w:t>
      </w:r>
    </w:p>
    <w:p w:rsidR="00000000" w:rsidDel="00000000" w:rsidP="00000000" w:rsidRDefault="00000000" w:rsidRPr="00000000" w14:paraId="00000009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II faza rozbudowy Sonata Park – szansą dla nowych najemców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2019 roku właściciel i zarządca Sonata Park w Sochaczewie podjął decyzję o kolejnej rozbudowie obiektu. Niniejszy plan wpisuje się w długoterminową strategią inwestowania w rozwój portfolio galerii handlowych Carrefour mającego na celu min podtrzymania atrakcyjności i zwiększenia ich wartości. </w:t>
      </w:r>
    </w:p>
    <w:p w:rsidR="00000000" w:rsidDel="00000000" w:rsidP="00000000" w:rsidRDefault="00000000" w:rsidRPr="00000000" w14:paraId="0000000C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Finalnie sochaczewska lokalizacja zyska dodatkowe 4300 m.kw. powierzchni handlowej, która trafi do nowych najemców. Carrefour zamierza nie tylko poszerzyć aktualny wachlarz marek modowych, ale i utrzymać dotychczasową atrakcyjność i siłę obiektu. Otwarcie nowej części nastąpi w czwartym kwartale 2023 roku. </w:t>
      </w:r>
    </w:p>
    <w:p w:rsidR="00000000" w:rsidDel="00000000" w:rsidP="00000000" w:rsidRDefault="00000000" w:rsidRPr="00000000" w14:paraId="0000000D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Carrefour jest pionierem i liderem wielkiej dystrybucji, który od ponad 50 lat wyznacza standardy na światowych rynkach handlu. Od wielu lat jest numerem 1 wielkiej dystrybucji w Europie i jednym z największych detalistów na świecie. Pod szyldem Carrefour Polska działa 900 sklepów w 6 formatach – hipermarketów, supermarketów, sklepów hurtowo-dyskontowych, osiedlowych i specjalistycznych oraz sklepu internetowego – dysponując jednocześnie 20 centrami handlowymi o łącznej powierzchni ponad 230 000 GLA oraz sieci ponad 40 stacji paliw.</w:t>
      </w:r>
    </w:p>
    <w:p w:rsidR="00000000" w:rsidDel="00000000" w:rsidP="00000000" w:rsidRDefault="00000000" w:rsidRPr="00000000" w14:paraId="0000000E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="276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="276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76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76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76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