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right"/>
        <w:rPr>
          <w:rFonts w:ascii="Verdana" w:cs="Verdana" w:eastAsia="Verdana" w:hAnsi="Verdana"/>
          <w:b w:val="1"/>
          <w:sz w:val="20"/>
          <w:szCs w:val="20"/>
          <w:highlight w:val="white"/>
        </w:rPr>
      </w:pPr>
      <w:bookmarkStart w:colFirst="0" w:colLast="0" w:name="_heading=h.30j0zll" w:id="0"/>
      <w:bookmarkEnd w:id="0"/>
      <w:r w:rsidDel="00000000" w:rsidR="00000000" w:rsidRPr="00000000">
        <w:rPr>
          <w:rFonts w:ascii="Verdana" w:cs="Verdana" w:eastAsia="Verdana" w:hAnsi="Verdana"/>
          <w:sz w:val="20"/>
          <w:szCs w:val="20"/>
          <w:highlight w:val="white"/>
          <w:rtl w:val="0"/>
        </w:rPr>
        <w:t xml:space="preserve">Warszawa, </w:t>
      </w:r>
      <w:r w:rsidDel="00000000" w:rsidR="00000000" w:rsidRPr="00000000">
        <w:rPr>
          <w:rFonts w:ascii="Verdana" w:cs="Verdana" w:eastAsia="Verdana" w:hAnsi="Verdana"/>
          <w:sz w:val="20"/>
          <w:szCs w:val="20"/>
          <w:rtl w:val="0"/>
        </w:rPr>
        <w:t xml:space="preserve">23</w:t>
      </w:r>
      <w:r w:rsidDel="00000000" w:rsidR="00000000" w:rsidRPr="00000000">
        <w:rPr>
          <w:rFonts w:ascii="Verdana" w:cs="Verdana" w:eastAsia="Verdana" w:hAnsi="Verdana"/>
          <w:sz w:val="20"/>
          <w:szCs w:val="20"/>
          <w:highlight w:val="white"/>
          <w:rtl w:val="0"/>
        </w:rPr>
        <w:t xml:space="preserve">.11.2022 r.</w:t>
      </w:r>
      <w:r w:rsidDel="00000000" w:rsidR="00000000" w:rsidRPr="00000000">
        <w:rPr>
          <w:rtl w:val="0"/>
        </w:rPr>
      </w:r>
    </w:p>
    <w:p w:rsidR="00000000" w:rsidDel="00000000" w:rsidP="00000000" w:rsidRDefault="00000000" w:rsidRPr="00000000" w14:paraId="00000002">
      <w:pPr>
        <w:ind w:left="0" w:hanging="2"/>
        <w:jc w:val="right"/>
        <w:rPr>
          <w:rFonts w:ascii="Verdana" w:cs="Verdana" w:eastAsia="Verdana" w:hAnsi="Verdana"/>
          <w:b w:val="1"/>
          <w:sz w:val="20"/>
          <w:szCs w:val="20"/>
          <w:highlight w:val="white"/>
        </w:rPr>
      </w:pPr>
      <w:r w:rsidDel="00000000" w:rsidR="00000000" w:rsidRPr="00000000">
        <w:rPr>
          <w:rtl w:val="0"/>
        </w:rPr>
      </w:r>
    </w:p>
    <w:p w:rsidR="00000000" w:rsidDel="00000000" w:rsidP="00000000" w:rsidRDefault="00000000" w:rsidRPr="00000000" w14:paraId="00000003">
      <w:pPr>
        <w:spacing w:after="0" w:line="240" w:lineRule="auto"/>
        <w:ind w:left="0" w:hanging="2"/>
        <w:jc w:val="center"/>
        <w:rPr>
          <w:rFonts w:ascii="Verdana" w:cs="Verdana" w:eastAsia="Verdana" w:hAnsi="Verdana"/>
          <w:b w:val="1"/>
          <w:color w:val="000000"/>
          <w:highlight w:val="white"/>
        </w:rPr>
      </w:pPr>
      <w:bookmarkStart w:colFirst="0" w:colLast="0" w:name="_heading=h.1fob9te" w:id="1"/>
      <w:bookmarkEnd w:id="1"/>
      <w:r w:rsidDel="00000000" w:rsidR="00000000" w:rsidRPr="00000000">
        <w:rPr>
          <w:rFonts w:ascii="Verdana" w:cs="Verdana" w:eastAsia="Verdana" w:hAnsi="Verdana"/>
          <w:b w:val="1"/>
          <w:color w:val="000000"/>
          <w:sz w:val="24"/>
          <w:szCs w:val="24"/>
          <w:highlight w:val="white"/>
          <w:rtl w:val="0"/>
        </w:rPr>
        <w:t xml:space="preserve">Carrefour stawia na zabawki - ponad 4000 artykułów w sklepach</w:t>
      </w:r>
      <w:r w:rsidDel="00000000" w:rsidR="00000000" w:rsidRPr="00000000">
        <w:rPr>
          <w:rtl w:val="0"/>
        </w:rPr>
        <w:t xml:space="preserve">               </w:t>
      </w:r>
      <w:r w:rsidDel="00000000" w:rsidR="00000000" w:rsidRPr="00000000">
        <w:rPr>
          <w:rFonts w:ascii="Verdana" w:cs="Verdana" w:eastAsia="Verdana" w:hAnsi="Verdana"/>
          <w:b w:val="1"/>
          <w:color w:val="000000"/>
          <w:sz w:val="24"/>
          <w:szCs w:val="24"/>
          <w:highlight w:val="white"/>
          <w:rtl w:val="0"/>
        </w:rPr>
        <w:t xml:space="preserve"> na Święta i specjalna akcja promocyjna</w:t>
      </w:r>
      <w:r w:rsidDel="00000000" w:rsidR="00000000" w:rsidRPr="00000000">
        <w:rPr>
          <w:rtl w:val="0"/>
        </w:rPr>
      </w:r>
    </w:p>
    <w:p w:rsidR="00000000" w:rsidDel="00000000" w:rsidP="00000000" w:rsidRDefault="00000000" w:rsidRPr="00000000" w14:paraId="00000004">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05">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Wielkimi krokami zbliża się okres świąteczny, warto więc już pomyśleć o prezentach dla najmłodszych. A tych najlepiej szukać w sklepach Carrefour , bo w tym roku sieć przygotowała bardzo szeroką, bo liczącą aż 4 tysiące artykułów, ofertę zabawek dla dzieci w różnym wieku. To najprawdopodobniej najszersza oferta zabawek na polskim rynku dostępna dla klientów w sklepach stacjonarnych. </w:t>
      </w:r>
      <w:r w:rsidDel="00000000" w:rsidR="00000000" w:rsidRPr="00000000">
        <w:rPr>
          <w:rFonts w:ascii="Verdana" w:cs="Verdana" w:eastAsia="Verdana" w:hAnsi="Verdana"/>
          <w:b w:val="1"/>
          <w:color w:val="000000"/>
          <w:sz w:val="20"/>
          <w:szCs w:val="20"/>
          <w:rtl w:val="0"/>
        </w:rPr>
        <w:t xml:space="preserve">Dodatkowo od czwartku 24 do soboty 26 listopada Carrefour przygotował specjalną akcję promocyjną, w ramach której za zakup zabawek można otrzymać nawet do 30% ich wartości w ramach e-bonu do wykorzystania na kolejne zakupy.</w:t>
      </w: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07">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W szerokiej ofercie Carrefour klienci z łatwością znajdą zabawki dopasowane do różnorodnych zainteresowań i potrzeb najmłodszych. Zabawki drewniane, interaktywne, kreatywne, pluszaki, lalki, klocki, figurki, gry, książki, puzzle, elektronika, w tym wiele produktów marek znanych dzieciom na całym świecie – to wszystko czeka na półkach sklepów Carrefour w całej Polsce. W przygotowanej przez sieć świątecznej ofercie znalazły się zabawki w różnych przedziałach cenowych, dzięki czemu w sklepach Carrefour łatwo można znaleźć zarówno mniejsze, jak i większe prezenty. </w:t>
      </w:r>
    </w:p>
    <w:p w:rsidR="00000000" w:rsidDel="00000000" w:rsidP="00000000" w:rsidRDefault="00000000" w:rsidRPr="00000000" w14:paraId="00000008">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09">
      <w:pPr>
        <w:spacing w:line="240" w:lineRule="auto"/>
        <w:ind w:left="0" w:hanging="2"/>
        <w:jc w:val="both"/>
        <w:rPr>
          <w:rFonts w:ascii="Verdana" w:cs="Verdana" w:eastAsia="Verdana" w:hAnsi="Verdana"/>
          <w:sz w:val="20"/>
          <w:szCs w:val="20"/>
        </w:rPr>
      </w:pPr>
      <w:r w:rsidDel="00000000" w:rsidR="00000000" w:rsidRPr="00000000">
        <w:rPr>
          <w:rFonts w:ascii="Verdana" w:cs="Verdana" w:eastAsia="Verdana" w:hAnsi="Verdana"/>
          <w:i w:val="1"/>
          <w:color w:val="000000"/>
          <w:sz w:val="20"/>
          <w:szCs w:val="20"/>
          <w:highlight w:val="white"/>
          <w:rtl w:val="0"/>
        </w:rPr>
        <w:t xml:space="preserve">W tym roku oferta zabawkowa Carrefour jest wyjątkowo bogata - w naszych hipermarketach oferujemy ponad 4000 artykułów, czyli samych zabawek mamy więcej niż wszystkich produktów oferują na co dzień sklepy dyskontowe. To prawdopodobnie najszersza oferta zabawek na całym polskich rynku dostępna dla klientów sklepów stacjonarnych</w:t>
      </w:r>
      <w:r w:rsidDel="00000000" w:rsidR="00000000" w:rsidRPr="00000000">
        <w:rPr>
          <w:rFonts w:ascii="Verdana" w:cs="Verdana" w:eastAsia="Verdana" w:hAnsi="Verdana"/>
          <w:color w:val="000000"/>
          <w:sz w:val="20"/>
          <w:szCs w:val="20"/>
          <w:highlight w:val="white"/>
          <w:rtl w:val="0"/>
        </w:rPr>
        <w:t xml:space="preserve"> – mówi </w:t>
      </w:r>
      <w:r w:rsidDel="00000000" w:rsidR="00000000" w:rsidRPr="00000000">
        <w:rPr>
          <w:rFonts w:ascii="Verdana" w:cs="Verdana" w:eastAsia="Verdana" w:hAnsi="Verdana"/>
          <w:sz w:val="20"/>
          <w:szCs w:val="20"/>
          <w:highlight w:val="white"/>
          <w:rtl w:val="0"/>
        </w:rPr>
        <w:t xml:space="preserve">Marek Lipka</w:t>
      </w:r>
      <w:r w:rsidDel="00000000" w:rsidR="00000000" w:rsidRPr="00000000">
        <w:rPr>
          <w:rFonts w:ascii="Verdana" w:cs="Verdana" w:eastAsia="Verdana" w:hAnsi="Verdana"/>
          <w:color w:val="000000"/>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C</w:t>
      </w:r>
      <w:r w:rsidDel="00000000" w:rsidR="00000000" w:rsidRPr="00000000">
        <w:rPr>
          <w:rFonts w:ascii="Verdana" w:cs="Verdana" w:eastAsia="Verdana" w:hAnsi="Verdana"/>
          <w:color w:val="000000"/>
          <w:sz w:val="20"/>
          <w:szCs w:val="20"/>
          <w:highlight w:val="white"/>
          <w:rtl w:val="0"/>
        </w:rPr>
        <w:t xml:space="preserve">złonek Zarządu, Dyrektor Handlowy </w:t>
      </w:r>
      <w:r w:rsidDel="00000000" w:rsidR="00000000" w:rsidRPr="00000000">
        <w:rPr>
          <w:rFonts w:ascii="Verdana" w:cs="Verdana" w:eastAsia="Verdana" w:hAnsi="Verdana"/>
          <w:sz w:val="20"/>
          <w:szCs w:val="20"/>
          <w:highlight w:val="white"/>
          <w:rtl w:val="0"/>
        </w:rPr>
        <w:t xml:space="preserve">i Supply Chain</w:t>
      </w:r>
      <w:r w:rsidDel="00000000" w:rsidR="00000000" w:rsidRPr="00000000">
        <w:rPr>
          <w:rFonts w:ascii="Verdana" w:cs="Verdana" w:eastAsia="Verdana" w:hAnsi="Verdana"/>
          <w:color w:val="000000"/>
          <w:sz w:val="20"/>
          <w:szCs w:val="20"/>
          <w:highlight w:val="white"/>
          <w:rtl w:val="0"/>
        </w:rPr>
        <w:t xml:space="preserve"> Carrefour Polska. </w:t>
      </w:r>
      <w:r w:rsidDel="00000000" w:rsidR="00000000" w:rsidRPr="00000000">
        <w:rPr>
          <w:rFonts w:ascii="Verdana" w:cs="Verdana" w:eastAsia="Verdana" w:hAnsi="Verdana"/>
          <w:i w:val="1"/>
          <w:color w:val="000000"/>
          <w:sz w:val="20"/>
          <w:szCs w:val="20"/>
          <w:highlight w:val="white"/>
          <w:rtl w:val="0"/>
        </w:rPr>
        <w:t xml:space="preserve">Oferujemy zabawki w każdym segmencie cenowym i skierowane do różnych grup klientów, odpowiadając na zainteresowania dzieci w każdym wieku. Ze względu na dużą powierzchnię handlową oraz podział na specjalne strefy sezonowe i tematyczne, klienci mogą bardzo łatwo znaleźć poszukiwane przez siebie produkty lub skorzystać z naszych inspiracji. Co ciekawe, od początku listopada obserwujemy, że pomimo wysokiej inflacji oraz niestabilnej sytuacji rynkowej, produkty z kategorii zabawek cieszą się rosnącym zainteresowaniem naszych klientów. Część z nich, korzystając z naszych atrakcyjnych cen, kupiła produkty już w pierwszych tygodniach listopada, ale największego zainteresowania spodziewamy się na przełomie listopada i grudnia, a także tradycyjnie - tuż przed Świętami Bożego Narodzenia</w:t>
      </w:r>
      <w:r w:rsidDel="00000000" w:rsidR="00000000" w:rsidRPr="00000000">
        <w:rPr>
          <w:rFonts w:ascii="Verdana" w:cs="Verdana" w:eastAsia="Verdana" w:hAnsi="Verdana"/>
          <w:color w:val="000000"/>
          <w:sz w:val="20"/>
          <w:szCs w:val="20"/>
          <w:highlight w:val="white"/>
          <w:rtl w:val="0"/>
        </w:rPr>
        <w:t xml:space="preserve">  – dodaje </w:t>
      </w:r>
      <w:r w:rsidDel="00000000" w:rsidR="00000000" w:rsidRPr="00000000">
        <w:rPr>
          <w:rFonts w:ascii="Verdana" w:cs="Verdana" w:eastAsia="Verdana" w:hAnsi="Verdana"/>
          <w:sz w:val="20"/>
          <w:szCs w:val="20"/>
          <w:highlight w:val="white"/>
          <w:rtl w:val="0"/>
        </w:rPr>
        <w:t xml:space="preserve">Lipka.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Specjalna akcja promocyjna – rabat do 30%!</w:t>
      </w:r>
    </w:p>
    <w:p w:rsidR="00000000" w:rsidDel="00000000" w:rsidP="00000000" w:rsidRDefault="00000000" w:rsidRPr="00000000" w14:paraId="0000000B">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0C">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Do skorzystania z oferty Carrefour dodatkowo zachęca specjalna akcja promocyjna obowiązująca w wybranych sklepach stacjonarnych sieci. W jej ramach wszyscy klienci, którzy kupią zabawki pomiędzy 24 a 26 listopada, otrzymają rabat w wysokości do 30% w formie e-bonu na kolejne zakupy. Będzie można go wykorzystać pomiędzy 28 listopada a 7 grudnia.</w:t>
      </w:r>
    </w:p>
    <w:p w:rsidR="00000000" w:rsidDel="00000000" w:rsidP="00000000" w:rsidRDefault="00000000" w:rsidRPr="00000000" w14:paraId="0000000D">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0E">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Wysokość otrzymanego e-bonu zależy od kwoty wydanej na zabawki:</w:t>
      </w:r>
    </w:p>
    <w:p w:rsidR="00000000" w:rsidDel="00000000" w:rsidP="00000000" w:rsidRDefault="00000000" w:rsidRPr="00000000" w14:paraId="0000000F">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100,00 zł – 149,99 zł – e-bon o wartości 30 zł;</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150,00 zł – 199,99 zł – e-bon o wartości 45 zł;</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200,00 zł – 249,99 zł - e-bon o wartości 60 zł;</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250,00 zł – 299,99 zł – e-bon o wartości 75 zł;</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300,00 zł – 349,99 zł - e-bon o wartości 90 zł;</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350,00 zł – 399,99 zł - e-bon o wartości 105 zł;</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400,00 zł lub więcej - e-bon o wartości 120 zł.</w:t>
      </w:r>
    </w:p>
    <w:p w:rsidR="00000000" w:rsidDel="00000000" w:rsidP="00000000" w:rsidRDefault="00000000" w:rsidRPr="00000000" w14:paraId="00000017">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18">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Promocja nie obowiązuje przy zakupie produktów w sklepie internetowym carrefour.pl, w przypadku zamówień na carrefour.pl, w ramach usługi „Zamów i odbierz” oraz z weekendowym kuponem -10% w aplikacji mobilnej „Mój Carrefour”, z 20% rabatem z świątecznego pakietu podarunkowego. Szczegółowy regulamin akcji dostępny jest na carrefour.pl. </w:t>
      </w:r>
    </w:p>
    <w:p w:rsidR="00000000" w:rsidDel="00000000" w:rsidP="00000000" w:rsidRDefault="00000000" w:rsidRPr="00000000" w14:paraId="00000019">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1A">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Ponadczasowy klasyk – drewniane zabawki</w:t>
      </w:r>
    </w:p>
    <w:p w:rsidR="00000000" w:rsidDel="00000000" w:rsidP="00000000" w:rsidRDefault="00000000" w:rsidRPr="00000000" w14:paraId="0000001B">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1C">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W świątecznej ofercie nie mogło zabraknąć drewnianych zabawek. Mają one wiele zalet – są ekologiczne i bardzo wytrzymałe, a zabawa nimi to świetny sposób na pobudzenie dziecięcej kreatywności. W Carrefour klienci mogą kupić m.in. dwa rodzaje drewnianych domków dla lalek, toaletkę z lustrem i krzesłkiem, klinikę dla zwierząt, kuchnię z akcesoriami, warsztat z akcesoriami, konika na biegunach czy tablicę na sztaludze z akcesoriami. W ofercie znalazły się także mniejsze zabawki, takie jak np. pociąg ze światłem i dźwiękiem, garaż, zestaw 50 klocków czy świetna dla maluchów kostka aktywności.</w:t>
      </w:r>
    </w:p>
    <w:p w:rsidR="00000000" w:rsidDel="00000000" w:rsidP="00000000" w:rsidRDefault="00000000" w:rsidRPr="00000000" w14:paraId="0000001D">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1E">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A może zabawki interaktywne?</w:t>
      </w:r>
    </w:p>
    <w:p w:rsidR="00000000" w:rsidDel="00000000" w:rsidP="00000000" w:rsidRDefault="00000000" w:rsidRPr="00000000" w14:paraId="0000001F">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20">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Pomysłem na prezent dla młodszych dzieci są także zabawki interaktywne, których w ofercie sieci dostępny jest szeroki wybór od znanych marek, takich jak m.in. Fisher-Price, Dumel Discovery, Clementoni i VTech. Na klientów czekają np. uczący przyjaciel robot 4 w 1, pierwszy słownik przedszkolaka, interaktywny chodzik zebra, szczeniaczek uczniaczek lub siostrzyczka szczeniaczka, interaktywne zwierzątka z serii linkimals czy magiczne zwierzątko.</w:t>
      </w:r>
    </w:p>
    <w:p w:rsidR="00000000" w:rsidDel="00000000" w:rsidP="00000000" w:rsidRDefault="00000000" w:rsidRPr="00000000" w14:paraId="00000021">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22">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Dla dzieci, które marzą o własnym zwierzątku, ciekawym pomysłem na świąteczny podarunek może być interaktywny zwierzak. W ofercie Carrefour czeka na klientów m.in. interaktywna pluszowa Kózka Zuzia od EPEE, a także wiele innych piesków, kotków, misiów w różnych rozmiarach i przedziałach cenowych. Niezawodnym prezentem są zawsze pluszowe zwierzątka oraz lalki. Wielbicieli dużych maskotek zainteresują 65-centrymetrowe zwierzaki.</w:t>
      </w:r>
    </w:p>
    <w:p w:rsidR="00000000" w:rsidDel="00000000" w:rsidP="00000000" w:rsidRDefault="00000000" w:rsidRPr="00000000" w14:paraId="00000023">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24">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Wszystkie dzieci kochają klocki</w:t>
      </w:r>
    </w:p>
    <w:p w:rsidR="00000000" w:rsidDel="00000000" w:rsidP="00000000" w:rsidRDefault="00000000" w:rsidRPr="00000000" w14:paraId="00000025">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26">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W świątecznej ofercie Carrefour nie mogło zabraknąć różnego rodzaju klocków, które są świetnym sposobem na rozwój wyobraźni i manualnych umiejętności dzieci. Dla młodszych dzieci idealne będą zabawki z serii Lego Duplo, a wśród licznych zestawów m.in. pociąg z cyferkami, wóz strażacki czy stadnina i kucyki. Starszym dzieciom wiele godzin zabawy zapewnią klocki Lego. Szeroka oferta Carrefour zapewnia zarówno mniejsze, jak i większe zestawy m.in. z bardzo popularnych serii City czy Friends. W sklepach sieci na klientów czekają także klocki Cobi, Mega Bloks i Playmobil.</w:t>
      </w:r>
    </w:p>
    <w:p w:rsidR="00000000" w:rsidDel="00000000" w:rsidP="00000000" w:rsidRDefault="00000000" w:rsidRPr="00000000" w14:paraId="00000027">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28">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Bogactwo lalek</w:t>
      </w:r>
    </w:p>
    <w:p w:rsidR="00000000" w:rsidDel="00000000" w:rsidP="00000000" w:rsidRDefault="00000000" w:rsidRPr="00000000" w14:paraId="00000029">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2A">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Carrefour przygotował także bardzo szeroką ofertę lalek. Wśród nich nie mogło zabraknąć serii Barbie, zarówno pojedynczych lalek, jak i zestawów z akcesoriami. Szczególną uwagę warto zwrócić na Barbie Tęczową Syrenkę. W ofercie sieci na klientów czekają także lalki m.in. z serii Disney Princess, Steffi, L.O.L. Surprise, a także z filmu „Kraina Lodu”. Wiele miłośniczek mają także lalki przedstawiające bohaterki bajek Enchantimals i Polly Pocket – te zabawki również dostępne są w sklepach Carrefour.</w:t>
      </w:r>
    </w:p>
    <w:p w:rsidR="00000000" w:rsidDel="00000000" w:rsidP="00000000" w:rsidRDefault="00000000" w:rsidRPr="00000000" w14:paraId="0000002B">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2C">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Dla dzieci, które lubią opiekować się lalkami ciekawym pomysłem na prezent mogą być lalki-bobasy z serii My Garden Baby lub interaktywna lalka Baby Born. Oferta Carrefour obejmuje też różnego rodzaju akcesoria, takie jak np. wózki dla lalek czy kącik opiekunki z łóżeczkiem, fotelikiem i licznymi dodatkami urozmaicającymi zabawę.</w:t>
      </w:r>
    </w:p>
    <w:p w:rsidR="00000000" w:rsidDel="00000000" w:rsidP="00000000" w:rsidRDefault="00000000" w:rsidRPr="00000000" w14:paraId="0000002D">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2E">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Serie zabawek z ulubionymi bohaterami</w:t>
      </w:r>
    </w:p>
    <w:p w:rsidR="00000000" w:rsidDel="00000000" w:rsidP="00000000" w:rsidRDefault="00000000" w:rsidRPr="00000000" w14:paraId="0000002F">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30">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Trudno spotkać kogoś, kto nie słyszał o dzielnych pieskach z Psiego Patrolu. Zabawki z bohaterami tej popularnej bajki wzbudzą duże zainteresowanie klientów. W ofercie sieci dostępne są zarówno podstawowe pojazdy z figurkami, pojazdy funkcyjne i tematyczne, a także zestawy pojazdów. Na klientów czekają także maskotki i interaktywne pluszaki z bohaterami bajki. Warto zwrócić uwagę na bazę Psiego Patrolu z wieżą widokową. Bogata oferta zabawek czeka także na fanów Świnki Peppy, Strażaka Sama oraz Tomka i Przyjaciół.</w:t>
      </w:r>
    </w:p>
    <w:p w:rsidR="00000000" w:rsidDel="00000000" w:rsidP="00000000" w:rsidRDefault="00000000" w:rsidRPr="00000000" w14:paraId="00000031">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32">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Dla młodych miłośników czterech kółek</w:t>
      </w:r>
    </w:p>
    <w:p w:rsidR="00000000" w:rsidDel="00000000" w:rsidP="00000000" w:rsidRDefault="00000000" w:rsidRPr="00000000" w14:paraId="00000033">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34">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Carrefour przygotował także bardzo szeroką ofertę dla tych, którzy poszukują dla dzieci aut i pojazdów. Interesować mogą szczególnie pojazdy z serii Hot Wheels Monster Trucks, takie jak np. zdalnie sterowany pojazd terenowy Niepowstrzymany Tiger Shark, a także zestawy – zestaw kaskaderski czy zakręcony megagaraż. W ofercie sieci są także liczne zestawy w innych kategoriach cenowych – tutaj warto zwrócić uwagę na parkingi i zdalnie sterowane auta.</w:t>
      </w:r>
    </w:p>
    <w:p w:rsidR="00000000" w:rsidDel="00000000" w:rsidP="00000000" w:rsidRDefault="00000000" w:rsidRPr="00000000" w14:paraId="00000035">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tl w:val="0"/>
        </w:rPr>
      </w:r>
    </w:p>
    <w:p w:rsidR="00000000" w:rsidDel="00000000" w:rsidP="00000000" w:rsidRDefault="00000000" w:rsidRPr="00000000" w14:paraId="00000036">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Fonts w:ascii="Verdana" w:cs="Verdana" w:eastAsia="Verdana" w:hAnsi="Verdana"/>
          <w:b w:val="1"/>
          <w:color w:val="000000"/>
          <w:sz w:val="20"/>
          <w:szCs w:val="20"/>
          <w:highlight w:val="white"/>
          <w:rtl w:val="0"/>
        </w:rPr>
        <w:t xml:space="preserve">Prezenty dla młodszych i dla starszych</w:t>
      </w:r>
    </w:p>
    <w:p w:rsidR="00000000" w:rsidDel="00000000" w:rsidP="00000000" w:rsidRDefault="00000000" w:rsidRPr="00000000" w14:paraId="00000037">
      <w:pPr>
        <w:spacing w:after="0" w:line="240" w:lineRule="auto"/>
        <w:ind w:left="0" w:hanging="2"/>
        <w:jc w:val="both"/>
        <w:rPr>
          <w:rFonts w:ascii="Verdana" w:cs="Verdana" w:eastAsia="Verdana" w:hAnsi="Verdana"/>
          <w:b w:val="1"/>
          <w:color w:val="000000"/>
          <w:sz w:val="20"/>
          <w:szCs w:val="20"/>
          <w:highlight w:val="white"/>
        </w:rPr>
      </w:pPr>
      <w:r w:rsidDel="00000000" w:rsidR="00000000" w:rsidRPr="00000000">
        <w:rPr>
          <w:rtl w:val="0"/>
        </w:rPr>
      </w:r>
    </w:p>
    <w:p w:rsidR="00000000" w:rsidDel="00000000" w:rsidP="00000000" w:rsidRDefault="00000000" w:rsidRPr="00000000" w14:paraId="00000038">
      <w:pPr>
        <w:spacing w:after="0" w:line="240" w:lineRule="auto"/>
        <w:ind w:left="0" w:hanging="2"/>
        <w:jc w:val="both"/>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Oferta sieci obejmuje również liczne puzzle, zestawy kreatywne, książki, a także gry, w tym takie klasyki jak Monopoly, Scrabble, Dobble, Twister czy Taboo. Warto także zwrócić na ofertę elektroniki, która obejmuje m.in. głośniki, słuchawki, smartfony, opaski sportowe czy smartwatche.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blisko 950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 Więcej informacji o naszej działalności pod adresem serwiskorporacyjny.carrefour.pl, na Twitterze (@CarrefourPolska) oraz LinkedInie (CarrefourPolska).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jako jeden ze światowych liderów handlu spożywczego, jest silną multiformatową siecią, która posiada ponad 13 000 sklepów w ponad 30 krajach. W 2021 r. Carrefour wygenerował sprzedaż w wysokości 81,2 miliarda euro. Grupa liczy ponad 320 000 pracowników, którzy pracują wspólnie, aby Carrefour został światowym liderem transformacji żywieniowej, oferując wszystkim klientom produkty spożywcze wysokiej jakości, ogólnie dostępne i w atrakcyjnej cenie.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Więcej informacji na www.carrefour.com oraz na Twitterze (@GroupeCarrefour) i na LinkedInie (Carrefour).</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pacing w:after="0" w:line="240" w:lineRule="auto"/>
      <w:ind w:left="0" w:hanging="2"/>
      <w:jc w:val="both"/>
      <w:rPr>
        <w:b w:val="1"/>
        <w:color w:val="000000"/>
        <w:sz w:val="18"/>
        <w:szCs w:val="18"/>
        <w:u w:val="single"/>
      </w:rPr>
    </w:pPr>
    <w:r w:rsidDel="00000000" w:rsidR="00000000" w:rsidRPr="00000000">
      <w:rPr>
        <w:rtl w:val="0"/>
      </w:rPr>
    </w:r>
  </w:p>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pacing w:after="0" w:lineRule="auto"/>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46">
    <w:pPr>
      <w:shd w:fill="ffffff" w:val="clear"/>
      <w:spacing w:after="0" w:line="240" w:lineRule="auto"/>
      <w:jc w:val="both"/>
      <w:rPr>
        <w:color w:val="222222"/>
        <w:sz w:val="20"/>
        <w:szCs w:val="20"/>
      </w:rPr>
    </w:pPr>
    <w:r w:rsidDel="00000000" w:rsidR="00000000" w:rsidRPr="00000000">
      <w:rPr>
        <w:rFonts w:ascii="Verdana" w:cs="Verdana" w:eastAsia="Verdana" w:hAnsi="Verdana"/>
        <w:color w:val="575756"/>
        <w:sz w:val="14"/>
        <w:szCs w:val="14"/>
        <w:rtl w:val="0"/>
      </w:rPr>
      <w:t xml:space="preserve">Izabella Rokicka, Dyrektor Komunikacji Carrefour Polska, e-mail:</w:t>
    </w:r>
    <w:r w:rsidDel="00000000" w:rsidR="00000000" w:rsidRPr="00000000">
      <w:rPr>
        <w:rFonts w:ascii="Verdana" w:cs="Verdana" w:eastAsia="Verdana" w:hAnsi="Verdana"/>
        <w:color w:val="000000"/>
        <w:sz w:val="14"/>
        <w:szCs w:val="14"/>
        <w:rtl w:val="0"/>
      </w:rPr>
      <w:t xml:space="preserve"> </w:t>
    </w:r>
    <w:hyperlink r:id="rId2">
      <w:r w:rsidDel="00000000" w:rsidR="00000000" w:rsidRPr="00000000">
        <w:rPr>
          <w:rFonts w:ascii="Verdana" w:cs="Verdana" w:eastAsia="Verdana" w:hAnsi="Verdana"/>
          <w:color w:val="0000ff"/>
          <w:sz w:val="14"/>
          <w:szCs w:val="14"/>
          <w:u w:val="single"/>
          <w:rtl w:val="0"/>
        </w:rPr>
        <w:t xml:space="preserve">izabella_rokicka@carrefour.com</w:t>
      </w:r>
    </w:hyperlink>
    <w:r w:rsidDel="00000000" w:rsidR="00000000" w:rsidRPr="00000000">
      <w:rPr>
        <w:rtl w:val="0"/>
      </w:rPr>
    </w:r>
  </w:p>
  <w:p w:rsidR="00000000" w:rsidDel="00000000" w:rsidP="00000000" w:rsidRDefault="00000000" w:rsidRPr="00000000" w14:paraId="00000047">
    <w:pPr>
      <w:keepNext w:val="1"/>
      <w:pBdr>
        <w:top w:space="0" w:sz="0" w:val="nil"/>
        <w:left w:space="0" w:sz="0" w:val="nil"/>
        <w:bottom w:space="0" w:sz="0" w:val="nil"/>
        <w:right w:space="0" w:sz="0" w:val="nil"/>
        <w:between w:space="0" w:sz="0" w:val="nil"/>
      </w:pBdr>
      <w:jc w:val="both"/>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jc w:val="right"/>
      <w:rPr>
        <w:rFonts w:ascii="Verdana" w:cs="Verdana" w:eastAsia="Verdana" w:hAnsi="Verdana"/>
        <w:color w:val="000000"/>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color w:val="000000"/>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536"/>
        <w:tab w:val="right" w:pos="9072"/>
      </w:tabs>
      <w:ind w:left="0" w:hanging="2"/>
      <w:jc w:val="center"/>
      <w:rPr>
        <w:color w:val="000000"/>
      </w:rPr>
    </w:pPr>
    <w:r w:rsidDel="00000000" w:rsidR="00000000" w:rsidRPr="00000000">
      <w:rPr>
        <w:b w:val="1"/>
        <w:color w:val="000000"/>
      </w:rPr>
      <w:drawing>
        <wp:inline distB="0" distT="0" distL="114300" distR="114300">
          <wp:extent cx="1057910" cy="894715"/>
          <wp:effectExtent b="0" l="0" r="0" t="0"/>
          <wp:docPr id="103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Normalny"/>
    <w:uiPriority w:val="9"/>
    <w:semiHidden w:val="1"/>
    <w:unhideWhenUsed w:val="1"/>
    <w:qFormat w:val="1"/>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uiPriority w:val="9"/>
    <w:semiHidden w:val="1"/>
    <w:unhideWhenUsed w:val="1"/>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uiPriority w:val="9"/>
    <w:semiHidden w:val="1"/>
    <w:unhideWhenUsed w:val="1"/>
    <w:qFormat w:val="1"/>
    <w:pPr>
      <w:keepNext w:val="1"/>
      <w:spacing w:after="60" w:before="240"/>
      <w:outlineLvl w:val="3"/>
    </w:pPr>
    <w:rPr>
      <w:b w:val="1"/>
      <w:bCs w:val="1"/>
      <w:sz w:val="28"/>
      <w:szCs w:val="28"/>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uiPriority w:val="22"/>
    <w:qFormat w:val="1"/>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uiPriority w:val="99"/>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izabella_rokicka@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7PPElpXeYJHyk7msoMGebHDxxg==">AMUW2mWGat85dArFXAATieE7lAg4kUZu1hjmtkI1OKZsufFF1jNjlcZyehmtyY4xGr2UqroOf+L8FdVsaivFB9o1NXL2gVjQAlQA6wOycXKaGZAjait2KQep/O8mbbW0khjXb0CvNGClsS2tkoYps5wpxBODUtTP0g==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2022-11-22T13:42:00Z</dcterms:created>
  <dc:creator>Justyna Kolczyńska</dc:creator>
</cp:coreProperties>
</file>