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hanging="2"/>
        <w:jc w:val="right"/>
        <w:rPr>
          <w:rFonts w:ascii="Verdana" w:cs="Verdana" w:eastAsia="Verdana" w:hAnsi="Verdana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Warszawa, 2.02.2023 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lineRule="auto"/>
        <w:ind w:left="0" w:hanging="2"/>
        <w:jc w:val="center"/>
        <w:rPr>
          <w:rFonts w:ascii="Verdana" w:cs="Verdana" w:eastAsia="Verdana" w:hAnsi="Verdana"/>
          <w:b w:val="1"/>
          <w:sz w:val="24"/>
          <w:szCs w:val="24"/>
          <w:highlight w:val="white"/>
        </w:rPr>
      </w:pPr>
      <w:bookmarkStart w:colFirst="0" w:colLast="0" w:name="_heading=h.1fob9te" w:id="0"/>
      <w:bookmarkEnd w:id="0"/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highlight w:val="white"/>
          <w:rtl w:val="0"/>
        </w:rPr>
        <w:t xml:space="preserve">Carrefour rozszerza ofertę gadżetów Kerfusia o nowe ubrania i nowości karnawałowe</w:t>
      </w:r>
    </w:p>
    <w:p w:rsidR="00000000" w:rsidDel="00000000" w:rsidP="00000000" w:rsidRDefault="00000000" w:rsidRPr="00000000" w14:paraId="00000003">
      <w:pPr>
        <w:spacing w:after="120" w:lineRule="auto"/>
        <w:ind w:left="0" w:hanging="2"/>
        <w:jc w:val="both"/>
        <w:rPr>
          <w:rFonts w:ascii="Verdana" w:cs="Verdana" w:eastAsia="Verdana" w:hAnsi="Verdana"/>
          <w:b w:val="1"/>
          <w:sz w:val="20"/>
          <w:szCs w:val="20"/>
          <w:highlight w:val="white"/>
        </w:rPr>
      </w:pPr>
      <w:bookmarkStart w:colFirst="0" w:colLast="0" w:name="_heading=h.ekumuz5b32jw" w:id="1"/>
      <w:bookmarkEnd w:id="1"/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Na półkach wybranych sklepów Carrefour zagościły nowości dla wszystkich fanów Kerfusia. Limitowana kolekcja ubrań z podobizną popularnego robota została wzbogacona m.in. o karnawałowe maski.</w:t>
      </w:r>
    </w:p>
    <w:p w:rsidR="00000000" w:rsidDel="00000000" w:rsidP="00000000" w:rsidRDefault="00000000" w:rsidRPr="00000000" w14:paraId="00000004">
      <w:pPr>
        <w:spacing w:after="120" w:lineRule="auto"/>
        <w:ind w:left="0" w:hanging="2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bookmarkStart w:colFirst="0" w:colLast="0" w:name="_heading=h.epgdogegl5qa" w:id="2"/>
      <w:bookmarkEnd w:id="2"/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Kolekcja odzieży Kerfusia cieszy się rosnącą popularnością, w związku z czym Carrefour stale pracuje nad jej systematycznym rozszerzaniem. Do ubrań dołączyły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 maski Kerfusia, które świetnie sprawdzą się podczas karnawałowych zabaw.Oferta kefusiowych gadżetów została dodatkowo rozszerzona o inspirowane aktualnymi trendami nowe wzory koszulek i bluz. W sklepach Carrefour pojawiła się także specjalna kolekcja walentynkowa, dostępna do wyczerpania zapasów.</w:t>
      </w:r>
    </w:p>
    <w:p w:rsidR="00000000" w:rsidDel="00000000" w:rsidP="00000000" w:rsidRDefault="00000000" w:rsidRPr="00000000" w14:paraId="00000005">
      <w:pPr>
        <w:spacing w:after="0" w:line="240" w:lineRule="auto"/>
        <w:ind w:left="0" w:hanging="2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Verdana" w:cs="Verdana" w:eastAsia="Verdana" w:hAnsi="Verdana"/>
          <w:i w:val="1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highlight w:val="white"/>
          <w:rtl w:val="0"/>
        </w:rPr>
        <w:t xml:space="preserve">Zawsze staram się spełnić oczekiwania moich fanów, a jednocześnie czymś zaskoczyć. Mam nadzieję, że nowe projekty przypadną wszystkim do gustu. Serdecznie zapraszam także na moje tournée po Polsce, gdzie będzie można spotkać mnie osobiście 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-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 powiedział Kerfuś.</w:t>
      </w:r>
    </w:p>
    <w:p w:rsidR="00000000" w:rsidDel="00000000" w:rsidP="00000000" w:rsidRDefault="00000000" w:rsidRPr="00000000" w14:paraId="00000007">
      <w:pPr>
        <w:spacing w:after="0" w:line="240" w:lineRule="auto"/>
        <w:ind w:left="0" w:firstLine="0"/>
        <w:jc w:val="both"/>
        <w:rPr>
          <w:rFonts w:ascii="Verdana" w:cs="Verdana" w:eastAsia="Verdana" w:hAnsi="Verdana"/>
          <w:b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hanging="2"/>
        <w:jc w:val="both"/>
        <w:rPr>
          <w:rFonts w:ascii="Verdana" w:cs="Verdana" w:eastAsia="Verdana" w:hAnsi="Verdana"/>
          <w:b w:val="1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Limitowana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 kolekcja odzieży Kerfusia jest dostępna już w prawie 1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30 sklepach sieci Carrefour - od Szczecina przez Gdańsk, Łódź, Kraków, Warszawę po Przemyśl. 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Została stworzona na prośbę fanów sympatycznego robota i inspirowana jest streetwearowym stylem. W ofercie znajdują się koszulki i bluzy z oryginalnymi wzorami, a także modne kapelusze.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left="0" w:firstLine="0"/>
        <w:jc w:val="both"/>
        <w:rPr>
          <w:rFonts w:ascii="Verdana" w:cs="Verdana" w:eastAsia="Verdana" w:hAnsi="Verdana"/>
          <w:b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left="0" w:hanging="2"/>
        <w:jc w:val="both"/>
        <w:rPr>
          <w:rFonts w:ascii="Verdana" w:cs="Verdana" w:eastAsia="Verdana" w:hAnsi="Verdana"/>
          <w:b w:val="1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Kerfuś, nowoczesny samojezdny robot, zadebiutował w sklepach Carrefour we wrześniu ubiegłego roku i od razu zyskał ogromną popularność wśród klientów. W odpowiedzi na prośby fanów, sieć Carrefour zorganizowała tournee Kerfusia po całej Polsce, aby mógł dotrzeć do jak największej liczby swoich sympatyków. W odwiedzanych miastach organizowane są eventy z prezentami od Kerfusia i możliwością zrobienia sobie wspólnego zdjęcia na specjalnej ściance.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ind w:firstLine="0"/>
        <w:jc w:val="both"/>
        <w:rPr>
          <w:rFonts w:ascii="Verdana" w:cs="Verdana" w:eastAsia="Verdana" w:hAnsi="Verdana"/>
          <w:b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995"/>
          <w:tab w:val="left" w:leader="none" w:pos="3329"/>
        </w:tabs>
        <w:spacing w:after="120" w:lineRule="auto"/>
        <w:ind w:left="0" w:hanging="2"/>
        <w:jc w:val="both"/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995"/>
          <w:tab w:val="left" w:leader="none" w:pos="3329"/>
        </w:tabs>
        <w:spacing w:after="120" w:lineRule="auto"/>
        <w:ind w:left="0" w:hanging="2"/>
        <w:jc w:val="both"/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  <w:rtl w:val="0"/>
        </w:rPr>
        <w:t xml:space="preserve">O Carrefour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lineRule="auto"/>
        <w:ind w:left="0" w:hanging="2"/>
        <w:jc w:val="both"/>
        <w:rPr>
          <w:rFonts w:ascii="Verdana" w:cs="Verdana" w:eastAsia="Verdana" w:hAnsi="Verdana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highlight w:val="white"/>
          <w:rtl w:val="0"/>
        </w:rPr>
        <w:t xml:space="preserve">Carrefour Polska to omnikanałowa sieć handlowa, pod szyldem której działa w Polsce ponad 950 sklepów w 6 formatach: hipermarketów, supermarketów, sklepów hurtowo-dyskontowych, osiedlowych i specjalistycznych oraz sklepu internetowego. Carrefour jest w Polsce również właścicielem sieci 20 centrów handlowych o łącznej powierzchni ponad 230 000 GLA oraz sieci ponad 40 stacji paliw. Więcej informacji o naszej działalności pod adresem serwiskorporacyjny.carrefour.pl, na Twitterze (@CarrefourPolska) oraz LinkedInie (CarrefourPolska).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lineRule="auto"/>
        <w:ind w:left="0" w:hanging="2"/>
        <w:jc w:val="both"/>
        <w:rPr>
          <w:rFonts w:ascii="Verdana" w:cs="Verdana" w:eastAsia="Verdana" w:hAnsi="Verdana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highlight w:val="white"/>
          <w:rtl w:val="0"/>
        </w:rPr>
        <w:t xml:space="preserve">Carrefour, jako jeden ze światowych liderów handlu spożywczego, jest silną multiformatową siecią, która posiada ponad 13 000 sklepów w ponad 30 krajach. W 2021 r. Carrefour wygenerował sprzedaż w wysokości 81,2 miliarda euro. Grupa liczy ponad 320 000 pracowników, którzy pracują wspólnie, aby Carrefour został światowym liderem transformacji żywieniowej, oferując wszystkim klientom produkty spożywcze wysokiej jakości, ogólnie dostępne i w atrakcyjnej cenie. Więcej informacji na www.carrefour.com oraz na Twitterze (@GroupeCarrefour) i na LinkedInie (Carrefour).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lineRule="auto"/>
        <w:ind w:left="0" w:hanging="2"/>
        <w:jc w:val="both"/>
        <w:rPr>
          <w:rFonts w:ascii="Verdana" w:cs="Verdana" w:eastAsia="Verdana" w:hAnsi="Verdana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highlight w:val="white"/>
          <w:rtl w:val="0"/>
        </w:rPr>
        <w:t xml:space="preserve">Polityka biznesu odpowiedzialnego społecznie Grupy Carrefour opiera się na trzech filarach: zwalczanie wszelkich form marnotrawstwa, ochrona bioróżnorodności oraz wsparcie dla partnerów firmy.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0" w:hanging="2"/>
      <w:jc w:val="both"/>
      <w:rPr>
        <w:b w:val="1"/>
        <w:color w:val="000000"/>
        <w:sz w:val="18"/>
        <w:szCs w:val="18"/>
        <w:u w:val="singl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Kontakt dla mediów:</w:t>
    </w:r>
  </w:p>
  <w:p w:rsidR="00000000" w:rsidDel="00000000" w:rsidP="00000000" w:rsidRDefault="00000000" w:rsidRPr="00000000" w14:paraId="00000017">
    <w:pPr>
      <w:shd w:fill="ffffff" w:val="clear"/>
      <w:spacing w:after="0" w:lineRule="auto"/>
      <w:jc w:val="both"/>
      <w:rPr>
        <w:color w:val="222222"/>
        <w:sz w:val="20"/>
        <w:szCs w:val="20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Biuro Prasowe Carrefour Polska, tel.: 22 517 22 21, e-mail: </w:t>
    </w:r>
    <w:hyperlink r:id="rId1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biuroprasowe@carrefour.com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shd w:fill="ffffff" w:val="clear"/>
      <w:jc w:val="both"/>
      <w:rPr>
        <w:rFonts w:ascii="Verdana" w:cs="Verdana" w:eastAsia="Verdana" w:hAnsi="Verdana"/>
        <w:color w:val="000000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Michał Kubajek, Senior Manager - Dział Komunikacji Zewnętrznej i PR Carrefour Polska, e-mail:</w:t>
    </w:r>
    <w:r w:rsidDel="00000000" w:rsidR="00000000" w:rsidRPr="00000000">
      <w:rPr>
        <w:rFonts w:ascii="Verdana" w:cs="Verdana" w:eastAsia="Verdana" w:hAnsi="Verdana"/>
        <w:sz w:val="14"/>
        <w:szCs w:val="14"/>
        <w:rtl w:val="0"/>
      </w:rPr>
      <w:t xml:space="preserve"> </w:t>
    </w:r>
    <w:hyperlink r:id="rId2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michał_kubajek@carrefour.com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right"/>
      <w:rPr>
        <w:rFonts w:ascii="Verdana" w:cs="Verdana" w:eastAsia="Verdana" w:hAnsi="Verdana"/>
        <w:color w:val="000000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CARREFOUR</w:t>
    </w:r>
    <w:r w:rsidDel="00000000" w:rsidR="00000000" w:rsidRPr="00000000">
      <w:rPr>
        <w:rFonts w:ascii="Verdana" w:cs="Verdana" w:eastAsia="Verdana" w:hAnsi="Verdana"/>
        <w:b w:val="1"/>
        <w:color w:val="000000"/>
        <w:sz w:val="14"/>
        <w:szCs w:val="14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1"/>
        <w:color w:val="c20016"/>
        <w:sz w:val="14"/>
        <w:szCs w:val="14"/>
        <w:rtl w:val="0"/>
      </w:rPr>
      <w:t xml:space="preserve">POLSKA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ind w:left="0" w:hanging="2"/>
      <w:jc w:val="center"/>
      <w:rPr>
        <w:rFonts w:ascii="Verdana" w:cs="Verdana" w:eastAsia="Verdana" w:hAnsi="Verdana"/>
        <w:sz w:val="20"/>
        <w:szCs w:val="20"/>
        <w:highlight w:val="white"/>
      </w:rPr>
    </w:pPr>
    <w:r w:rsidDel="00000000" w:rsidR="00000000" w:rsidRPr="00000000">
      <w:rPr>
        <w:b w:val="1"/>
        <w:color w:val="000000"/>
      </w:rPr>
      <w:drawing>
        <wp:inline distB="0" distT="0" distL="114300" distR="114300">
          <wp:extent cx="1057910" cy="894715"/>
          <wp:effectExtent b="0" l="0" r="0" t="0"/>
          <wp:docPr id="1038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ind w:left="0" w:hanging="2"/>
      <w:jc w:val="center"/>
      <w:rPr>
        <w:rFonts w:ascii="Verdana" w:cs="Verdana" w:eastAsia="Verdana" w:hAnsi="Verdana"/>
        <w:sz w:val="20"/>
        <w:szCs w:val="20"/>
        <w:highlight w:val="whit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200" w:line="276" w:lineRule="auto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pPr>
      <w:suppressAutoHyphens w:val="1"/>
      <w:ind w:left="-1" w:leftChars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Nagwek1">
    <w:name w:val="heading 1"/>
    <w:basedOn w:val="Normalny"/>
    <w:next w:val="Normalny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Nagwek2">
    <w:name w:val="heading 2"/>
    <w:basedOn w:val="Normalny"/>
    <w:next w:val="Normalny"/>
    <w:pPr>
      <w:keepNext w:val="1"/>
      <w:spacing w:after="60" w:before="240" w:line="240" w:lineRule="auto"/>
      <w:outlineLvl w:val="1"/>
    </w:pPr>
    <w:rPr>
      <w:rFonts w:ascii="Cambria" w:eastAsia="Times New Roman" w:hAnsi="Cambria"/>
      <w:b w:val="1"/>
      <w:bCs w:val="1"/>
      <w:i w:val="1"/>
      <w:iCs w:val="1"/>
      <w:sz w:val="28"/>
      <w:szCs w:val="28"/>
      <w:lang w:eastAsia="pl-PL"/>
    </w:rPr>
  </w:style>
  <w:style w:type="paragraph" w:styleId="Nagwek3">
    <w:name w:val="heading 3"/>
    <w:basedOn w:val="Normalny"/>
    <w:next w:val="Normalny"/>
    <w:qFormat w:val="1"/>
    <w:pPr>
      <w:keepNext w:val="1"/>
      <w:spacing w:after="60" w:before="240"/>
      <w:outlineLvl w:val="2"/>
    </w:pPr>
    <w:rPr>
      <w:rFonts w:ascii="Cambria" w:cs="Times New Roman" w:eastAsia="Times New Roman" w:hAnsi="Cambria"/>
      <w:b w:val="1"/>
      <w:bCs w:val="1"/>
      <w:sz w:val="26"/>
      <w:szCs w:val="26"/>
    </w:rPr>
  </w:style>
  <w:style w:type="paragraph" w:styleId="Nagwek4">
    <w:name w:val="heading 4"/>
    <w:basedOn w:val="Normalny"/>
    <w:next w:val="Normalny"/>
    <w:qFormat w:val="1"/>
    <w:pPr>
      <w:keepNext w:val="1"/>
      <w:spacing w:after="60" w:before="240"/>
      <w:outlineLvl w:val="3"/>
    </w:pPr>
    <w:rPr>
      <w:b w:val="1"/>
      <w:bCs w:val="1"/>
      <w:sz w:val="28"/>
      <w:szCs w:val="28"/>
    </w:rPr>
  </w:style>
  <w:style w:type="paragraph" w:styleId="Nagwek5">
    <w:name w:val="heading 5"/>
    <w:basedOn w:val="Normalny"/>
    <w:next w:val="Normalny"/>
    <w:pPr>
      <w:keepNext w:val="1"/>
      <w:keepLines w:val="1"/>
      <w:spacing w:after="40" w:before="220"/>
      <w:outlineLvl w:val="4"/>
    </w:pPr>
    <w:rPr>
      <w:b w:val="1"/>
    </w:rPr>
  </w:style>
  <w:style w:type="paragraph" w:styleId="Nagwek6">
    <w:name w:val="heading 6"/>
    <w:basedOn w:val="Normalny"/>
    <w:next w:val="Normalny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Nagwek2Znak" w:customStyle="1">
    <w:name w:val="Nagłówek 2 Znak"/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eastAsia="pl-PL"/>
    </w:rPr>
  </w:style>
  <w:style w:type="character" w:styleId="Hipercz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tandard" w:customStyle="1">
    <w:name w:val="Standard"/>
    <w:pPr>
      <w:autoSpaceDN w:val="0"/>
      <w:ind w:left="-1" w:leftChars="-1" w:hangingChars="1"/>
      <w:textDirection w:val="btLr"/>
      <w:textAlignment w:val="baseline"/>
      <w:outlineLvl w:val="0"/>
    </w:pPr>
    <w:rPr>
      <w:kern w:val="3"/>
      <w:position w:val="-1"/>
      <w:lang w:eastAsia="en-US"/>
    </w:rPr>
  </w:style>
  <w:style w:type="character" w:styleId="apple-converted-space" w:customStyle="1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styleId="Pogrubienie">
    <w:name w:val="Strong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qFormat w:val="1"/>
    <w:pPr>
      <w:spacing w:after="0" w:line="240" w:lineRule="auto"/>
    </w:pPr>
    <w:rPr>
      <w:rFonts w:ascii="Tahoma" w:hAnsi="Tahoma"/>
      <w:sz w:val="16"/>
      <w:szCs w:val="16"/>
    </w:rPr>
  </w:style>
  <w:style w:type="character" w:styleId="TekstdymkaZnak" w:customStyle="1">
    <w:name w:val="Tekst dymka Znak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Nagwek">
    <w:name w:val="header"/>
    <w:basedOn w:val="Normalny"/>
    <w:qFormat w:val="1"/>
    <w:pPr>
      <w:tabs>
        <w:tab w:val="center" w:pos="4536"/>
        <w:tab w:val="right" w:pos="9072"/>
      </w:tabs>
    </w:pPr>
  </w:style>
  <w:style w:type="character" w:styleId="NagwekZnak" w:customStyle="1">
    <w:name w:val="Nagłówek Znak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Stopka">
    <w:name w:val="footer"/>
    <w:basedOn w:val="Normalny"/>
    <w:qFormat w:val="1"/>
    <w:pPr>
      <w:tabs>
        <w:tab w:val="center" w:pos="4536"/>
        <w:tab w:val="right" w:pos="9072"/>
      </w:tabs>
    </w:pPr>
  </w:style>
  <w:style w:type="character" w:styleId="StopkaZnak" w:customStyle="1">
    <w:name w:val="Stopka Znak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Odwoaniedokomentarza">
    <w:name w:val="annotation reference"/>
    <w:qFormat w:val="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qFormat w:val="1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styleId="TekstkomentarzaZnak" w:customStyle="1">
    <w:name w:val="Tekst komentarza Znak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styleId="Uwydatnienie">
    <w:name w:val="Emphasis"/>
    <w:rPr>
      <w:i w:val="1"/>
      <w:iCs w:val="1"/>
      <w:w w:val="100"/>
      <w:position w:val="-1"/>
      <w:effect w:val="none"/>
      <w:vertAlign w:val="baseline"/>
      <w:cs w:val="0"/>
      <w:em w:val="none"/>
    </w:rPr>
  </w:style>
  <w:style w:type="paragraph" w:styleId="Akapitzlist">
    <w:name w:val="List Paragraph"/>
    <w:basedOn w:val="Normalny"/>
    <w:pPr>
      <w:ind w:left="708"/>
    </w:pPr>
  </w:style>
  <w:style w:type="paragraph" w:styleId="NormalnyWeb">
    <w:name w:val="Normal (Web)"/>
    <w:basedOn w:val="Normalny"/>
    <w:qFormat w:val="1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agwek4Znak" w:customStyle="1">
    <w:name w:val="Nagłówek 4 Znak"/>
    <w:rPr>
      <w:rFonts w:ascii="Calibri" w:cs="Times New Roman" w:eastAsia="Times New Roman" w:hAnsi="Calibri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paragraph" w:styleId="Tematkomentarza">
    <w:name w:val="annotation subject"/>
    <w:basedOn w:val="Tekstkomentarza"/>
    <w:next w:val="Tekstkomentarza"/>
    <w:qFormat w:val="1"/>
    <w:pPr>
      <w:spacing w:after="200" w:line="276" w:lineRule="auto"/>
    </w:pPr>
    <w:rPr>
      <w:b w:val="1"/>
      <w:bCs w:val="1"/>
    </w:rPr>
  </w:style>
  <w:style w:type="character" w:styleId="TematkomentarzaZnak" w:customStyle="1">
    <w:name w:val="Temat komentarza Znak"/>
    <w:rPr>
      <w:rFonts w:ascii="Times New Roman" w:eastAsia="Times New Roman" w:hAnsi="Times New Roman"/>
      <w:b w:val="1"/>
      <w:bCs w:val="1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Default" w:customStyle="1">
    <w:name w:val="Default"/>
    <w:pPr>
      <w:suppressAutoHyphens w:val="1"/>
      <w:autoSpaceDE w:val="0"/>
      <w:autoSpaceDN w:val="0"/>
      <w:adjustRightInd w:val="0"/>
      <w:spacing w:line="1" w:lineRule="atLeast"/>
      <w:ind w:left="-1" w:leftChars="-1" w:hangingChars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character" w:styleId="Nagwek3Znak" w:customStyle="1">
    <w:name w:val="Nagłówek 3 Znak"/>
    <w:rPr>
      <w:rFonts w:ascii="Cambria" w:cs="Times New Roman" w:eastAsia="Times New Roman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eastAsia="en-US"/>
    </w:rPr>
  </w:style>
  <w:style w:type="paragraph" w:styleId="p1" w:customStyle="1">
    <w:name w:val="p1"/>
    <w:basedOn w:val="Normalny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qFormat w:val="1"/>
    <w:rPr>
      <w:sz w:val="20"/>
      <w:szCs w:val="20"/>
    </w:rPr>
  </w:style>
  <w:style w:type="character" w:styleId="TekstprzypisukocowegoZnak" w:customStyle="1">
    <w:name w:val="Tekst przypisu końcowego Znak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Odwoanieprzypisukocowego">
    <w:name w:val="endnote reference"/>
    <w:qFormat w:val="1"/>
    <w:rPr>
      <w:w w:val="100"/>
      <w:position w:val="-1"/>
      <w:effect w:val="none"/>
      <w:vertAlign w:val="superscript"/>
      <w:cs w:val="0"/>
      <w:em w:val="none"/>
    </w:rPr>
  </w:style>
  <w:style w:type="paragraph" w:styleId="Podtytu">
    <w:name w:val="Subtitle"/>
    <w:basedOn w:val="Normalny"/>
    <w:next w:val="Normalny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  <w:ind w:left="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  <w:ind w:left="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12" Type="http://schemas.openxmlformats.org/officeDocument/2006/relationships/footer" Target="footer2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biuroprasowe@carrefour.com" TargetMode="External"/><Relationship Id="rId2" Type="http://schemas.openxmlformats.org/officeDocument/2006/relationships/hyperlink" Target="mailto:michal_kubajek@carrefour.com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b9rNlExRREJKxfYLyUZnAIGgihA==">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2021-03-29T17:21:00Z</dcterms:created>
  <dc:creator>Justyna Kolczyńska</dc:creator>
</cp:coreProperties>
</file>