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EC3B" w14:textId="44E8AA36" w:rsidR="00DA63FA" w:rsidRDefault="73DB9ED7" w:rsidP="36CA36EE">
      <w:pPr>
        <w:spacing w:after="120" w:line="240" w:lineRule="auto"/>
        <w:jc w:val="both"/>
        <w:rPr>
          <w:b/>
          <w:bCs/>
          <w:sz w:val="28"/>
          <w:szCs w:val="28"/>
        </w:rPr>
      </w:pPr>
      <w:r w:rsidRPr="36CA36EE">
        <w:rPr>
          <w:b/>
          <w:bCs/>
          <w:sz w:val="28"/>
          <w:szCs w:val="28"/>
        </w:rPr>
        <w:t>Jak UFG wpływa na motywację kierowców do posiadania polisy OC</w:t>
      </w:r>
      <w:r w:rsidR="00704EAC">
        <w:rPr>
          <w:b/>
          <w:bCs/>
          <w:sz w:val="28"/>
          <w:szCs w:val="28"/>
        </w:rPr>
        <w:t>?</w:t>
      </w:r>
    </w:p>
    <w:p w14:paraId="2CD6C058" w14:textId="77777777" w:rsidR="007664E6" w:rsidRPr="00DA63FA" w:rsidRDefault="007664E6" w:rsidP="36CA36EE">
      <w:pPr>
        <w:spacing w:after="120" w:line="240" w:lineRule="auto"/>
        <w:jc w:val="both"/>
        <w:rPr>
          <w:b/>
          <w:bCs/>
          <w:sz w:val="28"/>
          <w:szCs w:val="28"/>
        </w:rPr>
      </w:pPr>
    </w:p>
    <w:p w14:paraId="31185717" w14:textId="2B71D316" w:rsidR="00DA63FA" w:rsidRDefault="003A4257" w:rsidP="0056614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b/>
          <w:bCs/>
        </w:rPr>
      </w:pPr>
      <w:r w:rsidRPr="36CA36EE">
        <w:rPr>
          <w:b/>
          <w:bCs/>
        </w:rPr>
        <w:t xml:space="preserve">Z danych KPRM wynika, że nawet 11,8 mln pojazdów może nie mieć ważnej polisy OC. </w:t>
      </w:r>
      <w:r w:rsidR="009A590C">
        <w:rPr>
          <w:b/>
          <w:bCs/>
        </w:rPr>
        <w:t>Opłata za jej brak od lipca</w:t>
      </w:r>
      <w:r w:rsidR="00EC5CF7" w:rsidRPr="36CA36EE">
        <w:rPr>
          <w:b/>
          <w:bCs/>
        </w:rPr>
        <w:t xml:space="preserve"> </w:t>
      </w:r>
      <w:r w:rsidR="00004DFF">
        <w:rPr>
          <w:b/>
          <w:bCs/>
        </w:rPr>
        <w:t>tego</w:t>
      </w:r>
      <w:r w:rsidR="00EC5CF7" w:rsidRPr="36CA36EE">
        <w:rPr>
          <w:b/>
          <w:bCs/>
        </w:rPr>
        <w:t xml:space="preserve"> roku </w:t>
      </w:r>
      <w:r w:rsidR="009A590C">
        <w:rPr>
          <w:b/>
          <w:bCs/>
        </w:rPr>
        <w:t>będzie wynosić</w:t>
      </w:r>
      <w:r w:rsidR="00EC5CF7" w:rsidRPr="36CA36EE">
        <w:rPr>
          <w:b/>
          <w:bCs/>
        </w:rPr>
        <w:t xml:space="preserve"> </w:t>
      </w:r>
      <w:r w:rsidR="00616B32">
        <w:rPr>
          <w:b/>
          <w:bCs/>
        </w:rPr>
        <w:t>do</w:t>
      </w:r>
      <w:r w:rsidR="00EC5CF7" w:rsidRPr="36CA36EE">
        <w:rPr>
          <w:b/>
          <w:bCs/>
        </w:rPr>
        <w:t xml:space="preserve"> 7,2 tys. zł </w:t>
      </w:r>
      <w:r w:rsidR="009A590C">
        <w:rPr>
          <w:b/>
          <w:bCs/>
        </w:rPr>
        <w:t>w przypadku</w:t>
      </w:r>
      <w:r w:rsidR="00EC5CF7" w:rsidRPr="36CA36EE">
        <w:rPr>
          <w:b/>
          <w:bCs/>
        </w:rPr>
        <w:t xml:space="preserve"> aut osobowych</w:t>
      </w:r>
      <w:r w:rsidR="009A590C">
        <w:rPr>
          <w:b/>
          <w:bCs/>
        </w:rPr>
        <w:t xml:space="preserve">. </w:t>
      </w:r>
    </w:p>
    <w:p w14:paraId="4F4DDB79" w14:textId="12C0E735" w:rsidR="00004DFF" w:rsidRDefault="5B1AE1F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b/>
          <w:bCs/>
        </w:rPr>
      </w:pPr>
      <w:r w:rsidRPr="36CA36EE">
        <w:rPr>
          <w:b/>
          <w:bCs/>
        </w:rPr>
        <w:t xml:space="preserve">Blisko </w:t>
      </w:r>
      <w:r w:rsidR="00217F28" w:rsidRPr="36CA36EE">
        <w:rPr>
          <w:b/>
          <w:bCs/>
        </w:rPr>
        <w:t>9</w:t>
      </w:r>
      <w:r w:rsidR="008028B3">
        <w:rPr>
          <w:b/>
          <w:bCs/>
        </w:rPr>
        <w:t xml:space="preserve"> na </w:t>
      </w:r>
      <w:r w:rsidR="00217F28" w:rsidRPr="36CA36EE">
        <w:rPr>
          <w:b/>
          <w:bCs/>
        </w:rPr>
        <w:t>10 kar</w:t>
      </w:r>
      <w:r w:rsidR="03E40775" w:rsidRPr="36CA36EE">
        <w:rPr>
          <w:b/>
          <w:bCs/>
        </w:rPr>
        <w:t xml:space="preserve"> nałożonych przez UFG</w:t>
      </w:r>
      <w:r w:rsidR="00217F28" w:rsidRPr="36CA36EE">
        <w:rPr>
          <w:b/>
          <w:bCs/>
        </w:rPr>
        <w:t xml:space="preserve"> to efekt skanowania baz danych</w:t>
      </w:r>
      <w:r w:rsidR="009A590C">
        <w:rPr>
          <w:b/>
          <w:bCs/>
        </w:rPr>
        <w:t>, a t</w:t>
      </w:r>
      <w:r w:rsidR="14C63AD0" w:rsidRPr="36CA36EE">
        <w:rPr>
          <w:b/>
          <w:bCs/>
        </w:rPr>
        <w:t>ylko 10</w:t>
      </w:r>
      <w:r w:rsidR="009A590C">
        <w:rPr>
          <w:b/>
          <w:bCs/>
        </w:rPr>
        <w:t xml:space="preserve"> proc.</w:t>
      </w:r>
      <w:r w:rsidR="00004DFF">
        <w:rPr>
          <w:b/>
          <w:bCs/>
        </w:rPr>
        <w:t xml:space="preserve"> </w:t>
      </w:r>
      <w:r w:rsidR="009A590C">
        <w:rPr>
          <w:b/>
          <w:bCs/>
        </w:rPr>
        <w:t xml:space="preserve"> </w:t>
      </w:r>
      <w:r w:rsidR="00004DFF">
        <w:rPr>
          <w:b/>
          <w:bCs/>
        </w:rPr>
        <w:t>wynika z</w:t>
      </w:r>
      <w:r w:rsidR="14C63AD0" w:rsidRPr="36CA36EE">
        <w:rPr>
          <w:b/>
          <w:bCs/>
        </w:rPr>
        <w:t xml:space="preserve"> </w:t>
      </w:r>
      <w:r w:rsidR="00217F28" w:rsidRPr="36CA36EE">
        <w:rPr>
          <w:b/>
          <w:bCs/>
        </w:rPr>
        <w:t>policyjnych kontroli.</w:t>
      </w:r>
      <w:r w:rsidR="005F2860" w:rsidRPr="36CA36EE">
        <w:rPr>
          <w:b/>
          <w:bCs/>
        </w:rPr>
        <w:t xml:space="preserve"> </w:t>
      </w:r>
    </w:p>
    <w:p w14:paraId="091442FB" w14:textId="111423A6" w:rsidR="00004DFF" w:rsidRDefault="5A9DE02E" w:rsidP="00004DF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b/>
          <w:bCs/>
        </w:rPr>
      </w:pPr>
      <w:r w:rsidRPr="36CA36EE">
        <w:rPr>
          <w:b/>
          <w:bCs/>
        </w:rPr>
        <w:t>UFG nakłada kary za brak ciągłości ubezpieczeni</w:t>
      </w:r>
      <w:r w:rsidR="00004DFF">
        <w:rPr>
          <w:b/>
          <w:bCs/>
        </w:rPr>
        <w:t>a</w:t>
      </w:r>
      <w:r w:rsidR="46394D6D" w:rsidRPr="36CA36EE">
        <w:rPr>
          <w:b/>
          <w:bCs/>
        </w:rPr>
        <w:t xml:space="preserve">, </w:t>
      </w:r>
      <w:r w:rsidR="008028B3">
        <w:rPr>
          <w:b/>
          <w:bCs/>
        </w:rPr>
        <w:t>która</w:t>
      </w:r>
      <w:r w:rsidR="46394D6D" w:rsidRPr="36CA36EE">
        <w:rPr>
          <w:b/>
          <w:bCs/>
        </w:rPr>
        <w:t xml:space="preserve"> często wynika z</w:t>
      </w:r>
      <w:r w:rsidR="00004DFF">
        <w:rPr>
          <w:b/>
          <w:bCs/>
        </w:rPr>
        <w:t xml:space="preserve"> nie</w:t>
      </w:r>
      <w:r w:rsidR="00217F28" w:rsidRPr="36CA36EE">
        <w:rPr>
          <w:b/>
          <w:bCs/>
        </w:rPr>
        <w:t>wiedzy</w:t>
      </w:r>
      <w:r w:rsidR="74675664" w:rsidRPr="36CA36EE">
        <w:rPr>
          <w:b/>
          <w:bCs/>
        </w:rPr>
        <w:t xml:space="preserve"> kierowców. </w:t>
      </w:r>
      <w:r w:rsidR="00004DFF">
        <w:rPr>
          <w:b/>
          <w:bCs/>
        </w:rPr>
        <w:t>C</w:t>
      </w:r>
      <w:r w:rsidR="74675664" w:rsidRPr="36CA36EE">
        <w:rPr>
          <w:b/>
          <w:bCs/>
        </w:rPr>
        <w:t xml:space="preserve">zęść posiadaczy nie ma </w:t>
      </w:r>
      <w:r w:rsidR="00004DFF">
        <w:rPr>
          <w:b/>
          <w:bCs/>
        </w:rPr>
        <w:t xml:space="preserve">też </w:t>
      </w:r>
      <w:r w:rsidR="74675664" w:rsidRPr="36CA36EE">
        <w:rPr>
          <w:b/>
          <w:bCs/>
        </w:rPr>
        <w:t>świadomości</w:t>
      </w:r>
      <w:r w:rsidR="00217F28" w:rsidRPr="36CA36EE">
        <w:rPr>
          <w:b/>
          <w:bCs/>
        </w:rPr>
        <w:t xml:space="preserve">, że </w:t>
      </w:r>
      <w:r w:rsidR="00004DFF">
        <w:rPr>
          <w:b/>
          <w:bCs/>
        </w:rPr>
        <w:t xml:space="preserve">w pewnych przypadkach </w:t>
      </w:r>
      <w:r w:rsidR="00217F28" w:rsidRPr="36CA36EE">
        <w:rPr>
          <w:b/>
          <w:bCs/>
        </w:rPr>
        <w:t>polisa nie odnawia się automatycznie</w:t>
      </w:r>
      <w:r w:rsidR="00004DFF">
        <w:rPr>
          <w:b/>
          <w:bCs/>
        </w:rPr>
        <w:t xml:space="preserve"> lub</w:t>
      </w:r>
      <w:r w:rsidR="2BF2566A" w:rsidRPr="36CA36EE">
        <w:rPr>
          <w:b/>
          <w:bCs/>
        </w:rPr>
        <w:t xml:space="preserve"> zapomina</w:t>
      </w:r>
      <w:r w:rsidR="00004DFF">
        <w:rPr>
          <w:b/>
          <w:bCs/>
        </w:rPr>
        <w:t>, że</w:t>
      </w:r>
      <w:r w:rsidR="2BF2566A" w:rsidRPr="36CA36EE">
        <w:rPr>
          <w:b/>
          <w:bCs/>
        </w:rPr>
        <w:t xml:space="preserve"> pojazd musi być ubezpieczony najpóźniej w dniu rejestracji.</w:t>
      </w:r>
    </w:p>
    <w:p w14:paraId="70D1C089" w14:textId="581F164F" w:rsidR="00217F28" w:rsidRPr="00004DFF" w:rsidRDefault="00004DFF" w:rsidP="00004DFF">
      <w:pPr>
        <w:pStyle w:val="Akapitzlist"/>
        <w:numPr>
          <w:ilvl w:val="0"/>
          <w:numId w:val="2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438317D0" w:rsidRPr="00004DFF">
        <w:rPr>
          <w:b/>
          <w:bCs/>
        </w:rPr>
        <w:t>ole</w:t>
      </w:r>
      <w:r w:rsidR="4C91AAB7" w:rsidRPr="00004DFF">
        <w:rPr>
          <w:b/>
          <w:bCs/>
        </w:rPr>
        <w:t xml:space="preserve">jną dotkliwą konsekwencją </w:t>
      </w:r>
      <w:r w:rsidR="438317D0" w:rsidRPr="00004DFF">
        <w:rPr>
          <w:b/>
          <w:bCs/>
        </w:rPr>
        <w:t xml:space="preserve">może być odpowiedzialność </w:t>
      </w:r>
      <w:r w:rsidR="009F133B">
        <w:rPr>
          <w:b/>
          <w:bCs/>
        </w:rPr>
        <w:t>finansowa</w:t>
      </w:r>
      <w:r w:rsidR="438317D0" w:rsidRPr="00004DFF">
        <w:rPr>
          <w:b/>
          <w:bCs/>
        </w:rPr>
        <w:t xml:space="preserve"> w przypadku </w:t>
      </w:r>
      <w:r w:rsidR="00CA116C">
        <w:rPr>
          <w:b/>
          <w:bCs/>
        </w:rPr>
        <w:t xml:space="preserve">spowodowania </w:t>
      </w:r>
      <w:r w:rsidR="438317D0" w:rsidRPr="00004DFF">
        <w:rPr>
          <w:b/>
          <w:bCs/>
        </w:rPr>
        <w:t xml:space="preserve">szkody </w:t>
      </w:r>
      <w:r w:rsidR="5DB1D395" w:rsidRPr="00004DFF">
        <w:rPr>
          <w:b/>
          <w:bCs/>
        </w:rPr>
        <w:t>przez posiadacza pojazdu bez ważnej polisy OC.</w:t>
      </w:r>
    </w:p>
    <w:p w14:paraId="2F0B599B" w14:textId="49466695" w:rsidR="004A4C83" w:rsidRDefault="004A4C83" w:rsidP="0034703C">
      <w:pPr>
        <w:spacing w:after="120" w:line="240" w:lineRule="auto"/>
        <w:jc w:val="both"/>
      </w:pPr>
    </w:p>
    <w:p w14:paraId="324EE83B" w14:textId="5E2F17A3" w:rsidR="003A720F" w:rsidRPr="006735BA" w:rsidRDefault="0034703C" w:rsidP="0034703C">
      <w:pPr>
        <w:spacing w:after="120" w:line="240" w:lineRule="auto"/>
        <w:jc w:val="both"/>
      </w:pPr>
      <w:r>
        <w:t xml:space="preserve">Według danych </w:t>
      </w:r>
      <w:r w:rsidR="00A7155A">
        <w:t xml:space="preserve">upublicznionych przez </w:t>
      </w:r>
      <w:r>
        <w:t xml:space="preserve">KPRM </w:t>
      </w:r>
      <w:r w:rsidR="00704EAC">
        <w:t xml:space="preserve">(Kancelaria Prezesa Rady Ministrów) </w:t>
      </w:r>
      <w:r>
        <w:t xml:space="preserve">liczba pojazdów podlegających obowiązkowemu ubezpieczeniu </w:t>
      </w:r>
      <w:r w:rsidR="00707E35">
        <w:t>OC</w:t>
      </w:r>
      <w:r w:rsidR="00A7155A">
        <w:t xml:space="preserve"> </w:t>
      </w:r>
      <w:r>
        <w:t>wyniosła na koniec października 2022 roku</w:t>
      </w:r>
      <w:r w:rsidR="00371D99">
        <w:t xml:space="preserve"> </w:t>
      </w:r>
      <w:r>
        <w:t xml:space="preserve">32,9 mln sztuk. </w:t>
      </w:r>
      <w:r w:rsidR="00371D99">
        <w:t>W</w:t>
      </w:r>
      <w:r>
        <w:t xml:space="preserve">ażną polisą </w:t>
      </w:r>
      <w:r w:rsidR="00371D99">
        <w:t>posiadało jednak ok.</w:t>
      </w:r>
      <w:r w:rsidR="00673EC8">
        <w:t xml:space="preserve"> </w:t>
      </w:r>
      <w:r>
        <w:t>21,1 mln zarejestrowanych w kraju pojazdów</w:t>
      </w:r>
      <w:r w:rsidR="00A7155A">
        <w:t>, a więc o</w:t>
      </w:r>
      <w:r>
        <w:t xml:space="preserve"> 11,8 mln mniej niż wynika</w:t>
      </w:r>
      <w:r w:rsidR="00A7155A">
        <w:t>łoby</w:t>
      </w:r>
      <w:r>
        <w:t xml:space="preserve"> to z danych CEPiK</w:t>
      </w:r>
      <w:r w:rsidR="00704EAC">
        <w:t xml:space="preserve"> (Centralna Ewidencja Pojazdów i Kierowców)</w:t>
      </w:r>
      <w:r>
        <w:t xml:space="preserve">. </w:t>
      </w:r>
      <w:r w:rsidR="003A4257">
        <w:t>Jedn</w:t>
      </w:r>
      <w:r w:rsidR="00371D99">
        <w:t>ocześnie</w:t>
      </w:r>
      <w:r w:rsidR="003A4257">
        <w:t xml:space="preserve"> c</w:t>
      </w:r>
      <w:r w:rsidR="00673EC8">
        <w:t xml:space="preserve">eny OC komunikacyjnego </w:t>
      </w:r>
      <w:r w:rsidR="00707E35">
        <w:t>nadal</w:t>
      </w:r>
      <w:r w:rsidR="00673EC8">
        <w:t xml:space="preserve"> spadają, </w:t>
      </w:r>
      <w:r w:rsidR="00566145">
        <w:t>a</w:t>
      </w:r>
      <w:r w:rsidR="00673EC8">
        <w:t xml:space="preserve"> b</w:t>
      </w:r>
      <w:r>
        <w:t xml:space="preserve">rak </w:t>
      </w:r>
      <w:r w:rsidR="003A720F">
        <w:t xml:space="preserve">polisy </w:t>
      </w:r>
      <w:r>
        <w:t xml:space="preserve">lub </w:t>
      </w:r>
      <w:r w:rsidR="00371D99">
        <w:t xml:space="preserve">nawet </w:t>
      </w:r>
      <w:r>
        <w:t>c</w:t>
      </w:r>
      <w:r w:rsidR="00371D99">
        <w:t>hwilowa</w:t>
      </w:r>
      <w:r>
        <w:t xml:space="preserve"> przerwa w ciągłości </w:t>
      </w:r>
      <w:r w:rsidR="003A720F">
        <w:t>ubezpieczenia</w:t>
      </w:r>
      <w:r>
        <w:t xml:space="preserve"> naraża</w:t>
      </w:r>
      <w:r w:rsidR="009E1101">
        <w:t>ją</w:t>
      </w:r>
      <w:r>
        <w:t xml:space="preserve"> właściciel</w:t>
      </w:r>
      <w:r w:rsidR="00371D99">
        <w:t>i</w:t>
      </w:r>
      <w:r>
        <w:t xml:space="preserve"> na wysokie kary na rzecz </w:t>
      </w:r>
      <w:r w:rsidR="008028B3">
        <w:t>UFG (</w:t>
      </w:r>
      <w:r>
        <w:t>Ubezpieczeniow</w:t>
      </w:r>
      <w:r w:rsidR="008028B3">
        <w:t>y</w:t>
      </w:r>
      <w:r>
        <w:t xml:space="preserve"> Fundusz Gwarancyjn</w:t>
      </w:r>
      <w:r w:rsidR="008028B3">
        <w:t>y)</w:t>
      </w:r>
      <w:r>
        <w:t>.</w:t>
      </w:r>
      <w:r w:rsidR="00F076F9">
        <w:t xml:space="preserve"> Brak </w:t>
      </w:r>
      <w:r w:rsidR="008028B3">
        <w:t>ochrony</w:t>
      </w:r>
      <w:r w:rsidR="00F076F9">
        <w:t xml:space="preserve"> </w:t>
      </w:r>
      <w:r w:rsidR="009B2B0F">
        <w:t>może</w:t>
      </w:r>
      <w:r w:rsidR="00F076F9">
        <w:t xml:space="preserve"> p</w:t>
      </w:r>
      <w:r w:rsidR="003A720F">
        <w:t>owod</w:t>
      </w:r>
      <w:r w:rsidR="00F076F9">
        <w:t>ować</w:t>
      </w:r>
      <w:r w:rsidR="003A720F">
        <w:t xml:space="preserve"> również daleko idące konsekwencje </w:t>
      </w:r>
      <w:r w:rsidR="00D200BF">
        <w:t>przy</w:t>
      </w:r>
      <w:r w:rsidR="003A720F">
        <w:t xml:space="preserve"> spowodowa</w:t>
      </w:r>
      <w:r w:rsidR="00D200BF">
        <w:t>nej</w:t>
      </w:r>
      <w:r w:rsidR="003A720F">
        <w:t xml:space="preserve"> szkod</w:t>
      </w:r>
      <w:r w:rsidR="00D200BF">
        <w:t>zie</w:t>
      </w:r>
      <w:r w:rsidR="003A720F">
        <w:t xml:space="preserve"> majątkowej lub osobowej</w:t>
      </w:r>
      <w:r w:rsidR="00335844">
        <w:t xml:space="preserve">. </w:t>
      </w:r>
      <w:r w:rsidR="00D200BF">
        <w:t>Po</w:t>
      </w:r>
      <w:r w:rsidR="00F076F9">
        <w:t xml:space="preserve"> wypła</w:t>
      </w:r>
      <w:r w:rsidR="00D200BF">
        <w:t>cie</w:t>
      </w:r>
      <w:r w:rsidR="00F076F9">
        <w:t xml:space="preserve"> odszkodowania poszkodowanym </w:t>
      </w:r>
      <w:r w:rsidR="00111E92">
        <w:t>UFG</w:t>
      </w:r>
      <w:r w:rsidR="009B2B0F">
        <w:t xml:space="preserve"> </w:t>
      </w:r>
      <w:r w:rsidR="00F076F9">
        <w:t xml:space="preserve">zwróci się </w:t>
      </w:r>
      <w:r w:rsidR="00D200BF">
        <w:t>bowiem</w:t>
      </w:r>
      <w:r w:rsidR="00335844">
        <w:t xml:space="preserve"> </w:t>
      </w:r>
      <w:r w:rsidR="00F076F9">
        <w:t>do sprawcy z tzw. regresem, co</w:t>
      </w:r>
      <w:r w:rsidR="00111E92">
        <w:t xml:space="preserve"> </w:t>
      </w:r>
      <w:r w:rsidR="00F076F9">
        <w:t>oznacza</w:t>
      </w:r>
      <w:r w:rsidR="00111E92">
        <w:t>,</w:t>
      </w:r>
      <w:r w:rsidR="00F076F9">
        <w:t xml:space="preserve"> że będzie </w:t>
      </w:r>
      <w:r w:rsidR="009B2B0F">
        <w:t xml:space="preserve">on </w:t>
      </w:r>
      <w:r w:rsidR="00F076F9">
        <w:t>musiał</w:t>
      </w:r>
      <w:r w:rsidR="00111E92">
        <w:t xml:space="preserve"> zwrócić pieniądze wypłacone przez </w:t>
      </w:r>
      <w:r w:rsidR="00E42ED9">
        <w:t>F</w:t>
      </w:r>
      <w:r w:rsidR="00111E92">
        <w:t>undusz.</w:t>
      </w:r>
      <w:r w:rsidR="004318D8">
        <w:t xml:space="preserve"> </w:t>
      </w:r>
      <w:r w:rsidR="00D200BF">
        <w:t>Dodatkowo w</w:t>
      </w:r>
      <w:r w:rsidR="004318D8">
        <w:t xml:space="preserve"> przypadku szkód osobowych</w:t>
      </w:r>
      <w:r w:rsidR="00335844">
        <w:t xml:space="preserve">, </w:t>
      </w:r>
      <w:r w:rsidR="004318D8">
        <w:t>np. śmierci poszkodowanego</w:t>
      </w:r>
      <w:r w:rsidR="00335844">
        <w:t xml:space="preserve"> lub</w:t>
      </w:r>
      <w:r w:rsidR="004318D8">
        <w:t xml:space="preserve"> renty kwota</w:t>
      </w:r>
      <w:r w:rsidR="00D200BF">
        <w:t xml:space="preserve"> zasądzonego odszkodowania</w:t>
      </w:r>
      <w:r w:rsidR="004318D8">
        <w:t xml:space="preserve"> może być liczona nawet w setkach tysięcy złotych.</w:t>
      </w:r>
    </w:p>
    <w:p w14:paraId="03893A76" w14:textId="4C0B82C0" w:rsidR="003A720F" w:rsidRPr="00802F01" w:rsidRDefault="001800E4" w:rsidP="0034703C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Ceny</w:t>
      </w:r>
      <w:r w:rsidR="003A720F" w:rsidRPr="00D32C35">
        <w:rPr>
          <w:b/>
          <w:bCs/>
        </w:rPr>
        <w:t xml:space="preserve"> OC nadal </w:t>
      </w:r>
      <w:r>
        <w:rPr>
          <w:b/>
          <w:bCs/>
        </w:rPr>
        <w:t>niskie</w:t>
      </w:r>
      <w:r w:rsidR="003A720F" w:rsidRPr="00D32C35">
        <w:rPr>
          <w:b/>
          <w:bCs/>
        </w:rPr>
        <w:t>, nie warto ryzykować</w:t>
      </w:r>
      <w:r>
        <w:rPr>
          <w:b/>
          <w:bCs/>
        </w:rPr>
        <w:t xml:space="preserve"> wysokich kar</w:t>
      </w:r>
    </w:p>
    <w:p w14:paraId="49D52F3E" w14:textId="66E0812C" w:rsidR="009A396B" w:rsidRDefault="00371D99" w:rsidP="36CA36EE">
      <w:pPr>
        <w:spacing w:after="120" w:line="240" w:lineRule="auto"/>
        <w:jc w:val="both"/>
        <w:rPr>
          <w:rFonts w:ascii="Calibri" w:eastAsia="Calibri" w:hAnsi="Calibri" w:cs="Calibri"/>
          <w:color w:val="242424"/>
        </w:rPr>
      </w:pPr>
      <w:r w:rsidRPr="36CA36EE">
        <w:rPr>
          <w:rFonts w:ascii="Calibri" w:eastAsia="Calibri" w:hAnsi="Calibri" w:cs="Calibri"/>
          <w:color w:val="242424"/>
        </w:rPr>
        <w:t xml:space="preserve">W </w:t>
      </w:r>
      <w:r w:rsidR="009E1101" w:rsidRPr="36CA36EE">
        <w:rPr>
          <w:rFonts w:ascii="Calibri" w:eastAsia="Calibri" w:hAnsi="Calibri" w:cs="Calibri"/>
          <w:color w:val="242424"/>
        </w:rPr>
        <w:t>styczniu</w:t>
      </w:r>
      <w:r w:rsidR="00802F01" w:rsidRPr="36CA36EE">
        <w:rPr>
          <w:rFonts w:ascii="Calibri" w:eastAsia="Calibri" w:hAnsi="Calibri" w:cs="Calibri"/>
          <w:color w:val="242424"/>
        </w:rPr>
        <w:t xml:space="preserve"> 202</w:t>
      </w:r>
      <w:r w:rsidR="009E1101" w:rsidRPr="36CA36EE">
        <w:rPr>
          <w:rFonts w:ascii="Calibri" w:eastAsia="Calibri" w:hAnsi="Calibri" w:cs="Calibri"/>
          <w:color w:val="242424"/>
        </w:rPr>
        <w:t>3</w:t>
      </w:r>
      <w:r w:rsidR="00802F01" w:rsidRPr="36CA36EE">
        <w:rPr>
          <w:rFonts w:ascii="Calibri" w:eastAsia="Calibri" w:hAnsi="Calibri" w:cs="Calibri"/>
          <w:color w:val="242424"/>
        </w:rPr>
        <w:t xml:space="preserve"> roku, kiedy inflacja </w:t>
      </w:r>
      <w:r w:rsidR="00667439" w:rsidRPr="36CA36EE">
        <w:rPr>
          <w:rFonts w:ascii="Calibri" w:eastAsia="Calibri" w:hAnsi="Calibri" w:cs="Calibri"/>
          <w:color w:val="242424"/>
        </w:rPr>
        <w:t>wciąż pozostawała na bardzo wysokim poziomie</w:t>
      </w:r>
      <w:r w:rsidR="00802F01" w:rsidRPr="36CA36EE">
        <w:rPr>
          <w:rFonts w:ascii="Calibri" w:eastAsia="Calibri" w:hAnsi="Calibri" w:cs="Calibri"/>
          <w:color w:val="242424"/>
        </w:rPr>
        <w:t xml:space="preserve"> </w:t>
      </w:r>
      <w:r w:rsidR="00D00B9F" w:rsidRPr="36CA36EE">
        <w:rPr>
          <w:rFonts w:ascii="Calibri" w:eastAsia="Calibri" w:hAnsi="Calibri" w:cs="Calibri"/>
          <w:color w:val="242424"/>
        </w:rPr>
        <w:t>stawki</w:t>
      </w:r>
      <w:r w:rsidR="00802F01" w:rsidRPr="36CA36EE">
        <w:rPr>
          <w:rFonts w:ascii="Calibri" w:eastAsia="Calibri" w:hAnsi="Calibri" w:cs="Calibri"/>
          <w:color w:val="242424"/>
        </w:rPr>
        <w:t xml:space="preserve"> OC komunikacyjnego </w:t>
      </w:r>
      <w:r w:rsidR="009F133B">
        <w:rPr>
          <w:rFonts w:ascii="Calibri" w:eastAsia="Calibri" w:hAnsi="Calibri" w:cs="Calibri"/>
          <w:color w:val="242424"/>
        </w:rPr>
        <w:t xml:space="preserve">systematycznie </w:t>
      </w:r>
      <w:r w:rsidR="0084318F" w:rsidRPr="36CA36EE">
        <w:rPr>
          <w:rFonts w:ascii="Calibri" w:eastAsia="Calibri" w:hAnsi="Calibri" w:cs="Calibri"/>
          <w:color w:val="242424"/>
        </w:rPr>
        <w:t>spadły</w:t>
      </w:r>
      <w:r w:rsidR="00802F01" w:rsidRPr="36CA36EE">
        <w:rPr>
          <w:rFonts w:ascii="Calibri" w:eastAsia="Calibri" w:hAnsi="Calibri" w:cs="Calibri"/>
          <w:color w:val="000000" w:themeColor="text1"/>
        </w:rPr>
        <w:t xml:space="preserve">. </w:t>
      </w:r>
      <w:r w:rsidR="00D27A19" w:rsidRPr="36CA36EE">
        <w:rPr>
          <w:rFonts w:ascii="Calibri" w:eastAsia="Calibri" w:hAnsi="Calibri" w:cs="Calibri"/>
          <w:color w:val="000000" w:themeColor="text1"/>
        </w:rPr>
        <w:t>Wraz</w:t>
      </w:r>
      <w:r w:rsidR="00802F01" w:rsidRPr="36CA36EE">
        <w:rPr>
          <w:rFonts w:ascii="Calibri" w:eastAsia="Calibri" w:hAnsi="Calibri" w:cs="Calibri"/>
          <w:color w:val="000000" w:themeColor="text1"/>
        </w:rPr>
        <w:t xml:space="preserve"> z początkiem roku </w:t>
      </w:r>
      <w:r w:rsidR="00342547" w:rsidRPr="36CA36EE">
        <w:rPr>
          <w:rFonts w:ascii="Calibri" w:eastAsia="Calibri" w:hAnsi="Calibri" w:cs="Calibri"/>
          <w:color w:val="000000" w:themeColor="text1"/>
        </w:rPr>
        <w:t xml:space="preserve">istotnie </w:t>
      </w:r>
      <w:r w:rsidR="00802F01" w:rsidRPr="36CA36EE">
        <w:rPr>
          <w:rFonts w:ascii="Calibri" w:eastAsia="Calibri" w:hAnsi="Calibri" w:cs="Calibri"/>
          <w:color w:val="000000" w:themeColor="text1"/>
        </w:rPr>
        <w:t xml:space="preserve">wzrosły natomiast </w:t>
      </w:r>
      <w:r w:rsidR="320A55FF" w:rsidRPr="36CA36EE">
        <w:rPr>
          <w:rFonts w:ascii="Calibri" w:eastAsia="Calibri" w:hAnsi="Calibri" w:cs="Calibri"/>
          <w:color w:val="000000" w:themeColor="text1"/>
        </w:rPr>
        <w:t>kary</w:t>
      </w:r>
      <w:r w:rsidR="00DE0326" w:rsidRPr="36CA36EE">
        <w:rPr>
          <w:rFonts w:ascii="Calibri" w:eastAsia="Calibri" w:hAnsi="Calibri" w:cs="Calibri"/>
          <w:color w:val="000000" w:themeColor="text1"/>
        </w:rPr>
        <w:t xml:space="preserve"> </w:t>
      </w:r>
      <w:r w:rsidR="32423AFE" w:rsidRPr="36CA36EE">
        <w:rPr>
          <w:rFonts w:ascii="Calibri" w:eastAsia="Calibri" w:hAnsi="Calibri" w:cs="Calibri"/>
          <w:color w:val="000000" w:themeColor="text1"/>
        </w:rPr>
        <w:t>nakładane przez</w:t>
      </w:r>
      <w:r w:rsidR="00DE0326" w:rsidRPr="36CA36EE">
        <w:rPr>
          <w:rFonts w:ascii="Calibri" w:eastAsia="Calibri" w:hAnsi="Calibri" w:cs="Calibri"/>
          <w:color w:val="000000" w:themeColor="text1"/>
        </w:rPr>
        <w:t xml:space="preserve"> UFG</w:t>
      </w:r>
      <w:r w:rsidR="00802F01" w:rsidRPr="36CA36EE">
        <w:rPr>
          <w:rFonts w:ascii="Calibri" w:eastAsia="Calibri" w:hAnsi="Calibri" w:cs="Calibri"/>
          <w:color w:val="000000" w:themeColor="text1"/>
        </w:rPr>
        <w:t xml:space="preserve"> </w:t>
      </w:r>
      <w:r w:rsidR="00027416">
        <w:t>za brak ważne</w:t>
      </w:r>
      <w:r w:rsidR="00342547">
        <w:t>go OC</w:t>
      </w:r>
      <w:r w:rsidR="00027416">
        <w:t>, a kolejne, jeszcze wyższe, wejdą w życie od 1 lipca</w:t>
      </w:r>
      <w:r w:rsidR="00111E92">
        <w:t xml:space="preserve"> 2023 r</w:t>
      </w:r>
      <w:r w:rsidR="00027416">
        <w:t>.</w:t>
      </w:r>
      <w:r w:rsidR="0084318F">
        <w:t xml:space="preserve"> </w:t>
      </w:r>
      <w:r w:rsidR="00451755">
        <w:t>Korekta ma miejsce</w:t>
      </w:r>
      <w:r w:rsidR="00027416">
        <w:t xml:space="preserve"> </w:t>
      </w:r>
      <w:r w:rsidR="00451755">
        <w:t>każdego roku</w:t>
      </w:r>
      <w:r w:rsidR="00802F01">
        <w:t xml:space="preserve"> </w:t>
      </w:r>
      <w:r w:rsidR="00027416">
        <w:t xml:space="preserve">na skutek powiązania </w:t>
      </w:r>
      <w:r>
        <w:t xml:space="preserve">ich </w:t>
      </w:r>
      <w:r w:rsidR="00027416">
        <w:t>z aktualnym poziomem płacy minimalnej</w:t>
      </w:r>
      <w:r w:rsidR="004F4EE2">
        <w:t>.</w:t>
      </w:r>
      <w:r w:rsidR="0084318F">
        <w:t xml:space="preserve"> </w:t>
      </w:r>
      <w:r>
        <w:t>I tak w</w:t>
      </w:r>
      <w:r w:rsidR="00027416" w:rsidRPr="36CA36EE">
        <w:rPr>
          <w:rFonts w:ascii="Calibri" w:eastAsia="Calibri" w:hAnsi="Calibri" w:cs="Calibri"/>
          <w:color w:val="242424"/>
        </w:rPr>
        <w:t xml:space="preserve"> przypadku aut osobowych </w:t>
      </w:r>
      <w:r w:rsidR="00802F01" w:rsidRPr="36CA36EE">
        <w:rPr>
          <w:rFonts w:ascii="Calibri" w:eastAsia="Calibri" w:hAnsi="Calibri" w:cs="Calibri"/>
          <w:color w:val="242424"/>
        </w:rPr>
        <w:t xml:space="preserve">opłaty </w:t>
      </w:r>
      <w:r w:rsidR="00027416" w:rsidRPr="36CA36EE">
        <w:rPr>
          <w:rFonts w:ascii="Calibri" w:eastAsia="Calibri" w:hAnsi="Calibri" w:cs="Calibri"/>
          <w:color w:val="242424"/>
        </w:rPr>
        <w:t>wynoszą maksymalnie 200 proc. minimalnego wynagrodzenia</w:t>
      </w:r>
      <w:r w:rsidR="004F4EE2" w:rsidRPr="36CA36EE">
        <w:rPr>
          <w:rFonts w:ascii="Calibri" w:eastAsia="Calibri" w:hAnsi="Calibri" w:cs="Calibri"/>
          <w:color w:val="242424"/>
        </w:rPr>
        <w:t xml:space="preserve"> za pracę</w:t>
      </w:r>
      <w:r w:rsidR="00027416" w:rsidRPr="36CA36EE">
        <w:rPr>
          <w:rFonts w:ascii="Calibri" w:eastAsia="Calibri" w:hAnsi="Calibri" w:cs="Calibri"/>
          <w:color w:val="242424"/>
        </w:rPr>
        <w:t xml:space="preserve">. 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Stąd w pierwszym półroczu </w:t>
      </w:r>
      <w:r w:rsidR="009E1101" w:rsidRPr="36CA36EE">
        <w:rPr>
          <w:rFonts w:ascii="Calibri" w:eastAsia="Calibri" w:hAnsi="Calibri" w:cs="Calibri"/>
          <w:b/>
          <w:bCs/>
          <w:color w:val="242424"/>
        </w:rPr>
        <w:t>zapominalscy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</w:t>
      </w:r>
      <w:r w:rsidR="00E32375">
        <w:rPr>
          <w:rFonts w:ascii="Calibri" w:eastAsia="Calibri" w:hAnsi="Calibri" w:cs="Calibri"/>
          <w:b/>
          <w:bCs/>
          <w:color w:val="242424"/>
        </w:rPr>
        <w:t>już</w:t>
      </w:r>
      <w:r w:rsidR="00335844">
        <w:rPr>
          <w:rFonts w:ascii="Calibri" w:eastAsia="Calibri" w:hAnsi="Calibri" w:cs="Calibri"/>
          <w:b/>
          <w:bCs/>
          <w:color w:val="242424"/>
        </w:rPr>
        <w:t xml:space="preserve"> za jednodniowy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brak </w:t>
      </w:r>
      <w:r w:rsidR="00E32375">
        <w:rPr>
          <w:rFonts w:ascii="Calibri" w:eastAsia="Calibri" w:hAnsi="Calibri" w:cs="Calibri"/>
          <w:b/>
          <w:bCs/>
          <w:color w:val="242424"/>
        </w:rPr>
        <w:t>ubezpieczenia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zapłacą 1400 zł, a najwyższa kara </w:t>
      </w:r>
      <w:r w:rsidRPr="36CA36EE">
        <w:rPr>
          <w:rFonts w:ascii="Calibri" w:eastAsia="Calibri" w:hAnsi="Calibri" w:cs="Calibri"/>
          <w:b/>
          <w:bCs/>
          <w:color w:val="242424"/>
        </w:rPr>
        <w:t xml:space="preserve">związana z 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>opóźnien</w:t>
      </w:r>
      <w:r w:rsidR="009E1101" w:rsidRPr="36CA36EE">
        <w:rPr>
          <w:rFonts w:ascii="Calibri" w:eastAsia="Calibri" w:hAnsi="Calibri" w:cs="Calibri"/>
          <w:b/>
          <w:bCs/>
          <w:color w:val="242424"/>
        </w:rPr>
        <w:t>iem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powyżej 14 dni wyniesie</w:t>
      </w:r>
      <w:r w:rsidR="009E1101" w:rsidRPr="36CA36EE">
        <w:rPr>
          <w:rFonts w:ascii="Calibri" w:eastAsia="Calibri" w:hAnsi="Calibri" w:cs="Calibri"/>
          <w:b/>
          <w:bCs/>
          <w:color w:val="242424"/>
        </w:rPr>
        <w:t xml:space="preserve"> 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>6980 zł. W drugiej połowie roku będzie to odpowiednio 1440</w:t>
      </w:r>
      <w:r w:rsidR="00111E92" w:rsidRPr="36CA36EE">
        <w:rPr>
          <w:rFonts w:ascii="Calibri" w:eastAsia="Calibri" w:hAnsi="Calibri" w:cs="Calibri"/>
          <w:b/>
          <w:bCs/>
          <w:color w:val="242424"/>
        </w:rPr>
        <w:t xml:space="preserve"> zł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i </w:t>
      </w:r>
      <w:r w:rsidR="008028B3">
        <w:rPr>
          <w:rFonts w:ascii="Calibri" w:eastAsia="Calibri" w:hAnsi="Calibri" w:cs="Calibri"/>
          <w:b/>
          <w:bCs/>
          <w:color w:val="242424"/>
        </w:rPr>
        <w:t xml:space="preserve">aż 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>7200 zł</w:t>
      </w:r>
      <w:r w:rsidR="00802F01" w:rsidRPr="36CA36EE">
        <w:rPr>
          <w:rFonts w:ascii="Calibri" w:eastAsia="Calibri" w:hAnsi="Calibri" w:cs="Calibri"/>
          <w:b/>
          <w:bCs/>
          <w:color w:val="242424"/>
        </w:rPr>
        <w:t>, a więc</w:t>
      </w:r>
      <w:r w:rsidR="0084318F" w:rsidRPr="36CA36EE">
        <w:rPr>
          <w:rFonts w:ascii="Calibri" w:eastAsia="Calibri" w:hAnsi="Calibri" w:cs="Calibri"/>
          <w:b/>
          <w:bCs/>
          <w:color w:val="242424"/>
        </w:rPr>
        <w:t xml:space="preserve"> </w:t>
      </w:r>
      <w:r w:rsidR="00E32375">
        <w:rPr>
          <w:rFonts w:ascii="Calibri" w:eastAsia="Calibri" w:hAnsi="Calibri" w:cs="Calibri"/>
          <w:b/>
          <w:bCs/>
          <w:color w:val="242424"/>
        </w:rPr>
        <w:t xml:space="preserve">nawet </w:t>
      </w:r>
      <w:r w:rsidR="0084318F" w:rsidRPr="36CA36EE">
        <w:rPr>
          <w:rFonts w:ascii="Calibri" w:eastAsia="Calibri" w:hAnsi="Calibri" w:cs="Calibri"/>
          <w:b/>
          <w:bCs/>
          <w:color w:val="242424"/>
        </w:rPr>
        <w:t>ponad</w:t>
      </w:r>
      <w:r w:rsidR="00802F01" w:rsidRPr="36CA36EE">
        <w:rPr>
          <w:rFonts w:ascii="Calibri" w:eastAsia="Calibri" w:hAnsi="Calibri" w:cs="Calibri"/>
          <w:b/>
          <w:bCs/>
          <w:color w:val="242424"/>
        </w:rPr>
        <w:t xml:space="preserve"> </w:t>
      </w:r>
      <w:r w:rsidR="0084318F" w:rsidRPr="36CA36EE">
        <w:rPr>
          <w:rFonts w:ascii="Calibri" w:eastAsia="Calibri" w:hAnsi="Calibri" w:cs="Calibri"/>
          <w:b/>
          <w:bCs/>
          <w:color w:val="242424"/>
        </w:rPr>
        <w:t xml:space="preserve">1100 zł więcej niż w </w:t>
      </w:r>
      <w:r w:rsidR="00DE0326" w:rsidRPr="36CA36EE">
        <w:rPr>
          <w:rFonts w:ascii="Calibri" w:eastAsia="Calibri" w:hAnsi="Calibri" w:cs="Calibri"/>
          <w:b/>
          <w:bCs/>
          <w:color w:val="242424"/>
        </w:rPr>
        <w:t>ubiegłym</w:t>
      </w:r>
      <w:r w:rsidR="0084318F" w:rsidRPr="36CA36EE">
        <w:rPr>
          <w:rFonts w:ascii="Calibri" w:eastAsia="Calibri" w:hAnsi="Calibri" w:cs="Calibri"/>
          <w:b/>
          <w:bCs/>
          <w:color w:val="242424"/>
        </w:rPr>
        <w:t xml:space="preserve"> roku</w:t>
      </w:r>
      <w:r w:rsidR="00DE0326" w:rsidRPr="36CA36EE">
        <w:rPr>
          <w:rFonts w:ascii="Calibri" w:eastAsia="Calibri" w:hAnsi="Calibri" w:cs="Calibri"/>
          <w:b/>
          <w:bCs/>
          <w:color w:val="242424"/>
        </w:rPr>
        <w:t>.</w:t>
      </w:r>
      <w:r w:rsidR="00027416" w:rsidRPr="36CA36EE">
        <w:rPr>
          <w:rFonts w:ascii="Calibri" w:eastAsia="Calibri" w:hAnsi="Calibri" w:cs="Calibri"/>
          <w:b/>
          <w:bCs/>
          <w:color w:val="242424"/>
        </w:rPr>
        <w:t xml:space="preserve"> </w:t>
      </w:r>
      <w:r w:rsidRPr="36CA36EE">
        <w:rPr>
          <w:rFonts w:ascii="Calibri" w:eastAsia="Calibri" w:hAnsi="Calibri" w:cs="Calibri"/>
          <w:color w:val="242424"/>
        </w:rPr>
        <w:t>Dla</w:t>
      </w:r>
      <w:r w:rsidR="00027416" w:rsidRPr="36CA36EE">
        <w:rPr>
          <w:rFonts w:ascii="Calibri" w:eastAsia="Calibri" w:hAnsi="Calibri" w:cs="Calibri"/>
          <w:color w:val="242424"/>
        </w:rPr>
        <w:t xml:space="preserve"> pojazdów ciężarowych maksymalne opłaty wynoszą aktualnie 10 470 zł i 10 800 </w:t>
      </w:r>
      <w:r w:rsidR="00DE0326" w:rsidRPr="36CA36EE">
        <w:rPr>
          <w:rFonts w:ascii="Calibri" w:eastAsia="Calibri" w:hAnsi="Calibri" w:cs="Calibri"/>
          <w:color w:val="242424"/>
        </w:rPr>
        <w:t xml:space="preserve">zł </w:t>
      </w:r>
      <w:r w:rsidR="00027416" w:rsidRPr="36CA36EE">
        <w:rPr>
          <w:rFonts w:ascii="Calibri" w:eastAsia="Calibri" w:hAnsi="Calibri" w:cs="Calibri"/>
          <w:color w:val="242424"/>
        </w:rPr>
        <w:t xml:space="preserve">od 1 lipca b.r., a </w:t>
      </w:r>
      <w:r w:rsidRPr="36CA36EE">
        <w:rPr>
          <w:rFonts w:ascii="Calibri" w:eastAsia="Calibri" w:hAnsi="Calibri" w:cs="Calibri"/>
          <w:color w:val="242424"/>
        </w:rPr>
        <w:t>w przypadku</w:t>
      </w:r>
      <w:r w:rsidR="00027416" w:rsidRPr="36CA36EE">
        <w:rPr>
          <w:rFonts w:ascii="Calibri" w:eastAsia="Calibri" w:hAnsi="Calibri" w:cs="Calibri"/>
          <w:color w:val="242424"/>
        </w:rPr>
        <w:t xml:space="preserve"> pozostałych pojazdów 1160 </w:t>
      </w:r>
      <w:r w:rsidR="00DE0326" w:rsidRPr="36CA36EE">
        <w:rPr>
          <w:rFonts w:ascii="Calibri" w:eastAsia="Calibri" w:hAnsi="Calibri" w:cs="Calibri"/>
          <w:color w:val="242424"/>
        </w:rPr>
        <w:t xml:space="preserve">zł </w:t>
      </w:r>
      <w:r w:rsidR="00027416" w:rsidRPr="36CA36EE">
        <w:rPr>
          <w:rFonts w:ascii="Calibri" w:eastAsia="Calibri" w:hAnsi="Calibri" w:cs="Calibri"/>
          <w:color w:val="242424"/>
        </w:rPr>
        <w:t xml:space="preserve">w pierwszym i 1200 zł w drugim półroczu 2023  roku. </w:t>
      </w:r>
    </w:p>
    <w:p w14:paraId="7AEFE34C" w14:textId="4DC874A9" w:rsidR="00476129" w:rsidRPr="00E93FAF" w:rsidRDefault="005C3628" w:rsidP="006E517C">
      <w:pPr>
        <w:spacing w:after="120" w:line="240" w:lineRule="auto"/>
        <w:jc w:val="both"/>
      </w:pPr>
      <w:r>
        <w:rPr>
          <w:i/>
          <w:iCs/>
        </w:rPr>
        <w:t xml:space="preserve">- Zagrożenie wysokimi opłatami to ważny argument mający na celu egzekwowanie obowiązku posiadania OC komunikacyjnego. </w:t>
      </w:r>
      <w:r w:rsidRPr="0084318F">
        <w:rPr>
          <w:i/>
          <w:iCs/>
        </w:rPr>
        <w:t xml:space="preserve">Warto </w:t>
      </w:r>
      <w:r>
        <w:rPr>
          <w:i/>
          <w:iCs/>
        </w:rPr>
        <w:t>przy tym zdawać</w:t>
      </w:r>
      <w:r w:rsidRPr="0084318F">
        <w:rPr>
          <w:i/>
          <w:iCs/>
        </w:rPr>
        <w:t xml:space="preserve"> sobie</w:t>
      </w:r>
      <w:r>
        <w:rPr>
          <w:i/>
          <w:iCs/>
        </w:rPr>
        <w:t xml:space="preserve"> </w:t>
      </w:r>
      <w:r w:rsidRPr="0084318F">
        <w:rPr>
          <w:i/>
          <w:iCs/>
        </w:rPr>
        <w:t xml:space="preserve">sprawę, że </w:t>
      </w:r>
      <w:r>
        <w:rPr>
          <w:i/>
          <w:iCs/>
        </w:rPr>
        <w:t>finansowe konsekwencje braku ubezpieczenia są dla właścicieli praktycznie nieuchronne. Jak wskazują statystyki, t</w:t>
      </w:r>
      <w:r w:rsidRPr="0084318F">
        <w:rPr>
          <w:i/>
          <w:iCs/>
        </w:rPr>
        <w:t>ylko ok</w:t>
      </w:r>
      <w:r>
        <w:rPr>
          <w:i/>
          <w:iCs/>
        </w:rPr>
        <w:t>.</w:t>
      </w:r>
      <w:r w:rsidRPr="0084318F">
        <w:rPr>
          <w:i/>
          <w:iCs/>
        </w:rPr>
        <w:t xml:space="preserve"> 10 proc. wymierzonych </w:t>
      </w:r>
      <w:r>
        <w:rPr>
          <w:i/>
          <w:iCs/>
        </w:rPr>
        <w:t xml:space="preserve">przez UFG </w:t>
      </w:r>
      <w:r w:rsidRPr="0084318F">
        <w:rPr>
          <w:i/>
          <w:iCs/>
        </w:rPr>
        <w:t xml:space="preserve">kar </w:t>
      </w:r>
      <w:r>
        <w:rPr>
          <w:i/>
          <w:iCs/>
        </w:rPr>
        <w:t>jest bowiem następstwem</w:t>
      </w:r>
      <w:r w:rsidRPr="0084318F">
        <w:rPr>
          <w:i/>
          <w:iCs/>
        </w:rPr>
        <w:t xml:space="preserve"> policyjnych kontroli</w:t>
      </w:r>
      <w:r>
        <w:rPr>
          <w:i/>
          <w:iCs/>
        </w:rPr>
        <w:t>. Zdecydowana większość</w:t>
      </w:r>
      <w:r w:rsidRPr="0084318F">
        <w:rPr>
          <w:i/>
          <w:iCs/>
        </w:rPr>
        <w:t xml:space="preserve"> </w:t>
      </w:r>
      <w:r>
        <w:rPr>
          <w:i/>
          <w:iCs/>
        </w:rPr>
        <w:t>to efekt analiz i</w:t>
      </w:r>
      <w:r w:rsidRPr="0084318F">
        <w:rPr>
          <w:i/>
          <w:iCs/>
        </w:rPr>
        <w:t xml:space="preserve"> „skanowania” baz danych. </w:t>
      </w:r>
      <w:r>
        <w:rPr>
          <w:rFonts w:ascii="Calibri" w:eastAsia="Calibri" w:hAnsi="Calibri" w:cs="Calibri"/>
          <w:i/>
          <w:iCs/>
          <w:color w:val="242424"/>
        </w:rPr>
        <w:t>Wprawdzie w</w:t>
      </w:r>
      <w:r>
        <w:rPr>
          <w:i/>
          <w:iCs/>
        </w:rPr>
        <w:t xml:space="preserve"> </w:t>
      </w:r>
      <w:r w:rsidRPr="0084318F">
        <w:rPr>
          <w:i/>
          <w:iCs/>
        </w:rPr>
        <w:t xml:space="preserve">wyjątkowych </w:t>
      </w:r>
      <w:r>
        <w:rPr>
          <w:i/>
          <w:iCs/>
        </w:rPr>
        <w:t xml:space="preserve">sytuacjach, po złożeniu formalnego wniosku, zobowiązanie może ulec zmniejszeniu, niemniej dotyczy to wyłącznie osób będących w bardzo </w:t>
      </w:r>
      <w:r w:rsidRPr="0084318F">
        <w:rPr>
          <w:i/>
          <w:iCs/>
        </w:rPr>
        <w:t>trudn</w:t>
      </w:r>
      <w:r>
        <w:rPr>
          <w:i/>
          <w:iCs/>
        </w:rPr>
        <w:t>ej</w:t>
      </w:r>
      <w:r w:rsidRPr="0084318F">
        <w:rPr>
          <w:i/>
          <w:iCs/>
        </w:rPr>
        <w:t xml:space="preserve"> sytuacj</w:t>
      </w:r>
      <w:r>
        <w:rPr>
          <w:i/>
          <w:iCs/>
        </w:rPr>
        <w:t>i</w:t>
      </w:r>
      <w:r w:rsidRPr="0084318F">
        <w:rPr>
          <w:i/>
          <w:iCs/>
        </w:rPr>
        <w:t xml:space="preserve"> materialn</w:t>
      </w:r>
      <w:r>
        <w:rPr>
          <w:i/>
          <w:iCs/>
        </w:rPr>
        <w:t>ej</w:t>
      </w:r>
      <w:r w:rsidR="00E93FAF">
        <w:rPr>
          <w:i/>
          <w:iCs/>
        </w:rPr>
        <w:t xml:space="preserve">. </w:t>
      </w:r>
      <w:r w:rsidR="00E32375">
        <w:rPr>
          <w:i/>
          <w:iCs/>
        </w:rPr>
        <w:t>Aczkolwiek</w:t>
      </w:r>
      <w:r w:rsidR="00E93FAF">
        <w:rPr>
          <w:i/>
          <w:iCs/>
        </w:rPr>
        <w:t xml:space="preserve"> </w:t>
      </w:r>
      <w:r w:rsidR="00E93FAF">
        <w:rPr>
          <w:rFonts w:ascii="Calibri" w:eastAsia="Calibri" w:hAnsi="Calibri" w:cs="Calibri"/>
          <w:i/>
          <w:iCs/>
        </w:rPr>
        <w:t>z</w:t>
      </w:r>
      <w:r w:rsidR="00E93FAF" w:rsidRPr="00E93FAF">
        <w:rPr>
          <w:rFonts w:ascii="Calibri" w:eastAsia="Calibri" w:hAnsi="Calibri" w:cs="Calibri"/>
          <w:i/>
          <w:iCs/>
        </w:rPr>
        <w:t xml:space="preserve"> moich doświadczeń wynika, że niezwykle ciężko jest uzyskać pozytywną decyzję w przedmiocie umorzenia wierzytelności w całości</w:t>
      </w:r>
      <w:r w:rsidR="00E93FAF">
        <w:rPr>
          <w:rFonts w:ascii="Calibri" w:eastAsia="Calibri" w:hAnsi="Calibri" w:cs="Calibri"/>
          <w:i/>
          <w:iCs/>
        </w:rPr>
        <w:t xml:space="preserve"> </w:t>
      </w:r>
      <w:r>
        <w:t>–</w:t>
      </w:r>
      <w:r>
        <w:rPr>
          <w:i/>
          <w:iCs/>
        </w:rPr>
        <w:t xml:space="preserve"> </w:t>
      </w:r>
      <w:r w:rsidRPr="00EB2034">
        <w:t xml:space="preserve">mówi </w:t>
      </w:r>
      <w:r w:rsidRPr="0084318F">
        <w:rPr>
          <w:i/>
          <w:iCs/>
        </w:rPr>
        <w:t xml:space="preserve"> </w:t>
      </w:r>
      <w:r>
        <w:t xml:space="preserve">Marzena Budziszewska Dyrektor Działu Prawnego i Compliance CUK </w:t>
      </w:r>
      <w:r w:rsidRPr="00A219BA">
        <w:t>Ubezpieczenia</w:t>
      </w:r>
      <w:r w:rsidR="00D200BF">
        <w:t>.</w:t>
      </w:r>
    </w:p>
    <w:p w14:paraId="1AFCCED0" w14:textId="77777777" w:rsidR="00D32C35" w:rsidRPr="00AC1EFE" w:rsidRDefault="00D32C35" w:rsidP="00D32C35">
      <w:pPr>
        <w:spacing w:after="120" w:line="240" w:lineRule="auto"/>
        <w:jc w:val="both"/>
        <w:rPr>
          <w:b/>
          <w:bCs/>
        </w:rPr>
      </w:pPr>
      <w:r w:rsidRPr="00AC1EFE">
        <w:rPr>
          <w:b/>
          <w:bCs/>
        </w:rPr>
        <w:t>Ciągłość ubezpieczenia przede wszystkim!</w:t>
      </w:r>
    </w:p>
    <w:p w14:paraId="663E7620" w14:textId="2044392A" w:rsidR="00784448" w:rsidRPr="00A00FCF" w:rsidRDefault="008B7331" w:rsidP="006E517C">
      <w:pPr>
        <w:spacing w:after="120" w:line="240" w:lineRule="auto"/>
        <w:jc w:val="both"/>
        <w:rPr>
          <w:b/>
          <w:bCs/>
        </w:rPr>
      </w:pPr>
      <w:r>
        <w:lastRenderedPageBreak/>
        <w:t>W Polsce</w:t>
      </w:r>
      <w:r w:rsidR="0072463C">
        <w:t xml:space="preserve"> identyfikuje </w:t>
      </w:r>
      <w:r w:rsidR="00322E2E">
        <w:t xml:space="preserve">się </w:t>
      </w:r>
      <w:r w:rsidR="0072463C">
        <w:t xml:space="preserve">corocznie </w:t>
      </w:r>
      <w:r>
        <w:t>od 250 do 300 tys. pojazdów</w:t>
      </w:r>
      <w:r w:rsidR="0072463C">
        <w:t>, które przynajmniej czas</w:t>
      </w:r>
      <w:r w:rsidR="0034703C">
        <w:t>owo</w:t>
      </w:r>
      <w:r w:rsidR="0072463C">
        <w:t xml:space="preserve"> nie </w:t>
      </w:r>
      <w:r w:rsidR="00525D3A">
        <w:t>miały</w:t>
      </w:r>
      <w:r w:rsidR="0072463C">
        <w:t xml:space="preserve"> ważne</w:t>
      </w:r>
      <w:r w:rsidR="009C13AA">
        <w:t>j</w:t>
      </w:r>
      <w:r w:rsidR="0072463C">
        <w:t xml:space="preserve"> </w:t>
      </w:r>
      <w:r w:rsidR="009C13AA">
        <w:t>ochrony</w:t>
      </w:r>
      <w:r w:rsidR="0072463C">
        <w:t xml:space="preserve"> OC. </w:t>
      </w:r>
      <w:r w:rsidR="00DE0326">
        <w:t>S</w:t>
      </w:r>
      <w:r w:rsidR="009C13AA">
        <w:t>tan ten</w:t>
      </w:r>
      <w:r w:rsidR="00DE0326">
        <w:t xml:space="preserve"> </w:t>
      </w:r>
      <w:r w:rsidR="00027416">
        <w:t xml:space="preserve">nie wynika </w:t>
      </w:r>
      <w:r w:rsidR="00322E2E">
        <w:t>bynajmniej</w:t>
      </w:r>
      <w:r w:rsidR="00DE0326">
        <w:t xml:space="preserve"> </w:t>
      </w:r>
      <w:r w:rsidR="009C13AA">
        <w:t xml:space="preserve">wyłącznie </w:t>
      </w:r>
      <w:r w:rsidR="00027416">
        <w:t xml:space="preserve">z celowego uchylania się </w:t>
      </w:r>
      <w:r w:rsidR="00322E2E">
        <w:t xml:space="preserve">przez właścicieli </w:t>
      </w:r>
      <w:r w:rsidR="00027416">
        <w:t xml:space="preserve">od </w:t>
      </w:r>
      <w:r w:rsidR="00DE0326">
        <w:t>obowiązk</w:t>
      </w:r>
      <w:r w:rsidR="009C13AA">
        <w:t xml:space="preserve">u </w:t>
      </w:r>
      <w:r w:rsidR="00894283">
        <w:t xml:space="preserve">jej </w:t>
      </w:r>
      <w:r w:rsidR="00525D3A">
        <w:t>posiadania</w:t>
      </w:r>
      <w:r w:rsidR="00027416">
        <w:t xml:space="preserve">. </w:t>
      </w:r>
      <w:r w:rsidR="00322E2E">
        <w:t>Bardzo c</w:t>
      </w:r>
      <w:r w:rsidR="009C13AA">
        <w:t>zęsto jest</w:t>
      </w:r>
      <w:r w:rsidR="00027416">
        <w:t xml:space="preserve"> </w:t>
      </w:r>
      <w:r w:rsidR="00525D3A">
        <w:t xml:space="preserve">to </w:t>
      </w:r>
      <w:r w:rsidR="000D1B06">
        <w:t>skut</w:t>
      </w:r>
      <w:r w:rsidR="00525D3A">
        <w:t>ek</w:t>
      </w:r>
      <w:r w:rsidR="00027416">
        <w:t xml:space="preserve"> zwykłego niedopatrzenia</w:t>
      </w:r>
      <w:r w:rsidR="004F4EE2">
        <w:t xml:space="preserve">, </w:t>
      </w:r>
      <w:r w:rsidR="005C3628">
        <w:t xml:space="preserve">czy </w:t>
      </w:r>
      <w:r w:rsidR="0BAC53A9">
        <w:t>błędów przy zawieraniu samej polisy</w:t>
      </w:r>
      <w:r w:rsidR="00A00FCF">
        <w:t>.</w:t>
      </w:r>
      <w:r w:rsidR="005C3628">
        <w:t xml:space="preserve"> </w:t>
      </w:r>
      <w:r w:rsidR="00784448">
        <w:t xml:space="preserve">Czasami wynika </w:t>
      </w:r>
      <w:r w:rsidR="00894283">
        <w:t>również</w:t>
      </w:r>
      <w:r w:rsidR="00784448">
        <w:t xml:space="preserve"> z</w:t>
      </w:r>
      <w:r w:rsidR="00027416">
        <w:t xml:space="preserve"> nieznajomości </w:t>
      </w:r>
      <w:r w:rsidR="00DE0326">
        <w:t xml:space="preserve">obowiązujących </w:t>
      </w:r>
      <w:r w:rsidR="006E09C2">
        <w:t>przepisów</w:t>
      </w:r>
      <w:r w:rsidR="00027416">
        <w:t>,</w:t>
      </w:r>
      <w:r w:rsidR="000D1B06">
        <w:t xml:space="preserve"> </w:t>
      </w:r>
      <w:r w:rsidR="00027416">
        <w:t xml:space="preserve">że </w:t>
      </w:r>
      <w:r w:rsidR="00322E2E">
        <w:t xml:space="preserve">w pewnych przypadkach </w:t>
      </w:r>
      <w:r w:rsidR="00894283">
        <w:t>ochrona</w:t>
      </w:r>
      <w:r w:rsidR="00027416">
        <w:t xml:space="preserve"> nie przedłuża się automatycznie.</w:t>
      </w:r>
      <w:r w:rsidR="00784448">
        <w:t xml:space="preserve"> </w:t>
      </w:r>
      <w:r w:rsidR="00027416">
        <w:t>W</w:t>
      </w:r>
      <w:r w:rsidR="0027733D">
        <w:t xml:space="preserve"> efekcie w</w:t>
      </w:r>
      <w:r w:rsidR="006E09C2">
        <w:t>śród</w:t>
      </w:r>
      <w:r w:rsidR="00027416">
        <w:t xml:space="preserve"> najczęstsz</w:t>
      </w:r>
      <w:r w:rsidR="00E32375">
        <w:t>ych</w:t>
      </w:r>
      <w:r w:rsidR="00027416">
        <w:t xml:space="preserve"> przyczyn braku OC </w:t>
      </w:r>
      <w:r w:rsidR="009C13AA">
        <w:t>należy</w:t>
      </w:r>
      <w:r w:rsidR="00027416">
        <w:t xml:space="preserve"> </w:t>
      </w:r>
      <w:r w:rsidR="006E09C2">
        <w:t>wymienić</w:t>
      </w:r>
      <w:r w:rsidR="00027416">
        <w:t xml:space="preserve"> n</w:t>
      </w:r>
      <w:r w:rsidR="0072463C">
        <w:t>abyci</w:t>
      </w:r>
      <w:r w:rsidR="00027416">
        <w:t>e</w:t>
      </w:r>
      <w:r w:rsidR="006E517C">
        <w:t xml:space="preserve"> używanego pojazd</w:t>
      </w:r>
      <w:r w:rsidR="0072463C">
        <w:t>u</w:t>
      </w:r>
      <w:r w:rsidR="00027416">
        <w:t>, a następnie</w:t>
      </w:r>
      <w:r w:rsidR="0072463C">
        <w:t xml:space="preserve"> wygaśnięci</w:t>
      </w:r>
      <w:r w:rsidR="00027416">
        <w:t>e</w:t>
      </w:r>
      <w:r w:rsidR="0072463C">
        <w:t xml:space="preserve"> terminu ważności </w:t>
      </w:r>
      <w:r w:rsidR="0027733D">
        <w:t>ubezpieczenia</w:t>
      </w:r>
      <w:r w:rsidR="0072463C">
        <w:t xml:space="preserve"> zakupione</w:t>
      </w:r>
      <w:r w:rsidR="0027733D">
        <w:t>go</w:t>
      </w:r>
      <w:r w:rsidR="0072463C">
        <w:t xml:space="preserve"> przez poprzedniego właściciela</w:t>
      </w:r>
      <w:r w:rsidR="00027416">
        <w:t>.</w:t>
      </w:r>
      <w:r w:rsidR="008E10FE">
        <w:t xml:space="preserve"> </w:t>
      </w:r>
      <w:r w:rsidR="008E10FE" w:rsidRPr="36CA36EE">
        <w:rPr>
          <w:b/>
          <w:bCs/>
        </w:rPr>
        <w:t xml:space="preserve">Stąd zawsze warto weryfikować </w:t>
      </w:r>
      <w:r w:rsidR="00322E2E" w:rsidRPr="36CA36EE">
        <w:rPr>
          <w:b/>
          <w:bCs/>
        </w:rPr>
        <w:t xml:space="preserve">jego </w:t>
      </w:r>
      <w:r w:rsidR="008E10FE" w:rsidRPr="36CA36EE">
        <w:rPr>
          <w:b/>
          <w:bCs/>
        </w:rPr>
        <w:t>okres</w:t>
      </w:r>
      <w:r w:rsidR="00CC387A" w:rsidRPr="36CA36EE">
        <w:rPr>
          <w:b/>
          <w:bCs/>
        </w:rPr>
        <w:t xml:space="preserve"> </w:t>
      </w:r>
      <w:r w:rsidR="00E32375">
        <w:rPr>
          <w:b/>
          <w:bCs/>
        </w:rPr>
        <w:t xml:space="preserve">np. </w:t>
      </w:r>
      <w:r w:rsidR="00CC387A" w:rsidRPr="36CA36EE">
        <w:rPr>
          <w:b/>
          <w:bCs/>
        </w:rPr>
        <w:t>poprzez sprawdzenie dat na poprzedniej polisie</w:t>
      </w:r>
      <w:r w:rsidR="008E10FE" w:rsidRPr="36CA36EE">
        <w:rPr>
          <w:b/>
          <w:bCs/>
        </w:rPr>
        <w:t xml:space="preserve">. Można </w:t>
      </w:r>
      <w:r w:rsidR="00894283">
        <w:rPr>
          <w:b/>
          <w:bCs/>
        </w:rPr>
        <w:t xml:space="preserve">to także </w:t>
      </w:r>
      <w:r w:rsidR="008E10FE" w:rsidRPr="36CA36EE">
        <w:rPr>
          <w:b/>
          <w:bCs/>
        </w:rPr>
        <w:t>zrobić</w:t>
      </w:r>
      <w:r w:rsidR="00EB0BA4">
        <w:rPr>
          <w:b/>
          <w:bCs/>
        </w:rPr>
        <w:t>,</w:t>
      </w:r>
      <w:r w:rsidR="008E10FE" w:rsidRPr="36CA36EE">
        <w:rPr>
          <w:b/>
          <w:bCs/>
        </w:rPr>
        <w:t xml:space="preserve"> wpisując </w:t>
      </w:r>
      <w:r w:rsidR="00322E2E" w:rsidRPr="36CA36EE">
        <w:rPr>
          <w:b/>
          <w:bCs/>
        </w:rPr>
        <w:t xml:space="preserve">na stronie UFG </w:t>
      </w:r>
      <w:r w:rsidR="008E10FE" w:rsidRPr="36CA36EE">
        <w:rPr>
          <w:b/>
          <w:bCs/>
        </w:rPr>
        <w:t>numer rejestracyjny pojazdu lub VIN</w:t>
      </w:r>
      <w:r w:rsidR="00D200BF">
        <w:rPr>
          <w:b/>
          <w:bCs/>
        </w:rPr>
        <w:t>.</w:t>
      </w:r>
    </w:p>
    <w:p w14:paraId="6EA5C187" w14:textId="25B3CE74" w:rsidR="006E517C" w:rsidRPr="00AC2A97" w:rsidRDefault="0027733D" w:rsidP="006E517C">
      <w:pPr>
        <w:spacing w:after="120" w:line="240" w:lineRule="auto"/>
        <w:jc w:val="both"/>
        <w:rPr>
          <w:b/>
          <w:bCs/>
        </w:rPr>
      </w:pPr>
      <w:r>
        <w:t>Nierzadkim</w:t>
      </w:r>
      <w:r w:rsidR="006E09C2">
        <w:t xml:space="preserve"> </w:t>
      </w:r>
      <w:r w:rsidR="00027416">
        <w:t>przypadk</w:t>
      </w:r>
      <w:r w:rsidR="006E09C2">
        <w:t>iem jest</w:t>
      </w:r>
      <w:r w:rsidR="00027416">
        <w:t xml:space="preserve"> t</w:t>
      </w:r>
      <w:r w:rsidR="00894283">
        <w:t>eż</w:t>
      </w:r>
      <w:r w:rsidR="00027416">
        <w:t xml:space="preserve"> nieopłacenie pełnej </w:t>
      </w:r>
      <w:r w:rsidR="006E517C">
        <w:t xml:space="preserve">składki za </w:t>
      </w:r>
      <w:r w:rsidR="00CA27F6">
        <w:t>ochronę</w:t>
      </w:r>
      <w:r w:rsidR="006E09C2">
        <w:t xml:space="preserve">, </w:t>
      </w:r>
      <w:r w:rsidR="001D3181">
        <w:t xml:space="preserve">np. </w:t>
      </w:r>
      <w:r w:rsidR="006E09C2">
        <w:t xml:space="preserve">zapomnienie o </w:t>
      </w:r>
      <w:r w:rsidR="001D3181">
        <w:t>kolejnej ra</w:t>
      </w:r>
      <w:r w:rsidR="006E09C2">
        <w:t>cie</w:t>
      </w:r>
      <w:r>
        <w:t xml:space="preserve"> lub</w:t>
      </w:r>
      <w:r w:rsidR="006E09C2">
        <w:t xml:space="preserve"> zwykłym „czeskim błędzie” przy wpisywaniu kwoty na przelewie do ubezpieczyciela.</w:t>
      </w:r>
      <w:r w:rsidR="004318D8" w:rsidRPr="004318D8">
        <w:t xml:space="preserve"> </w:t>
      </w:r>
      <w:r w:rsidR="005F1567">
        <w:t xml:space="preserve">Innym może być </w:t>
      </w:r>
      <w:r w:rsidR="00525D3A">
        <w:t>mylne</w:t>
      </w:r>
      <w:r w:rsidR="005F1567">
        <w:t xml:space="preserve"> przekonanie niektórych właścicieli, że kiedy </w:t>
      </w:r>
      <w:r w:rsidR="00CA27F6">
        <w:t>ich pojazdy są</w:t>
      </w:r>
      <w:r w:rsidR="005F1567">
        <w:t xml:space="preserve"> niesprawne</w:t>
      </w:r>
      <w:r w:rsidR="005F1128">
        <w:t>,</w:t>
      </w:r>
      <w:r w:rsidR="005F1567">
        <w:t xml:space="preserve"> nie muszą być ubezpieczone</w:t>
      </w:r>
      <w:r w:rsidR="00027416">
        <w:t xml:space="preserve">. </w:t>
      </w:r>
      <w:r w:rsidR="00AC2A97">
        <w:rPr>
          <w:b/>
          <w:bCs/>
        </w:rPr>
        <w:t>Dodatkowo</w:t>
      </w:r>
      <w:r w:rsidR="009C13AA" w:rsidRPr="008E0E1B">
        <w:rPr>
          <w:b/>
          <w:bCs/>
        </w:rPr>
        <w:t xml:space="preserve"> o</w:t>
      </w:r>
      <w:r w:rsidR="006763F6" w:rsidRPr="008E0E1B">
        <w:rPr>
          <w:b/>
          <w:bCs/>
        </w:rPr>
        <w:t xml:space="preserve"> fakcie, że obowiązek wykupienia polisy powstaje najpóźniej w dniu rejestracji</w:t>
      </w:r>
      <w:r w:rsidR="00FD0E25">
        <w:rPr>
          <w:b/>
          <w:bCs/>
        </w:rPr>
        <w:t>,</w:t>
      </w:r>
      <w:r w:rsidR="006763F6" w:rsidRPr="008E0E1B">
        <w:rPr>
          <w:b/>
          <w:bCs/>
        </w:rPr>
        <w:t xml:space="preserve"> </w:t>
      </w:r>
      <w:r w:rsidR="00B92D58" w:rsidRPr="008E0E1B">
        <w:rPr>
          <w:b/>
          <w:bCs/>
        </w:rPr>
        <w:t>bardzo często zapominają</w:t>
      </w:r>
      <w:r w:rsidR="006763F6" w:rsidRPr="008E0E1B">
        <w:rPr>
          <w:b/>
          <w:bCs/>
        </w:rPr>
        <w:t xml:space="preserve"> osoby, które kupują </w:t>
      </w:r>
      <w:r w:rsidR="006A3F1E">
        <w:rPr>
          <w:b/>
          <w:bCs/>
        </w:rPr>
        <w:t>samochody</w:t>
      </w:r>
      <w:r w:rsidR="006763F6" w:rsidRPr="008E0E1B">
        <w:rPr>
          <w:b/>
          <w:bCs/>
        </w:rPr>
        <w:t xml:space="preserve"> nowe lub używane sprowadzane zza</w:t>
      </w:r>
      <w:r w:rsidR="00AB1B5C" w:rsidRPr="008E0E1B">
        <w:rPr>
          <w:b/>
          <w:bCs/>
        </w:rPr>
        <w:t xml:space="preserve"> </w:t>
      </w:r>
      <w:r w:rsidR="006763F6" w:rsidRPr="008E0E1B">
        <w:rPr>
          <w:b/>
          <w:bCs/>
        </w:rPr>
        <w:t xml:space="preserve">granicy. </w:t>
      </w:r>
    </w:p>
    <w:p w14:paraId="4ED2D97F" w14:textId="5918068C" w:rsidR="00D32C35" w:rsidRDefault="001D3181" w:rsidP="00D32C35">
      <w:pPr>
        <w:spacing w:after="120" w:line="240" w:lineRule="auto"/>
        <w:jc w:val="both"/>
      </w:pPr>
      <w:r w:rsidRPr="36CA36EE">
        <w:rPr>
          <w:i/>
          <w:iCs/>
        </w:rPr>
        <w:t xml:space="preserve">- </w:t>
      </w:r>
      <w:r w:rsidR="00D9645B" w:rsidRPr="36CA36EE">
        <w:rPr>
          <w:i/>
          <w:iCs/>
        </w:rPr>
        <w:t>OC komunikacyjne</w:t>
      </w:r>
      <w:r w:rsidRPr="36CA36EE">
        <w:rPr>
          <w:i/>
          <w:iCs/>
        </w:rPr>
        <w:t xml:space="preserve"> </w:t>
      </w:r>
      <w:r w:rsidR="00D32C35" w:rsidRPr="36CA36EE">
        <w:rPr>
          <w:i/>
          <w:iCs/>
        </w:rPr>
        <w:t xml:space="preserve">należy </w:t>
      </w:r>
      <w:r w:rsidR="009C13AA" w:rsidRPr="36CA36EE">
        <w:rPr>
          <w:i/>
          <w:iCs/>
        </w:rPr>
        <w:t>posiadać</w:t>
      </w:r>
      <w:r w:rsidR="00D32C35" w:rsidRPr="36CA36EE">
        <w:rPr>
          <w:i/>
          <w:iCs/>
        </w:rPr>
        <w:t xml:space="preserve"> bez względu na to</w:t>
      </w:r>
      <w:r w:rsidR="005F1128" w:rsidRPr="36CA36EE">
        <w:rPr>
          <w:i/>
          <w:iCs/>
        </w:rPr>
        <w:t>,</w:t>
      </w:r>
      <w:r w:rsidR="00D32C35" w:rsidRPr="36CA36EE">
        <w:rPr>
          <w:i/>
          <w:iCs/>
        </w:rPr>
        <w:t xml:space="preserve"> czy pojazd jest </w:t>
      </w:r>
      <w:r w:rsidR="00121167" w:rsidRPr="36CA36EE">
        <w:rPr>
          <w:i/>
          <w:iCs/>
        </w:rPr>
        <w:t xml:space="preserve">aktualnie </w:t>
      </w:r>
      <w:r w:rsidR="00D32C35" w:rsidRPr="36CA36EE">
        <w:rPr>
          <w:i/>
          <w:iCs/>
        </w:rPr>
        <w:t xml:space="preserve">użytkowany, czy niesprawny technicznie. Ciągłość ubezpieczenia może nie być zachowana </w:t>
      </w:r>
      <w:r w:rsidRPr="36CA36EE">
        <w:rPr>
          <w:i/>
          <w:iCs/>
        </w:rPr>
        <w:t xml:space="preserve">jedynie </w:t>
      </w:r>
      <w:r w:rsidR="00D32C35" w:rsidRPr="36CA36EE">
        <w:rPr>
          <w:i/>
          <w:iCs/>
        </w:rPr>
        <w:t>w przypadku aut zabytkowych oraz służących do jazd testowych.</w:t>
      </w:r>
      <w:r w:rsidR="009C13AA" w:rsidRPr="36CA36EE">
        <w:rPr>
          <w:i/>
          <w:iCs/>
        </w:rPr>
        <w:t xml:space="preserve"> </w:t>
      </w:r>
      <w:r w:rsidR="007811D6" w:rsidRPr="36CA36EE">
        <w:rPr>
          <w:i/>
          <w:iCs/>
        </w:rPr>
        <w:t>Dla pozostałych i</w:t>
      </w:r>
      <w:r w:rsidRPr="36CA36EE">
        <w:rPr>
          <w:i/>
          <w:iCs/>
        </w:rPr>
        <w:t>stnieje wprawdzie możliwość czasowego</w:t>
      </w:r>
      <w:r w:rsidR="00D32C35" w:rsidRPr="36CA36EE">
        <w:rPr>
          <w:i/>
          <w:iCs/>
        </w:rPr>
        <w:t xml:space="preserve"> wycofani</w:t>
      </w:r>
      <w:r w:rsidRPr="36CA36EE">
        <w:rPr>
          <w:i/>
          <w:iCs/>
        </w:rPr>
        <w:t>a</w:t>
      </w:r>
      <w:r w:rsidR="00D32C35" w:rsidRPr="36CA36EE">
        <w:rPr>
          <w:i/>
          <w:iCs/>
        </w:rPr>
        <w:t xml:space="preserve"> z ruchu</w:t>
      </w:r>
      <w:r w:rsidR="007811D6" w:rsidRPr="36CA36EE">
        <w:rPr>
          <w:i/>
          <w:iCs/>
        </w:rPr>
        <w:t xml:space="preserve"> </w:t>
      </w:r>
      <w:r w:rsidR="009C13AA" w:rsidRPr="36CA36EE">
        <w:rPr>
          <w:i/>
          <w:iCs/>
        </w:rPr>
        <w:t>i w ten sposób z</w:t>
      </w:r>
      <w:r w:rsidR="008A7D06">
        <w:rPr>
          <w:i/>
          <w:iCs/>
        </w:rPr>
        <w:t>nacznego obniżenia poziomu płaconej składki</w:t>
      </w:r>
      <w:r w:rsidR="00AB1B5C" w:rsidRPr="36CA36EE">
        <w:rPr>
          <w:i/>
          <w:iCs/>
        </w:rPr>
        <w:t>, n</w:t>
      </w:r>
      <w:r w:rsidR="00D32C35" w:rsidRPr="36CA36EE">
        <w:rPr>
          <w:i/>
          <w:iCs/>
        </w:rPr>
        <w:t xml:space="preserve">iemniej </w:t>
      </w:r>
      <w:r w:rsidR="007811D6" w:rsidRPr="36CA36EE">
        <w:rPr>
          <w:i/>
          <w:iCs/>
        </w:rPr>
        <w:t>lista</w:t>
      </w:r>
      <w:r w:rsidR="00D32C35" w:rsidRPr="36CA36EE">
        <w:rPr>
          <w:i/>
          <w:iCs/>
        </w:rPr>
        <w:t xml:space="preserve"> obostrzeń i koszt</w:t>
      </w:r>
      <w:r w:rsidRPr="36CA36EE">
        <w:rPr>
          <w:i/>
          <w:iCs/>
        </w:rPr>
        <w:t>ów, jakim</w:t>
      </w:r>
      <w:r w:rsidR="007811D6" w:rsidRPr="36CA36EE">
        <w:rPr>
          <w:i/>
          <w:iCs/>
        </w:rPr>
        <w:t>i</w:t>
      </w:r>
      <w:r w:rsidRPr="36CA36EE">
        <w:rPr>
          <w:i/>
          <w:iCs/>
        </w:rPr>
        <w:t xml:space="preserve"> obwarowane jest późniejsze</w:t>
      </w:r>
      <w:r w:rsidR="00D32C35" w:rsidRPr="36CA36EE">
        <w:rPr>
          <w:i/>
          <w:iCs/>
        </w:rPr>
        <w:t xml:space="preserve"> przywróceni</w:t>
      </w:r>
      <w:r w:rsidRPr="36CA36EE">
        <w:rPr>
          <w:i/>
          <w:iCs/>
        </w:rPr>
        <w:t>e</w:t>
      </w:r>
      <w:r w:rsidR="00D32C35" w:rsidRPr="36CA36EE">
        <w:rPr>
          <w:i/>
          <w:iCs/>
        </w:rPr>
        <w:t xml:space="preserve"> pojazdu do ruchu</w:t>
      </w:r>
      <w:r w:rsidR="00FD0E25" w:rsidRPr="36CA36EE">
        <w:rPr>
          <w:i/>
          <w:iCs/>
        </w:rPr>
        <w:t>,</w:t>
      </w:r>
      <w:r w:rsidR="00D9645B" w:rsidRPr="36CA36EE">
        <w:rPr>
          <w:i/>
          <w:iCs/>
        </w:rPr>
        <w:t xml:space="preserve"> </w:t>
      </w:r>
      <w:r w:rsidR="007811D6" w:rsidRPr="36CA36EE">
        <w:rPr>
          <w:i/>
          <w:iCs/>
        </w:rPr>
        <w:t xml:space="preserve">powoduje, że taka procedura </w:t>
      </w:r>
      <w:r w:rsidR="686E1673" w:rsidRPr="36CA36EE">
        <w:rPr>
          <w:i/>
          <w:iCs/>
        </w:rPr>
        <w:t>może okazać się</w:t>
      </w:r>
      <w:r w:rsidR="00AB1B5C" w:rsidRPr="36CA36EE">
        <w:rPr>
          <w:i/>
          <w:iCs/>
        </w:rPr>
        <w:t xml:space="preserve"> </w:t>
      </w:r>
      <w:r w:rsidR="007811D6" w:rsidRPr="36CA36EE">
        <w:rPr>
          <w:i/>
          <w:iCs/>
        </w:rPr>
        <w:t xml:space="preserve">nieopłacalna </w:t>
      </w:r>
      <w:r w:rsidR="004D2423" w:rsidRPr="36CA36EE">
        <w:rPr>
          <w:i/>
          <w:iCs/>
        </w:rPr>
        <w:t>finansowo</w:t>
      </w:r>
      <w:r w:rsidR="007811D6" w:rsidRPr="36CA36EE">
        <w:rPr>
          <w:i/>
          <w:iCs/>
        </w:rPr>
        <w:t xml:space="preserve"> </w:t>
      </w:r>
      <w:r>
        <w:t>– stwierdza</w:t>
      </w:r>
      <w:r w:rsidR="005C3628" w:rsidRPr="005C3628">
        <w:t xml:space="preserve"> </w:t>
      </w:r>
      <w:r w:rsidR="005C3628">
        <w:t>Marzena Budziszewska z CUK Ubezpieczenia.</w:t>
      </w:r>
    </w:p>
    <w:p w14:paraId="41449C1F" w14:textId="52F6ECE9" w:rsidR="00587C47" w:rsidRPr="009E5E28" w:rsidRDefault="004318D8" w:rsidP="006E517C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Kara </w:t>
      </w:r>
      <w:r w:rsidR="00F72FD6">
        <w:rPr>
          <w:b/>
          <w:bCs/>
        </w:rPr>
        <w:t>za brak</w:t>
      </w:r>
      <w:r w:rsidR="001A2D09">
        <w:rPr>
          <w:b/>
          <w:bCs/>
        </w:rPr>
        <w:t xml:space="preserve"> OC</w:t>
      </w:r>
      <w:r w:rsidR="009E5E28" w:rsidRPr="009E5E28">
        <w:rPr>
          <w:b/>
          <w:bCs/>
        </w:rPr>
        <w:t xml:space="preserve"> to tylko początek</w:t>
      </w:r>
      <w:r w:rsidR="001A2D09">
        <w:rPr>
          <w:b/>
          <w:bCs/>
        </w:rPr>
        <w:t xml:space="preserve"> kłopotów</w:t>
      </w:r>
    </w:p>
    <w:p w14:paraId="45C686D7" w14:textId="7B536B98" w:rsidR="00466B5C" w:rsidRPr="00A71B19" w:rsidRDefault="004F0C0A" w:rsidP="005938AE">
      <w:pPr>
        <w:spacing w:after="120" w:line="240" w:lineRule="auto"/>
        <w:jc w:val="both"/>
        <w:rPr>
          <w:b/>
          <w:bCs/>
        </w:rPr>
      </w:pPr>
      <w:bookmarkStart w:id="0" w:name="_Hlk126580720"/>
      <w:r>
        <w:t>P</w:t>
      </w:r>
      <w:r w:rsidRPr="00374958">
        <w:t xml:space="preserve">oza </w:t>
      </w:r>
      <w:r>
        <w:t>wysoką</w:t>
      </w:r>
      <w:r w:rsidR="004318D8">
        <w:t xml:space="preserve"> opłatą</w:t>
      </w:r>
      <w:r>
        <w:t xml:space="preserve"> za brak OC właściciele nieubezpieczonych pojazdów narażają się także na dodatkowe konsekwencje </w:t>
      </w:r>
      <w:r w:rsidR="00580C19">
        <w:t>będące skutkiem ewentualnych</w:t>
      </w:r>
      <w:r>
        <w:t xml:space="preserve"> wypadków i kolizji. UFG wypłaca rocznie ok</w:t>
      </w:r>
      <w:r w:rsidR="005F1128">
        <w:t>.</w:t>
      </w:r>
      <w:r>
        <w:t xml:space="preserve"> 100 mln zł odszkodowań </w:t>
      </w:r>
      <w:r w:rsidR="00161BB4">
        <w:t xml:space="preserve">właśnie </w:t>
      </w:r>
      <w:r>
        <w:t>z tytułu nieubezpieczenia</w:t>
      </w:r>
      <w:r w:rsidR="007D09F5">
        <w:t>. N</w:t>
      </w:r>
      <w:r w:rsidR="00580C19">
        <w:t xml:space="preserve">astępnie </w:t>
      </w:r>
      <w:r w:rsidR="00D54510">
        <w:t>poszukuje winnych i</w:t>
      </w:r>
      <w:r w:rsidR="006735BA">
        <w:t xml:space="preserve"> </w:t>
      </w:r>
      <w:r w:rsidR="00606E6C">
        <w:t>kieruje</w:t>
      </w:r>
      <w:r w:rsidR="00D54510">
        <w:t xml:space="preserve"> </w:t>
      </w:r>
      <w:r w:rsidR="007D09F5">
        <w:t>do nich</w:t>
      </w:r>
      <w:r w:rsidR="00D54510">
        <w:t xml:space="preserve"> żądanie</w:t>
      </w:r>
      <w:r>
        <w:t xml:space="preserve"> regresu, a więc</w:t>
      </w:r>
      <w:r w:rsidR="00D54510">
        <w:t xml:space="preserve"> </w:t>
      </w:r>
      <w:r>
        <w:t>roszczeni</w:t>
      </w:r>
      <w:r w:rsidR="00AF6622">
        <w:t>e</w:t>
      </w:r>
      <w:r>
        <w:t xml:space="preserve"> o zwrot wypłaconych środków. </w:t>
      </w:r>
      <w:r w:rsidR="00AF6622">
        <w:rPr>
          <w:b/>
          <w:bCs/>
        </w:rPr>
        <w:t xml:space="preserve">Należy </w:t>
      </w:r>
      <w:r w:rsidR="00E32375">
        <w:rPr>
          <w:b/>
          <w:bCs/>
        </w:rPr>
        <w:t>ponadto</w:t>
      </w:r>
      <w:r w:rsidR="001C5879" w:rsidRPr="00526CAB">
        <w:rPr>
          <w:b/>
          <w:bCs/>
        </w:rPr>
        <w:t xml:space="preserve"> zdawać sobie sprawę, że w</w:t>
      </w:r>
      <w:r w:rsidRPr="00526CAB">
        <w:rPr>
          <w:b/>
          <w:bCs/>
        </w:rPr>
        <w:t xml:space="preserve">łaściciel, o ile </w:t>
      </w:r>
      <w:r w:rsidR="00D54510">
        <w:rPr>
          <w:b/>
          <w:bCs/>
        </w:rPr>
        <w:t xml:space="preserve">sam </w:t>
      </w:r>
      <w:r w:rsidRPr="00526CAB">
        <w:rPr>
          <w:b/>
          <w:bCs/>
        </w:rPr>
        <w:t>nie był sprawcą,</w:t>
      </w:r>
      <w:r w:rsidR="001C5879" w:rsidRPr="00526CAB">
        <w:rPr>
          <w:b/>
          <w:bCs/>
        </w:rPr>
        <w:t xml:space="preserve"> </w:t>
      </w:r>
      <w:r w:rsidRPr="00526CAB">
        <w:rPr>
          <w:b/>
          <w:bCs/>
        </w:rPr>
        <w:t xml:space="preserve">partycypuje w </w:t>
      </w:r>
      <w:r w:rsidR="002B4CA6" w:rsidRPr="00526CAB">
        <w:rPr>
          <w:b/>
          <w:bCs/>
        </w:rPr>
        <w:t>należnościach</w:t>
      </w:r>
      <w:r w:rsidR="005938AE">
        <w:rPr>
          <w:b/>
          <w:bCs/>
        </w:rPr>
        <w:t xml:space="preserve"> wypłacanych przez </w:t>
      </w:r>
      <w:r w:rsidR="00E32375">
        <w:rPr>
          <w:b/>
          <w:bCs/>
        </w:rPr>
        <w:t>F</w:t>
      </w:r>
      <w:r w:rsidR="005938AE">
        <w:rPr>
          <w:b/>
          <w:bCs/>
        </w:rPr>
        <w:t>undusz</w:t>
      </w:r>
      <w:r w:rsidRPr="00526CAB">
        <w:rPr>
          <w:b/>
          <w:bCs/>
        </w:rPr>
        <w:t xml:space="preserve"> na rzecz </w:t>
      </w:r>
      <w:r w:rsidR="002B4CA6" w:rsidRPr="00526CAB">
        <w:rPr>
          <w:b/>
          <w:bCs/>
        </w:rPr>
        <w:t>poszkodowanych</w:t>
      </w:r>
      <w:r w:rsidRPr="00526CAB">
        <w:rPr>
          <w:b/>
          <w:bCs/>
        </w:rPr>
        <w:t xml:space="preserve"> </w:t>
      </w:r>
      <w:r w:rsidR="001C5879" w:rsidRPr="00526CAB">
        <w:rPr>
          <w:b/>
          <w:bCs/>
        </w:rPr>
        <w:t xml:space="preserve">wspólnie </w:t>
      </w:r>
      <w:r w:rsidRPr="00526CAB">
        <w:rPr>
          <w:b/>
          <w:bCs/>
        </w:rPr>
        <w:t>z kierującym</w:t>
      </w:r>
      <w:r w:rsidR="004B7307">
        <w:rPr>
          <w:b/>
          <w:bCs/>
        </w:rPr>
        <w:t xml:space="preserve"> jego pojazdem</w:t>
      </w:r>
      <w:r w:rsidRPr="00526CAB">
        <w:rPr>
          <w:b/>
          <w:bCs/>
        </w:rPr>
        <w:t>, który spowodował szkodę.</w:t>
      </w:r>
      <w:r w:rsidR="00C67496">
        <w:rPr>
          <w:b/>
          <w:bCs/>
        </w:rPr>
        <w:t xml:space="preserve"> </w:t>
      </w:r>
      <w:r w:rsidR="00C67496" w:rsidRPr="00C67496">
        <w:t>Wynika to wprost z art. 110 ustawy o ubezpieczeniach obowiązkowych.</w:t>
      </w:r>
      <w:r w:rsidR="00C67496">
        <w:rPr>
          <w:b/>
          <w:bCs/>
        </w:rPr>
        <w:t xml:space="preserve"> </w:t>
      </w:r>
      <w:r w:rsidR="004B7307">
        <w:rPr>
          <w:b/>
          <w:bCs/>
        </w:rPr>
        <w:t xml:space="preserve"> </w:t>
      </w:r>
    </w:p>
    <w:bookmarkEnd w:id="0"/>
    <w:p w14:paraId="46503ACB" w14:textId="094071B0" w:rsidR="003141B7" w:rsidRDefault="003141B7" w:rsidP="001A7325">
      <w:pPr>
        <w:spacing w:after="120" w:line="240" w:lineRule="auto"/>
        <w:jc w:val="both"/>
      </w:pPr>
      <w:r w:rsidRPr="36CA36EE">
        <w:rPr>
          <w:i/>
          <w:iCs/>
        </w:rPr>
        <w:t xml:space="preserve">- </w:t>
      </w:r>
      <w:r w:rsidR="00C67496">
        <w:rPr>
          <w:i/>
          <w:iCs/>
        </w:rPr>
        <w:t>O</w:t>
      </w:r>
      <w:r w:rsidR="37AFB275" w:rsidRPr="36CA36EE">
        <w:rPr>
          <w:i/>
          <w:iCs/>
        </w:rPr>
        <w:t xml:space="preserve">bowiązkowe </w:t>
      </w:r>
      <w:r w:rsidR="00B13E14" w:rsidRPr="36CA36EE">
        <w:rPr>
          <w:i/>
          <w:iCs/>
        </w:rPr>
        <w:t>ubezpieczeni</w:t>
      </w:r>
      <w:r w:rsidR="5C78E4BF" w:rsidRPr="36CA36EE">
        <w:rPr>
          <w:i/>
          <w:iCs/>
        </w:rPr>
        <w:t>e</w:t>
      </w:r>
      <w:r w:rsidR="00875942" w:rsidRPr="36CA36EE">
        <w:rPr>
          <w:i/>
          <w:iCs/>
        </w:rPr>
        <w:t xml:space="preserve"> OC</w:t>
      </w:r>
      <w:r w:rsidR="7E80A28D" w:rsidRPr="36CA36EE">
        <w:rPr>
          <w:i/>
          <w:iCs/>
        </w:rPr>
        <w:t xml:space="preserve"> </w:t>
      </w:r>
      <w:r w:rsidR="00D200BF">
        <w:rPr>
          <w:i/>
          <w:iCs/>
        </w:rPr>
        <w:t>odgrywa</w:t>
      </w:r>
      <w:r w:rsidR="7E80A28D" w:rsidRPr="36CA36EE">
        <w:rPr>
          <w:i/>
          <w:iCs/>
        </w:rPr>
        <w:t xml:space="preserve"> podwójną rolę. Z jednej strony gwa</w:t>
      </w:r>
      <w:r w:rsidR="00234921">
        <w:rPr>
          <w:i/>
          <w:iCs/>
        </w:rPr>
        <w:t>rantuje</w:t>
      </w:r>
      <w:r w:rsidR="7E80A28D" w:rsidRPr="36CA36EE">
        <w:rPr>
          <w:i/>
          <w:iCs/>
        </w:rPr>
        <w:t xml:space="preserve"> otrzymani</w:t>
      </w:r>
      <w:r w:rsidR="00234921">
        <w:rPr>
          <w:i/>
          <w:iCs/>
        </w:rPr>
        <w:t>e</w:t>
      </w:r>
      <w:r w:rsidR="7E80A28D" w:rsidRPr="36CA36EE">
        <w:rPr>
          <w:i/>
          <w:iCs/>
        </w:rPr>
        <w:t xml:space="preserve"> należnego odszkodowania czy innych świadczeń dla osoby poszkodowanej</w:t>
      </w:r>
      <w:r w:rsidR="447CDF3D" w:rsidRPr="36CA36EE">
        <w:rPr>
          <w:i/>
          <w:iCs/>
        </w:rPr>
        <w:t>, z drugiej stanowi ochronę majątku sprawcy zdarzenia ubezpieczeniowego.</w:t>
      </w:r>
      <w:r w:rsidR="00875942" w:rsidRPr="36CA36EE">
        <w:rPr>
          <w:i/>
          <w:iCs/>
        </w:rPr>
        <w:t xml:space="preserve"> </w:t>
      </w:r>
      <w:r w:rsidR="001A7325">
        <w:rPr>
          <w:i/>
          <w:iCs/>
        </w:rPr>
        <w:t xml:space="preserve">Nawet czasowy brak ciągłości ubezpieczenia jest </w:t>
      </w:r>
      <w:r w:rsidR="001E32EE">
        <w:rPr>
          <w:i/>
          <w:iCs/>
        </w:rPr>
        <w:t>więc</w:t>
      </w:r>
      <w:r w:rsidR="001A7325">
        <w:rPr>
          <w:i/>
          <w:iCs/>
        </w:rPr>
        <w:t xml:space="preserve"> bardzo groźny i naraża na poważne konsekwencje, zarówno finansowe, jak i prawne. Stąd szczególnie uczulamy naszych doradców na prawidłowe określanie okresu ochrony na wystawianych polisach oraz kontrolowanie terminów wznowień. </w:t>
      </w:r>
      <w:r w:rsidR="001A7325" w:rsidRPr="003141B7">
        <w:rPr>
          <w:i/>
          <w:iCs/>
        </w:rPr>
        <w:t xml:space="preserve">Dochowanie należytej staranności </w:t>
      </w:r>
      <w:r w:rsidR="001A7325">
        <w:rPr>
          <w:i/>
          <w:iCs/>
        </w:rPr>
        <w:t>w tym aspekcie chroni nie tylko klienta oraz innych uczestników ruchu drogowego, ale jest również przejawem zawodowego profesjonalizmu</w:t>
      </w:r>
      <w:r w:rsidR="001A7325">
        <w:t xml:space="preserve"> </w:t>
      </w:r>
      <w:r w:rsidR="005700C8" w:rsidRPr="36CA36EE">
        <w:rPr>
          <w:i/>
          <w:iCs/>
        </w:rPr>
        <w:t>–</w:t>
      </w:r>
      <w:r w:rsidR="005700C8">
        <w:t xml:space="preserve"> podsumowuje</w:t>
      </w:r>
      <w:r w:rsidR="580566FD">
        <w:t xml:space="preserve"> Marzena Budziszewska </w:t>
      </w:r>
      <w:r w:rsidR="005700C8">
        <w:t>z CUK Ubezpieczenia.</w:t>
      </w:r>
    </w:p>
    <w:p w14:paraId="5DE928E2" w14:textId="54D24423" w:rsidR="005300C7" w:rsidRDefault="005300C7" w:rsidP="001A7325">
      <w:pPr>
        <w:spacing w:after="120" w:line="240" w:lineRule="auto"/>
        <w:jc w:val="both"/>
      </w:pPr>
    </w:p>
    <w:p w14:paraId="218CCAFC" w14:textId="77777777" w:rsidR="005300C7" w:rsidRPr="005700C8" w:rsidRDefault="005300C7" w:rsidP="001A7325">
      <w:pPr>
        <w:spacing w:after="120" w:line="240" w:lineRule="auto"/>
        <w:jc w:val="both"/>
      </w:pPr>
    </w:p>
    <w:sectPr w:rsidR="005300C7" w:rsidRPr="005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AF58" w14:textId="77777777" w:rsidR="00067C65" w:rsidRDefault="00067C65" w:rsidP="00F076F9">
      <w:pPr>
        <w:spacing w:after="0" w:line="240" w:lineRule="auto"/>
      </w:pPr>
      <w:r>
        <w:separator/>
      </w:r>
    </w:p>
  </w:endnote>
  <w:endnote w:type="continuationSeparator" w:id="0">
    <w:p w14:paraId="49F963B8" w14:textId="77777777" w:rsidR="00067C65" w:rsidRDefault="00067C65" w:rsidP="00F0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43BE" w14:textId="77777777" w:rsidR="00067C65" w:rsidRDefault="00067C65" w:rsidP="00F076F9">
      <w:pPr>
        <w:spacing w:after="0" w:line="240" w:lineRule="auto"/>
      </w:pPr>
      <w:r>
        <w:separator/>
      </w:r>
    </w:p>
  </w:footnote>
  <w:footnote w:type="continuationSeparator" w:id="0">
    <w:p w14:paraId="377335FF" w14:textId="77777777" w:rsidR="00067C65" w:rsidRDefault="00067C65" w:rsidP="00F0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E84"/>
    <w:multiLevelType w:val="hybridMultilevel"/>
    <w:tmpl w:val="D198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E0A"/>
    <w:multiLevelType w:val="hybridMultilevel"/>
    <w:tmpl w:val="A322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90941">
    <w:abstractNumId w:val="0"/>
  </w:num>
  <w:num w:numId="2" w16cid:durableId="101923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7"/>
    <w:rsid w:val="00004DFF"/>
    <w:rsid w:val="00027416"/>
    <w:rsid w:val="000364DA"/>
    <w:rsid w:val="00067C65"/>
    <w:rsid w:val="000A2448"/>
    <w:rsid w:val="000B4103"/>
    <w:rsid w:val="000D1B06"/>
    <w:rsid w:val="000E231A"/>
    <w:rsid w:val="00111E92"/>
    <w:rsid w:val="001209D8"/>
    <w:rsid w:val="00121167"/>
    <w:rsid w:val="00130376"/>
    <w:rsid w:val="00153692"/>
    <w:rsid w:val="00161BB4"/>
    <w:rsid w:val="001800E4"/>
    <w:rsid w:val="00197405"/>
    <w:rsid w:val="001A2D09"/>
    <w:rsid w:val="001A688B"/>
    <w:rsid w:val="001A7325"/>
    <w:rsid w:val="001C5879"/>
    <w:rsid w:val="001D3181"/>
    <w:rsid w:val="001E32EE"/>
    <w:rsid w:val="00201B25"/>
    <w:rsid w:val="00217F28"/>
    <w:rsid w:val="002329E2"/>
    <w:rsid w:val="00234921"/>
    <w:rsid w:val="002675AC"/>
    <w:rsid w:val="0027733D"/>
    <w:rsid w:val="002A2C8F"/>
    <w:rsid w:val="002A6D79"/>
    <w:rsid w:val="002B4CA6"/>
    <w:rsid w:val="002C31F2"/>
    <w:rsid w:val="002D7AA3"/>
    <w:rsid w:val="003046FE"/>
    <w:rsid w:val="003141B7"/>
    <w:rsid w:val="00322E2E"/>
    <w:rsid w:val="00335844"/>
    <w:rsid w:val="00340989"/>
    <w:rsid w:val="00341358"/>
    <w:rsid w:val="00342547"/>
    <w:rsid w:val="0034703C"/>
    <w:rsid w:val="003560C1"/>
    <w:rsid w:val="00371D99"/>
    <w:rsid w:val="00371F2C"/>
    <w:rsid w:val="00374958"/>
    <w:rsid w:val="003A4257"/>
    <w:rsid w:val="003A720F"/>
    <w:rsid w:val="003C3CDC"/>
    <w:rsid w:val="003D6ED2"/>
    <w:rsid w:val="003F4AAF"/>
    <w:rsid w:val="00415618"/>
    <w:rsid w:val="004318D8"/>
    <w:rsid w:val="004320B7"/>
    <w:rsid w:val="00451755"/>
    <w:rsid w:val="00466B5C"/>
    <w:rsid w:val="00476129"/>
    <w:rsid w:val="004A4C83"/>
    <w:rsid w:val="004B7307"/>
    <w:rsid w:val="004D2423"/>
    <w:rsid w:val="004E3F12"/>
    <w:rsid w:val="004F0C0A"/>
    <w:rsid w:val="004F4EE2"/>
    <w:rsid w:val="00502C26"/>
    <w:rsid w:val="00506B94"/>
    <w:rsid w:val="005122BB"/>
    <w:rsid w:val="00525D3A"/>
    <w:rsid w:val="00526CAB"/>
    <w:rsid w:val="005300C7"/>
    <w:rsid w:val="005348FB"/>
    <w:rsid w:val="00544DC6"/>
    <w:rsid w:val="0056184B"/>
    <w:rsid w:val="00561953"/>
    <w:rsid w:val="00566145"/>
    <w:rsid w:val="005700C8"/>
    <w:rsid w:val="00580C19"/>
    <w:rsid w:val="00587C47"/>
    <w:rsid w:val="005938AE"/>
    <w:rsid w:val="00594727"/>
    <w:rsid w:val="005C3628"/>
    <w:rsid w:val="005D7CD5"/>
    <w:rsid w:val="005F0D57"/>
    <w:rsid w:val="005F1128"/>
    <w:rsid w:val="005F1567"/>
    <w:rsid w:val="005F2860"/>
    <w:rsid w:val="00606E6C"/>
    <w:rsid w:val="00616B32"/>
    <w:rsid w:val="0062094A"/>
    <w:rsid w:val="00667439"/>
    <w:rsid w:val="006735BA"/>
    <w:rsid w:val="00673EC8"/>
    <w:rsid w:val="006763F6"/>
    <w:rsid w:val="00677D6E"/>
    <w:rsid w:val="0068038D"/>
    <w:rsid w:val="00685D36"/>
    <w:rsid w:val="00690AAE"/>
    <w:rsid w:val="006A3F1E"/>
    <w:rsid w:val="006D3F03"/>
    <w:rsid w:val="006D45C6"/>
    <w:rsid w:val="006E09C2"/>
    <w:rsid w:val="006E517C"/>
    <w:rsid w:val="00703ED5"/>
    <w:rsid w:val="00704EAC"/>
    <w:rsid w:val="00707E35"/>
    <w:rsid w:val="0071575E"/>
    <w:rsid w:val="0072463C"/>
    <w:rsid w:val="007440C6"/>
    <w:rsid w:val="007600FA"/>
    <w:rsid w:val="007664E6"/>
    <w:rsid w:val="007811D6"/>
    <w:rsid w:val="00784448"/>
    <w:rsid w:val="00797EA0"/>
    <w:rsid w:val="007C2EFA"/>
    <w:rsid w:val="007C5D3B"/>
    <w:rsid w:val="007D09F5"/>
    <w:rsid w:val="007E01DC"/>
    <w:rsid w:val="007F4C15"/>
    <w:rsid w:val="008028B3"/>
    <w:rsid w:val="00802F01"/>
    <w:rsid w:val="008132D2"/>
    <w:rsid w:val="008228E2"/>
    <w:rsid w:val="00825FF6"/>
    <w:rsid w:val="0084318F"/>
    <w:rsid w:val="00861670"/>
    <w:rsid w:val="00875942"/>
    <w:rsid w:val="00892C50"/>
    <w:rsid w:val="00894283"/>
    <w:rsid w:val="008A7D06"/>
    <w:rsid w:val="008B7331"/>
    <w:rsid w:val="008E0E1B"/>
    <w:rsid w:val="008E10FE"/>
    <w:rsid w:val="00901D3A"/>
    <w:rsid w:val="009438B3"/>
    <w:rsid w:val="00955A58"/>
    <w:rsid w:val="00957657"/>
    <w:rsid w:val="009576A7"/>
    <w:rsid w:val="00970368"/>
    <w:rsid w:val="00992C7C"/>
    <w:rsid w:val="009A396B"/>
    <w:rsid w:val="009A590C"/>
    <w:rsid w:val="009B2B0F"/>
    <w:rsid w:val="009C13AA"/>
    <w:rsid w:val="009C56DA"/>
    <w:rsid w:val="009E1101"/>
    <w:rsid w:val="009E5E28"/>
    <w:rsid w:val="009F133B"/>
    <w:rsid w:val="009F3B9C"/>
    <w:rsid w:val="00A00FCF"/>
    <w:rsid w:val="00A219BA"/>
    <w:rsid w:val="00A40074"/>
    <w:rsid w:val="00A517DC"/>
    <w:rsid w:val="00A7155A"/>
    <w:rsid w:val="00A71B19"/>
    <w:rsid w:val="00AB1B5C"/>
    <w:rsid w:val="00AC0CDA"/>
    <w:rsid w:val="00AC1EFE"/>
    <w:rsid w:val="00AC2A97"/>
    <w:rsid w:val="00AF6622"/>
    <w:rsid w:val="00B04BF5"/>
    <w:rsid w:val="00B13E14"/>
    <w:rsid w:val="00B1708B"/>
    <w:rsid w:val="00B32BB9"/>
    <w:rsid w:val="00B3547E"/>
    <w:rsid w:val="00B92D58"/>
    <w:rsid w:val="00BA05B2"/>
    <w:rsid w:val="00BC37E2"/>
    <w:rsid w:val="00C11DDE"/>
    <w:rsid w:val="00C24373"/>
    <w:rsid w:val="00C551B9"/>
    <w:rsid w:val="00C55E94"/>
    <w:rsid w:val="00C67496"/>
    <w:rsid w:val="00CA116C"/>
    <w:rsid w:val="00CA27F6"/>
    <w:rsid w:val="00CC387A"/>
    <w:rsid w:val="00CE04DE"/>
    <w:rsid w:val="00CF0272"/>
    <w:rsid w:val="00CF1F47"/>
    <w:rsid w:val="00CF2DC7"/>
    <w:rsid w:val="00D00B9F"/>
    <w:rsid w:val="00D074FA"/>
    <w:rsid w:val="00D13600"/>
    <w:rsid w:val="00D200BF"/>
    <w:rsid w:val="00D27A19"/>
    <w:rsid w:val="00D32C35"/>
    <w:rsid w:val="00D54510"/>
    <w:rsid w:val="00D73B44"/>
    <w:rsid w:val="00D9645B"/>
    <w:rsid w:val="00DA63FA"/>
    <w:rsid w:val="00DE0326"/>
    <w:rsid w:val="00E01F0F"/>
    <w:rsid w:val="00E14745"/>
    <w:rsid w:val="00E26492"/>
    <w:rsid w:val="00E3107E"/>
    <w:rsid w:val="00E32375"/>
    <w:rsid w:val="00E42ED9"/>
    <w:rsid w:val="00E527FA"/>
    <w:rsid w:val="00E71D18"/>
    <w:rsid w:val="00E93FAF"/>
    <w:rsid w:val="00EB0BA4"/>
    <w:rsid w:val="00EB2034"/>
    <w:rsid w:val="00EC5CF7"/>
    <w:rsid w:val="00EE35D0"/>
    <w:rsid w:val="00F00C1F"/>
    <w:rsid w:val="00F076F9"/>
    <w:rsid w:val="00F4479B"/>
    <w:rsid w:val="00F72FD6"/>
    <w:rsid w:val="00F8003B"/>
    <w:rsid w:val="00FB040F"/>
    <w:rsid w:val="00FD0E25"/>
    <w:rsid w:val="00FE188A"/>
    <w:rsid w:val="01BBF781"/>
    <w:rsid w:val="027A4D9C"/>
    <w:rsid w:val="033E3046"/>
    <w:rsid w:val="03858515"/>
    <w:rsid w:val="03E40775"/>
    <w:rsid w:val="03E89B94"/>
    <w:rsid w:val="05239432"/>
    <w:rsid w:val="0577B912"/>
    <w:rsid w:val="07B5FF1D"/>
    <w:rsid w:val="0833268B"/>
    <w:rsid w:val="0B4EBA5A"/>
    <w:rsid w:val="0BAC53A9"/>
    <w:rsid w:val="0C569CBA"/>
    <w:rsid w:val="0D0697AE"/>
    <w:rsid w:val="0D9F93BD"/>
    <w:rsid w:val="0F3A8B5D"/>
    <w:rsid w:val="1205C138"/>
    <w:rsid w:val="12C6384D"/>
    <w:rsid w:val="12CDCBC4"/>
    <w:rsid w:val="14C63AD0"/>
    <w:rsid w:val="14C91FAA"/>
    <w:rsid w:val="1512BEF1"/>
    <w:rsid w:val="1548965F"/>
    <w:rsid w:val="16D57C87"/>
    <w:rsid w:val="16D9325B"/>
    <w:rsid w:val="1A10D31D"/>
    <w:rsid w:val="1A147CCF"/>
    <w:rsid w:val="1A1791B3"/>
    <w:rsid w:val="1AE08CCB"/>
    <w:rsid w:val="1D4873DF"/>
    <w:rsid w:val="1E107E6B"/>
    <w:rsid w:val="1E803C3A"/>
    <w:rsid w:val="21B7DCFC"/>
    <w:rsid w:val="2223D288"/>
    <w:rsid w:val="226CAD68"/>
    <w:rsid w:val="23BFA2E9"/>
    <w:rsid w:val="23CF51D6"/>
    <w:rsid w:val="24E36253"/>
    <w:rsid w:val="267F32B4"/>
    <w:rsid w:val="279E3854"/>
    <w:rsid w:val="27D1AB70"/>
    <w:rsid w:val="281B0315"/>
    <w:rsid w:val="2893140C"/>
    <w:rsid w:val="296D7BD1"/>
    <w:rsid w:val="2A651395"/>
    <w:rsid w:val="2B0EDEF0"/>
    <w:rsid w:val="2BF2566A"/>
    <w:rsid w:val="2D66852F"/>
    <w:rsid w:val="2DC5148D"/>
    <w:rsid w:val="2E0D79D8"/>
    <w:rsid w:val="2E4946AF"/>
    <w:rsid w:val="305AF56A"/>
    <w:rsid w:val="30DA8F82"/>
    <w:rsid w:val="320A55FF"/>
    <w:rsid w:val="32423AFE"/>
    <w:rsid w:val="337138C8"/>
    <w:rsid w:val="33BE94FB"/>
    <w:rsid w:val="34A57E6E"/>
    <w:rsid w:val="35CA7D06"/>
    <w:rsid w:val="36CA36EE"/>
    <w:rsid w:val="3718F600"/>
    <w:rsid w:val="37AFB275"/>
    <w:rsid w:val="3840DF5A"/>
    <w:rsid w:val="38452FD0"/>
    <w:rsid w:val="39270DD8"/>
    <w:rsid w:val="3A5096C2"/>
    <w:rsid w:val="3B25AED6"/>
    <w:rsid w:val="3C1D44BE"/>
    <w:rsid w:val="3C4AA69B"/>
    <w:rsid w:val="3CA68864"/>
    <w:rsid w:val="3CF39E63"/>
    <w:rsid w:val="3EA855E9"/>
    <w:rsid w:val="3EBC2076"/>
    <w:rsid w:val="3F176095"/>
    <w:rsid w:val="413DEA86"/>
    <w:rsid w:val="432AB4B2"/>
    <w:rsid w:val="43317348"/>
    <w:rsid w:val="4343DD0F"/>
    <w:rsid w:val="438317D0"/>
    <w:rsid w:val="447CDF3D"/>
    <w:rsid w:val="46394D6D"/>
    <w:rsid w:val="4669140A"/>
    <w:rsid w:val="46F2918E"/>
    <w:rsid w:val="48D2D7B1"/>
    <w:rsid w:val="4999F636"/>
    <w:rsid w:val="49A0B4CC"/>
    <w:rsid w:val="4A48D865"/>
    <w:rsid w:val="4A86A084"/>
    <w:rsid w:val="4B3C5CF4"/>
    <w:rsid w:val="4C058045"/>
    <w:rsid w:val="4C29898A"/>
    <w:rsid w:val="4C91AAB7"/>
    <w:rsid w:val="4DA150A6"/>
    <w:rsid w:val="4E08A25D"/>
    <w:rsid w:val="4E2A36D2"/>
    <w:rsid w:val="4FAABF5A"/>
    <w:rsid w:val="502A0597"/>
    <w:rsid w:val="51B0E428"/>
    <w:rsid w:val="552FC786"/>
    <w:rsid w:val="555C627B"/>
    <w:rsid w:val="55933A2E"/>
    <w:rsid w:val="561C205A"/>
    <w:rsid w:val="56A3B12D"/>
    <w:rsid w:val="580566FD"/>
    <w:rsid w:val="588D7394"/>
    <w:rsid w:val="58CFD31E"/>
    <w:rsid w:val="59A414C2"/>
    <w:rsid w:val="5A9DE02E"/>
    <w:rsid w:val="5B1AE1F2"/>
    <w:rsid w:val="5B3FCEBC"/>
    <w:rsid w:val="5B45375E"/>
    <w:rsid w:val="5B52E660"/>
    <w:rsid w:val="5C78E4BF"/>
    <w:rsid w:val="5CA05D13"/>
    <w:rsid w:val="5DB1D395"/>
    <w:rsid w:val="61A8D849"/>
    <w:rsid w:val="61AA3F95"/>
    <w:rsid w:val="6231BE75"/>
    <w:rsid w:val="63AC7315"/>
    <w:rsid w:val="63C033E0"/>
    <w:rsid w:val="64307E17"/>
    <w:rsid w:val="64FA38EC"/>
    <w:rsid w:val="686E1673"/>
    <w:rsid w:val="6A5E613B"/>
    <w:rsid w:val="6A900B3D"/>
    <w:rsid w:val="6AAFB88C"/>
    <w:rsid w:val="6B0843EE"/>
    <w:rsid w:val="6B4D00A4"/>
    <w:rsid w:val="6FA83BF2"/>
    <w:rsid w:val="7205BE8B"/>
    <w:rsid w:val="725E718F"/>
    <w:rsid w:val="73627B96"/>
    <w:rsid w:val="73DB9ED7"/>
    <w:rsid w:val="74653189"/>
    <w:rsid w:val="74675664"/>
    <w:rsid w:val="74DD7478"/>
    <w:rsid w:val="75034425"/>
    <w:rsid w:val="769F1486"/>
    <w:rsid w:val="77E822CD"/>
    <w:rsid w:val="7911ABA7"/>
    <w:rsid w:val="7ABEE9B0"/>
    <w:rsid w:val="7BF6B20B"/>
    <w:rsid w:val="7CE8865D"/>
    <w:rsid w:val="7D09C37E"/>
    <w:rsid w:val="7D2A5ADA"/>
    <w:rsid w:val="7D33A2D6"/>
    <w:rsid w:val="7DE420AB"/>
    <w:rsid w:val="7E80A28D"/>
    <w:rsid w:val="7F223762"/>
    <w:rsid w:val="7F412FEF"/>
    <w:rsid w:val="7F7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BE2"/>
  <w15:chartTrackingRefBased/>
  <w15:docId w15:val="{CBD57AAD-3139-457B-AA0E-576C0C7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C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9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740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F9"/>
    <w:rPr>
      <w:vertAlign w:val="superscript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543776-d42f-4275-9349-5254fb4676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F972AC62C2E44BE7E05FB48AFA7D5" ma:contentTypeVersion="14" ma:contentTypeDescription="Utwórz nowy dokument." ma:contentTypeScope="" ma:versionID="5a80acf9ae36db7578729bee5e104820">
  <xsd:schema xmlns:xsd="http://www.w3.org/2001/XMLSchema" xmlns:xs="http://www.w3.org/2001/XMLSchema" xmlns:p="http://schemas.microsoft.com/office/2006/metadata/properties" xmlns:ns3="25543776-d42f-4275-9349-5254fb4676d1" xmlns:ns4="da3d10aa-96c1-4559-bdd5-93b58955b433" targetNamespace="http://schemas.microsoft.com/office/2006/metadata/properties" ma:root="true" ma:fieldsID="a552fcd2b63038f8d39567abed53de78" ns3:_="" ns4:_="">
    <xsd:import namespace="25543776-d42f-4275-9349-5254fb4676d1"/>
    <xsd:import namespace="da3d10aa-96c1-4559-bdd5-93b58955b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3776-d42f-4275-9349-5254fb46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10aa-96c1-4559-bdd5-93b58955b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21729-5C15-477E-817E-434DD0299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5AD1F-9CD7-4BD1-9B20-AB785C648A66}">
  <ds:schemaRefs>
    <ds:schemaRef ds:uri="http://schemas.microsoft.com/office/2006/metadata/properties"/>
    <ds:schemaRef ds:uri="http://schemas.microsoft.com/office/infopath/2007/PartnerControls"/>
    <ds:schemaRef ds:uri="25543776-d42f-4275-9349-5254fb4676d1"/>
  </ds:schemaRefs>
</ds:datastoreItem>
</file>

<file path=customXml/itemProps3.xml><?xml version="1.0" encoding="utf-8"?>
<ds:datastoreItem xmlns:ds="http://schemas.openxmlformats.org/officeDocument/2006/customXml" ds:itemID="{C9B06958-2C6E-4C22-ABC8-5CBD48582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43776-d42f-4275-9349-5254fb4676d1"/>
    <ds:schemaRef ds:uri="da3d10aa-96c1-4559-bdd5-93b58955b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1083</Words>
  <Characters>5970</Characters>
  <Application>Microsoft Office Word</Application>
  <DocSecurity>0</DocSecurity>
  <Lines>75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10</cp:revision>
  <dcterms:created xsi:type="dcterms:W3CDTF">2023-02-20T15:06:00Z</dcterms:created>
  <dcterms:modified xsi:type="dcterms:W3CDTF">2023-02-21T09:31:00Z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0x010100807F972AC62C2E44BE7E05FB48AFA7D5</vt:lpwstr>
  </property>
</Properties>
</file>