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EA12" w14:textId="77777777" w:rsidR="0017116C" w:rsidRDefault="0017116C">
      <w:pPr>
        <w:spacing w:line="276" w:lineRule="auto"/>
        <w:jc w:val="both"/>
      </w:pPr>
      <w:bookmarkStart w:id="0" w:name="_heading=h.gjdgxs" w:colFirst="0" w:colLast="0"/>
      <w:bookmarkEnd w:id="0"/>
    </w:p>
    <w:p w14:paraId="03C09068" w14:textId="77777777" w:rsidR="0017116C" w:rsidRDefault="00A92E45">
      <w:pPr>
        <w:spacing w:line="276" w:lineRule="auto"/>
        <w:jc w:val="right"/>
        <w:rPr>
          <w:sz w:val="18"/>
          <w:szCs w:val="18"/>
        </w:rPr>
      </w:pPr>
      <w:r>
        <w:rPr>
          <w:sz w:val="18"/>
          <w:szCs w:val="18"/>
        </w:rPr>
        <w:t>Informacja prasowa</w:t>
      </w:r>
    </w:p>
    <w:p w14:paraId="0D708D6C" w14:textId="0A5E88B0" w:rsidR="0017116C" w:rsidRDefault="00A92E45">
      <w:pPr>
        <w:spacing w:line="276" w:lineRule="auto"/>
        <w:jc w:val="right"/>
        <w:rPr>
          <w:sz w:val="18"/>
          <w:szCs w:val="18"/>
        </w:rPr>
      </w:pPr>
      <w:r>
        <w:rPr>
          <w:sz w:val="18"/>
          <w:szCs w:val="18"/>
        </w:rPr>
        <w:t xml:space="preserve">Warszawa, </w:t>
      </w:r>
      <w:r w:rsidR="00040DAC">
        <w:rPr>
          <w:sz w:val="18"/>
          <w:szCs w:val="18"/>
        </w:rPr>
        <w:t>2</w:t>
      </w:r>
      <w:r w:rsidR="00F53C6F">
        <w:rPr>
          <w:sz w:val="18"/>
          <w:szCs w:val="18"/>
        </w:rPr>
        <w:t>2</w:t>
      </w:r>
      <w:r>
        <w:rPr>
          <w:sz w:val="18"/>
          <w:szCs w:val="18"/>
        </w:rPr>
        <w:t xml:space="preserve"> </w:t>
      </w:r>
      <w:r w:rsidR="00040DAC">
        <w:rPr>
          <w:sz w:val="18"/>
          <w:szCs w:val="18"/>
        </w:rPr>
        <w:t>lutego</w:t>
      </w:r>
      <w:r>
        <w:rPr>
          <w:sz w:val="18"/>
          <w:szCs w:val="18"/>
        </w:rPr>
        <w:t xml:space="preserve"> 202</w:t>
      </w:r>
      <w:r w:rsidR="0056054F">
        <w:rPr>
          <w:sz w:val="18"/>
          <w:szCs w:val="18"/>
        </w:rPr>
        <w:t>3</w:t>
      </w:r>
      <w:r>
        <w:rPr>
          <w:sz w:val="18"/>
          <w:szCs w:val="18"/>
        </w:rPr>
        <w:t xml:space="preserve"> roku</w:t>
      </w:r>
    </w:p>
    <w:p w14:paraId="31EE1F15" w14:textId="77777777" w:rsidR="0017116C" w:rsidRDefault="0017116C">
      <w:pPr>
        <w:spacing w:line="276" w:lineRule="auto"/>
        <w:jc w:val="right"/>
        <w:rPr>
          <w:sz w:val="20"/>
          <w:szCs w:val="20"/>
        </w:rPr>
      </w:pPr>
    </w:p>
    <w:p w14:paraId="172B40F9" w14:textId="77777777" w:rsidR="0017116C" w:rsidRDefault="0017116C">
      <w:pPr>
        <w:spacing w:line="276" w:lineRule="auto"/>
        <w:jc w:val="right"/>
        <w:rPr>
          <w:sz w:val="20"/>
          <w:szCs w:val="20"/>
        </w:rPr>
      </w:pPr>
    </w:p>
    <w:p w14:paraId="716849D9" w14:textId="77777777" w:rsidR="0017116C" w:rsidRDefault="0017116C">
      <w:pPr>
        <w:spacing w:line="276" w:lineRule="auto"/>
        <w:jc w:val="both"/>
        <w:rPr>
          <w:sz w:val="20"/>
          <w:szCs w:val="20"/>
        </w:rPr>
      </w:pPr>
    </w:p>
    <w:p w14:paraId="3CE503F7" w14:textId="4B15E695" w:rsidR="0017116C" w:rsidRDefault="00F53C6F">
      <w:pPr>
        <w:spacing w:line="276" w:lineRule="auto"/>
        <w:jc w:val="both"/>
        <w:rPr>
          <w:sz w:val="20"/>
          <w:szCs w:val="20"/>
        </w:rPr>
      </w:pPr>
      <w:r w:rsidRPr="00F53C6F">
        <w:rPr>
          <w:b/>
          <w:sz w:val="28"/>
          <w:szCs w:val="28"/>
        </w:rPr>
        <w:t>UNIQA i Instytut Lema opublikowały raport o cyberprzemocy wśród dzieci</w:t>
      </w:r>
    </w:p>
    <w:p w14:paraId="38D5E728" w14:textId="77777777" w:rsidR="0017116C" w:rsidRDefault="0017116C">
      <w:pPr>
        <w:spacing w:line="276" w:lineRule="auto"/>
        <w:jc w:val="both"/>
        <w:rPr>
          <w:sz w:val="20"/>
          <w:szCs w:val="20"/>
        </w:rPr>
      </w:pPr>
    </w:p>
    <w:p w14:paraId="71DFAB57" w14:textId="77777777" w:rsidR="00F53C6F" w:rsidRPr="00F53C6F" w:rsidRDefault="00F53C6F" w:rsidP="00F53C6F">
      <w:pPr>
        <w:numPr>
          <w:ilvl w:val="0"/>
          <w:numId w:val="1"/>
        </w:numPr>
        <w:pBdr>
          <w:top w:val="nil"/>
          <w:left w:val="nil"/>
          <w:bottom w:val="nil"/>
          <w:right w:val="nil"/>
          <w:between w:val="nil"/>
        </w:pBdr>
        <w:spacing w:line="276" w:lineRule="auto"/>
        <w:jc w:val="both"/>
        <w:rPr>
          <w:b/>
          <w:color w:val="000000"/>
          <w:sz w:val="24"/>
        </w:rPr>
      </w:pPr>
      <w:r w:rsidRPr="00F53C6F">
        <w:rPr>
          <w:b/>
          <w:color w:val="000000"/>
          <w:sz w:val="24"/>
        </w:rPr>
        <w:t>UNIQA i Fundacja Instytut Lema w 2022 roku zrealizowały warsztaty w 30 szkołach w Polsce</w:t>
      </w:r>
    </w:p>
    <w:p w14:paraId="2CBD2AFC" w14:textId="77777777" w:rsidR="00F53C6F" w:rsidRPr="00F53C6F" w:rsidRDefault="00F53C6F" w:rsidP="00F53C6F">
      <w:pPr>
        <w:numPr>
          <w:ilvl w:val="0"/>
          <w:numId w:val="1"/>
        </w:numPr>
        <w:pBdr>
          <w:top w:val="nil"/>
          <w:left w:val="nil"/>
          <w:bottom w:val="nil"/>
          <w:right w:val="nil"/>
          <w:between w:val="nil"/>
        </w:pBdr>
        <w:spacing w:line="276" w:lineRule="auto"/>
        <w:jc w:val="both"/>
        <w:rPr>
          <w:b/>
          <w:color w:val="000000"/>
          <w:sz w:val="24"/>
        </w:rPr>
      </w:pPr>
      <w:r w:rsidRPr="00F53C6F">
        <w:rPr>
          <w:b/>
          <w:color w:val="000000"/>
          <w:sz w:val="24"/>
        </w:rPr>
        <w:t>Na podstawie anonimowych ankiet przeprowadzonych podczas warsztatów powstał raport o cyberprzemocy w szkołach podstawowych</w:t>
      </w:r>
    </w:p>
    <w:p w14:paraId="6AA6AABF" w14:textId="7026C6A8" w:rsidR="00F53C6F" w:rsidRDefault="00F53C6F" w:rsidP="00F53C6F">
      <w:pPr>
        <w:numPr>
          <w:ilvl w:val="0"/>
          <w:numId w:val="1"/>
        </w:numPr>
        <w:pBdr>
          <w:top w:val="nil"/>
          <w:left w:val="nil"/>
          <w:bottom w:val="nil"/>
          <w:right w:val="nil"/>
          <w:between w:val="nil"/>
        </w:pBdr>
        <w:spacing w:line="276" w:lineRule="auto"/>
        <w:jc w:val="both"/>
        <w:rPr>
          <w:b/>
          <w:color w:val="000000"/>
          <w:sz w:val="24"/>
        </w:rPr>
      </w:pPr>
      <w:r w:rsidRPr="00F53C6F">
        <w:rPr>
          <w:b/>
          <w:color w:val="000000"/>
          <w:sz w:val="24"/>
        </w:rPr>
        <w:t>Pełna wersja raportu na stronie www.maszmocnahejt.uniqa.pl</w:t>
      </w:r>
    </w:p>
    <w:p w14:paraId="3766FE29" w14:textId="77777777" w:rsidR="0017116C" w:rsidRDefault="0017116C">
      <w:pPr>
        <w:spacing w:line="360" w:lineRule="auto"/>
        <w:jc w:val="both"/>
        <w:rPr>
          <w:b/>
          <w:sz w:val="24"/>
        </w:rPr>
      </w:pPr>
    </w:p>
    <w:p w14:paraId="74E07D1E" w14:textId="1EBC5388" w:rsidR="00F70264" w:rsidRPr="00040DAC" w:rsidRDefault="00391607" w:rsidP="00F70264">
      <w:pPr>
        <w:pBdr>
          <w:bottom w:val="single" w:sz="4" w:space="1" w:color="000000"/>
        </w:pBdr>
        <w:spacing w:line="360" w:lineRule="auto"/>
        <w:jc w:val="both"/>
        <w:rPr>
          <w:sz w:val="20"/>
          <w:szCs w:val="20"/>
        </w:rPr>
      </w:pPr>
      <w:r>
        <w:rPr>
          <w:sz w:val="20"/>
          <w:szCs w:val="20"/>
        </w:rPr>
        <w:t>Według</w:t>
      </w:r>
      <w:r w:rsidR="00604D9E">
        <w:rPr>
          <w:sz w:val="20"/>
          <w:szCs w:val="20"/>
        </w:rPr>
        <w:t xml:space="preserve"> badań NASK</w:t>
      </w:r>
      <w:r w:rsidR="00F70264">
        <w:rPr>
          <w:sz w:val="20"/>
          <w:szCs w:val="20"/>
        </w:rPr>
        <w:t xml:space="preserve"> c</w:t>
      </w:r>
      <w:r w:rsidR="00F70264" w:rsidRPr="00663382">
        <w:rPr>
          <w:sz w:val="20"/>
          <w:szCs w:val="20"/>
        </w:rPr>
        <w:t xml:space="preserve">o trzeci uczeń, który doświadcza hejtu w Internecie nikomu o nim nie mówi. To jeden </w:t>
      </w:r>
      <w:r w:rsidR="00F70264">
        <w:rPr>
          <w:sz w:val="20"/>
          <w:szCs w:val="20"/>
        </w:rPr>
        <w:br/>
      </w:r>
      <w:r w:rsidR="00F70264" w:rsidRPr="00663382">
        <w:rPr>
          <w:sz w:val="20"/>
          <w:szCs w:val="20"/>
        </w:rPr>
        <w:t>z największych problemów cyberprzemocy</w:t>
      </w:r>
      <w:r w:rsidR="00F70264">
        <w:rPr>
          <w:sz w:val="20"/>
          <w:szCs w:val="20"/>
        </w:rPr>
        <w:t xml:space="preserve"> i</w:t>
      </w:r>
      <w:r w:rsidR="00F70264" w:rsidRPr="00040DAC">
        <w:rPr>
          <w:sz w:val="20"/>
          <w:szCs w:val="20"/>
        </w:rPr>
        <w:t xml:space="preserve"> główn</w:t>
      </w:r>
      <w:r w:rsidR="00F70264">
        <w:rPr>
          <w:sz w:val="20"/>
          <w:szCs w:val="20"/>
        </w:rPr>
        <w:t>e</w:t>
      </w:r>
      <w:r w:rsidR="00F70264" w:rsidRPr="00040DAC">
        <w:rPr>
          <w:sz w:val="20"/>
          <w:szCs w:val="20"/>
        </w:rPr>
        <w:t xml:space="preserve"> wyzwa</w:t>
      </w:r>
      <w:r w:rsidR="00F70264">
        <w:rPr>
          <w:sz w:val="20"/>
          <w:szCs w:val="20"/>
        </w:rPr>
        <w:t>nie</w:t>
      </w:r>
      <w:r w:rsidR="00F70264" w:rsidRPr="00040DAC">
        <w:rPr>
          <w:sz w:val="20"/>
          <w:szCs w:val="20"/>
        </w:rPr>
        <w:t xml:space="preserve"> projektu „Ogarnij Hejt” – sprawić, aby dzieci </w:t>
      </w:r>
      <w:r w:rsidR="00F70264">
        <w:rPr>
          <w:sz w:val="20"/>
          <w:szCs w:val="20"/>
        </w:rPr>
        <w:br/>
      </w:r>
      <w:r w:rsidR="00F70264" w:rsidRPr="00040DAC">
        <w:rPr>
          <w:sz w:val="20"/>
          <w:szCs w:val="20"/>
        </w:rPr>
        <w:t>i młodzież czuli, że ze swoimi problemami w cyberprzestrzeni mają się do kogo zwrócić, i że powinni to robić.</w:t>
      </w:r>
      <w:r w:rsidR="00F70264">
        <w:rPr>
          <w:sz w:val="20"/>
          <w:szCs w:val="20"/>
        </w:rPr>
        <w:t xml:space="preserve"> </w:t>
      </w:r>
      <w:r w:rsidR="00604D9E">
        <w:rPr>
          <w:sz w:val="20"/>
          <w:szCs w:val="20"/>
        </w:rPr>
        <w:t>Według raportu Instytutu Lema dotyczącego cyberprzemocy w szkołach podstawowych,</w:t>
      </w:r>
      <w:r w:rsidR="000A240E" w:rsidRPr="000A240E">
        <w:rPr>
          <w:sz w:val="20"/>
          <w:szCs w:val="20"/>
        </w:rPr>
        <w:t xml:space="preserve"> </w:t>
      </w:r>
      <w:r w:rsidR="00604D9E">
        <w:rPr>
          <w:sz w:val="20"/>
          <w:szCs w:val="20"/>
        </w:rPr>
        <w:t xml:space="preserve">tylko w </w:t>
      </w:r>
      <w:r w:rsidR="000A240E" w:rsidRPr="000A240E">
        <w:rPr>
          <w:sz w:val="20"/>
          <w:szCs w:val="20"/>
        </w:rPr>
        <w:t xml:space="preserve">14% domów </w:t>
      </w:r>
      <w:r w:rsidR="000A240E">
        <w:rPr>
          <w:sz w:val="20"/>
          <w:szCs w:val="20"/>
        </w:rPr>
        <w:t xml:space="preserve">rodzice systematycznie rozmawiają z dziećmi na temat </w:t>
      </w:r>
      <w:proofErr w:type="spellStart"/>
      <w:r w:rsidR="000A240E">
        <w:rPr>
          <w:sz w:val="20"/>
          <w:szCs w:val="20"/>
        </w:rPr>
        <w:t>zachowań</w:t>
      </w:r>
      <w:proofErr w:type="spellEnd"/>
      <w:r w:rsidR="000A240E">
        <w:rPr>
          <w:sz w:val="20"/>
          <w:szCs w:val="20"/>
        </w:rPr>
        <w:t xml:space="preserve"> w Internecie. E</w:t>
      </w:r>
      <w:r w:rsidR="000A240E" w:rsidRPr="000A240E">
        <w:rPr>
          <w:sz w:val="20"/>
          <w:szCs w:val="20"/>
        </w:rPr>
        <w:t xml:space="preserve">dukacja w </w:t>
      </w:r>
      <w:r w:rsidR="000A240E">
        <w:rPr>
          <w:sz w:val="20"/>
          <w:szCs w:val="20"/>
        </w:rPr>
        <w:t xml:space="preserve">tym </w:t>
      </w:r>
      <w:r w:rsidR="000A240E" w:rsidRPr="000A240E">
        <w:rPr>
          <w:sz w:val="20"/>
          <w:szCs w:val="20"/>
        </w:rPr>
        <w:t xml:space="preserve">zakresie </w:t>
      </w:r>
      <w:r w:rsidR="000A240E">
        <w:rPr>
          <w:sz w:val="20"/>
          <w:szCs w:val="20"/>
        </w:rPr>
        <w:t xml:space="preserve">jest bardzo ważna, dlatego tak istotne jest uświadamianie rodziców i nauczycieli o skali tego problemu. </w:t>
      </w:r>
    </w:p>
    <w:p w14:paraId="632CDB70" w14:textId="77777777" w:rsidR="00F70264" w:rsidRPr="00040DAC" w:rsidRDefault="00F70264" w:rsidP="00F70264">
      <w:pPr>
        <w:pBdr>
          <w:bottom w:val="single" w:sz="4" w:space="1" w:color="000000"/>
        </w:pBdr>
        <w:spacing w:line="360" w:lineRule="auto"/>
        <w:jc w:val="both"/>
        <w:rPr>
          <w:sz w:val="20"/>
          <w:szCs w:val="20"/>
        </w:rPr>
      </w:pPr>
      <w:r>
        <w:rPr>
          <w:sz w:val="20"/>
          <w:szCs w:val="20"/>
        </w:rPr>
        <w:t xml:space="preserve"> </w:t>
      </w:r>
    </w:p>
    <w:p w14:paraId="4AEB351F" w14:textId="64145B11" w:rsidR="00F70264" w:rsidRPr="00040DAC" w:rsidRDefault="00F70264" w:rsidP="00F70264">
      <w:pPr>
        <w:pBdr>
          <w:bottom w:val="single" w:sz="4" w:space="1" w:color="000000"/>
        </w:pBdr>
        <w:spacing w:line="360" w:lineRule="auto"/>
        <w:jc w:val="both"/>
        <w:rPr>
          <w:sz w:val="20"/>
          <w:szCs w:val="20"/>
        </w:rPr>
      </w:pPr>
      <w:r w:rsidRPr="00040DAC">
        <w:rPr>
          <w:sz w:val="20"/>
          <w:szCs w:val="20"/>
        </w:rPr>
        <w:t>–</w:t>
      </w:r>
      <w:r>
        <w:rPr>
          <w:sz w:val="20"/>
          <w:szCs w:val="20"/>
        </w:rPr>
        <w:t xml:space="preserve"> </w:t>
      </w:r>
      <w:r w:rsidRPr="007F0303">
        <w:rPr>
          <w:i/>
          <w:sz w:val="20"/>
          <w:szCs w:val="20"/>
        </w:rPr>
        <w:t xml:space="preserve">UNIQA od lat angażuje się w działania edukacyjne i komunikacyjne związane z problemem hejtu </w:t>
      </w:r>
      <w:r w:rsidR="000A240E">
        <w:rPr>
          <w:i/>
          <w:sz w:val="20"/>
          <w:szCs w:val="20"/>
        </w:rPr>
        <w:br/>
      </w:r>
      <w:r w:rsidRPr="007F0303">
        <w:rPr>
          <w:i/>
          <w:sz w:val="20"/>
          <w:szCs w:val="20"/>
        </w:rPr>
        <w:t>w Internecie. Od początku kierujemy je do rodziców, aby wspierać ich w tych trudnych chwilach, które przeżywają razem ze swoimi dziećmi. Od zeszłego roku rozpoczęliśmy współpracę z Instytutem Lema, który prowadzi warsztaty edukacyjne dotyczące cyberprzemocy w szkołach. Wsłuchując się w głos dzieci, ich  poruszające historie wiemy, że ta obecność trenerów Instytutu i ich praca są bardzo potrzebne. Dlatego UNIQA będzie wspierać projekt „Ogarnij hejt” także w tym roku. Wspólnie z Instytutem zorganizujemy warsztaty w 40 szkołach w całej Polsce</w:t>
      </w:r>
      <w:r w:rsidRPr="00040DAC">
        <w:rPr>
          <w:sz w:val="20"/>
          <w:szCs w:val="20"/>
        </w:rPr>
        <w:t xml:space="preserve"> – mówi Karolina Rosińska, liderka projektu „Masz moc na hejt” w UNIQA.</w:t>
      </w:r>
    </w:p>
    <w:p w14:paraId="3C61D382" w14:textId="77777777" w:rsidR="00F70264" w:rsidRPr="00040DAC" w:rsidRDefault="00F70264" w:rsidP="00F70264">
      <w:pPr>
        <w:pBdr>
          <w:bottom w:val="single" w:sz="4" w:space="1" w:color="000000"/>
        </w:pBdr>
        <w:spacing w:line="360" w:lineRule="auto"/>
        <w:jc w:val="both"/>
        <w:rPr>
          <w:sz w:val="20"/>
          <w:szCs w:val="20"/>
        </w:rPr>
      </w:pPr>
    </w:p>
    <w:p w14:paraId="0FFBF5A0" w14:textId="77777777" w:rsidR="00F70264" w:rsidRPr="00040DAC" w:rsidRDefault="00F70264" w:rsidP="00F70264">
      <w:pPr>
        <w:pBdr>
          <w:bottom w:val="single" w:sz="4" w:space="1" w:color="000000"/>
        </w:pBdr>
        <w:spacing w:line="360" w:lineRule="auto"/>
        <w:jc w:val="both"/>
        <w:rPr>
          <w:sz w:val="20"/>
          <w:szCs w:val="20"/>
        </w:rPr>
      </w:pPr>
      <w:r w:rsidRPr="00040DAC">
        <w:rPr>
          <w:sz w:val="20"/>
          <w:szCs w:val="20"/>
        </w:rPr>
        <w:t>W raporcie znajduje się wiele innych ważnych pytań i liczb potwierdzających powagę problemu. Z jego pełną wersją można zapoznać się na stronie www.maszmocnahejt.uniqa.pl</w:t>
      </w:r>
    </w:p>
    <w:p w14:paraId="47BBA40B" w14:textId="77777777" w:rsidR="00F70264" w:rsidRDefault="00F70264" w:rsidP="00040DAC">
      <w:pPr>
        <w:pBdr>
          <w:bottom w:val="single" w:sz="4" w:space="1" w:color="000000"/>
        </w:pBdr>
        <w:spacing w:line="360" w:lineRule="auto"/>
        <w:jc w:val="both"/>
        <w:rPr>
          <w:sz w:val="20"/>
          <w:szCs w:val="20"/>
        </w:rPr>
      </w:pPr>
    </w:p>
    <w:p w14:paraId="11D334EE" w14:textId="7793B3F7" w:rsidR="007621E1" w:rsidRPr="00C01DCF" w:rsidRDefault="007621E1" w:rsidP="00040DAC">
      <w:pPr>
        <w:pBdr>
          <w:bottom w:val="single" w:sz="4" w:space="1" w:color="000000"/>
        </w:pBdr>
        <w:spacing w:line="360" w:lineRule="auto"/>
        <w:jc w:val="both"/>
        <w:rPr>
          <w:b/>
          <w:bCs/>
          <w:sz w:val="20"/>
          <w:szCs w:val="20"/>
        </w:rPr>
      </w:pPr>
      <w:r w:rsidRPr="00C01DCF">
        <w:rPr>
          <w:b/>
          <w:bCs/>
          <w:sz w:val="20"/>
          <w:szCs w:val="20"/>
        </w:rPr>
        <w:t xml:space="preserve">Podsumowanie projektu </w:t>
      </w:r>
    </w:p>
    <w:p w14:paraId="05A2333C" w14:textId="6E6773D2" w:rsidR="00040DAC" w:rsidRPr="00040DAC" w:rsidRDefault="00040DAC" w:rsidP="00040DAC">
      <w:pPr>
        <w:pBdr>
          <w:bottom w:val="single" w:sz="4" w:space="1" w:color="000000"/>
        </w:pBdr>
        <w:spacing w:line="360" w:lineRule="auto"/>
        <w:jc w:val="both"/>
        <w:rPr>
          <w:sz w:val="20"/>
          <w:szCs w:val="20"/>
        </w:rPr>
      </w:pPr>
      <w:r w:rsidRPr="00040DAC">
        <w:rPr>
          <w:sz w:val="20"/>
          <w:szCs w:val="20"/>
        </w:rPr>
        <w:t>W ramach projektu</w:t>
      </w:r>
      <w:r w:rsidR="00360AC2">
        <w:rPr>
          <w:sz w:val="20"/>
          <w:szCs w:val="20"/>
        </w:rPr>
        <w:t>, oprócz warsztatów stacjonarnych,</w:t>
      </w:r>
      <w:r w:rsidRPr="00040DAC">
        <w:rPr>
          <w:sz w:val="20"/>
          <w:szCs w:val="20"/>
        </w:rPr>
        <w:t xml:space="preserve"> przeprowadzono także </w:t>
      </w:r>
      <w:proofErr w:type="spellStart"/>
      <w:r w:rsidRPr="00040DAC">
        <w:rPr>
          <w:sz w:val="20"/>
          <w:szCs w:val="20"/>
        </w:rPr>
        <w:t>webinary</w:t>
      </w:r>
      <w:proofErr w:type="spellEnd"/>
      <w:r w:rsidRPr="00040DAC">
        <w:rPr>
          <w:sz w:val="20"/>
          <w:szCs w:val="20"/>
        </w:rPr>
        <w:t xml:space="preserve"> dla nauczycieli, zbudowano stronę internetową z materiałami edukacyjnymi</w:t>
      </w:r>
      <w:r w:rsidR="00360AC2">
        <w:rPr>
          <w:sz w:val="20"/>
          <w:szCs w:val="20"/>
        </w:rPr>
        <w:t xml:space="preserve"> i</w:t>
      </w:r>
      <w:r w:rsidRPr="00040DAC">
        <w:rPr>
          <w:sz w:val="20"/>
          <w:szCs w:val="20"/>
        </w:rPr>
        <w:t xml:space="preserve"> zrealizowano kampanię medialną. Do projektu zgłosiło się p</w:t>
      </w:r>
      <w:r w:rsidR="00360AC2">
        <w:rPr>
          <w:sz w:val="20"/>
          <w:szCs w:val="20"/>
        </w:rPr>
        <w:t>onad</w:t>
      </w:r>
      <w:r w:rsidRPr="00040DAC">
        <w:rPr>
          <w:sz w:val="20"/>
          <w:szCs w:val="20"/>
        </w:rPr>
        <w:t xml:space="preserve"> tysiąc szkół z całej Polski</w:t>
      </w:r>
      <w:r w:rsidR="00360AC2">
        <w:rPr>
          <w:sz w:val="20"/>
          <w:szCs w:val="20"/>
        </w:rPr>
        <w:t>,</w:t>
      </w:r>
      <w:r w:rsidRPr="00040DAC">
        <w:rPr>
          <w:sz w:val="20"/>
          <w:szCs w:val="20"/>
        </w:rPr>
        <w:t xml:space="preserve"> co pokazuje ogromną potrzebę edukacji w tym zakresie.</w:t>
      </w:r>
    </w:p>
    <w:p w14:paraId="3A943E44" w14:textId="77777777" w:rsidR="00040DAC" w:rsidRPr="00040DAC" w:rsidRDefault="00040DAC" w:rsidP="00040DAC">
      <w:pPr>
        <w:pBdr>
          <w:bottom w:val="single" w:sz="4" w:space="1" w:color="000000"/>
        </w:pBdr>
        <w:spacing w:line="360" w:lineRule="auto"/>
        <w:jc w:val="both"/>
        <w:rPr>
          <w:sz w:val="20"/>
          <w:szCs w:val="20"/>
        </w:rPr>
      </w:pPr>
    </w:p>
    <w:p w14:paraId="64259CC1" w14:textId="0B7109CA" w:rsidR="00040DAC" w:rsidRPr="00040DAC" w:rsidRDefault="00040DAC" w:rsidP="00040DAC">
      <w:pPr>
        <w:pBdr>
          <w:bottom w:val="single" w:sz="4" w:space="1" w:color="000000"/>
        </w:pBdr>
        <w:spacing w:line="360" w:lineRule="auto"/>
        <w:jc w:val="both"/>
        <w:rPr>
          <w:sz w:val="20"/>
          <w:szCs w:val="20"/>
        </w:rPr>
      </w:pPr>
      <w:r w:rsidRPr="00040DAC">
        <w:rPr>
          <w:sz w:val="20"/>
          <w:szCs w:val="20"/>
        </w:rPr>
        <w:t xml:space="preserve">W projekcie wzięło udział </w:t>
      </w:r>
      <w:r w:rsidR="0056054F">
        <w:rPr>
          <w:sz w:val="20"/>
          <w:szCs w:val="20"/>
        </w:rPr>
        <w:t>ponad</w:t>
      </w:r>
      <w:r w:rsidRPr="00040DAC">
        <w:rPr>
          <w:sz w:val="20"/>
          <w:szCs w:val="20"/>
        </w:rPr>
        <w:t xml:space="preserve"> 6 tysięcy uczestników – uczniów, rodziców i nauczycieli. Trenerzy byli we wszystkich województwach w Polsce, a zakwalifikowane do projektu szkoły znajdowały się zarówno w dużych </w:t>
      </w:r>
      <w:r w:rsidRPr="00040DAC">
        <w:rPr>
          <w:sz w:val="20"/>
          <w:szCs w:val="20"/>
        </w:rPr>
        <w:lastRenderedPageBreak/>
        <w:t xml:space="preserve">miastach, jak i w małych miasteczkach i wsiach. Podczas warsztatów z uczniami trenerzy mówili o obu stronach hejtu, z perspektywy ofiary i sprawcy, o tym jak sobie z cyberprzemocą radzić, ale też jakie mogą być jej konsekwencje prawne. Ważną częścią projektu były zajęcia dla dorosłych, czyli dla rodziców </w:t>
      </w:r>
      <w:r w:rsidR="00F70264">
        <w:rPr>
          <w:sz w:val="20"/>
          <w:szCs w:val="20"/>
        </w:rPr>
        <w:br/>
      </w:r>
      <w:r w:rsidRPr="00040DAC">
        <w:rPr>
          <w:sz w:val="20"/>
          <w:szCs w:val="20"/>
        </w:rPr>
        <w:t xml:space="preserve">i nauczycieli, gdzie uczestnicy dowiadywali się, jak hejtowi przeciwdziałać, jak go lepiej wykrywać i reagować. </w:t>
      </w:r>
    </w:p>
    <w:p w14:paraId="11FB8117" w14:textId="77777777" w:rsidR="00040DAC" w:rsidRPr="00040DAC" w:rsidRDefault="00040DAC" w:rsidP="00040DAC">
      <w:pPr>
        <w:pBdr>
          <w:bottom w:val="single" w:sz="4" w:space="1" w:color="000000"/>
        </w:pBdr>
        <w:spacing w:line="360" w:lineRule="auto"/>
        <w:jc w:val="both"/>
        <w:rPr>
          <w:sz w:val="20"/>
          <w:szCs w:val="20"/>
        </w:rPr>
      </w:pPr>
    </w:p>
    <w:p w14:paraId="63FDB75D" w14:textId="59A71FAE" w:rsidR="00040DAC" w:rsidRPr="00040DAC" w:rsidRDefault="007F0303" w:rsidP="00040DAC">
      <w:pPr>
        <w:pBdr>
          <w:bottom w:val="single" w:sz="4" w:space="1" w:color="000000"/>
        </w:pBdr>
        <w:spacing w:line="360" w:lineRule="auto"/>
        <w:jc w:val="both"/>
        <w:rPr>
          <w:sz w:val="20"/>
          <w:szCs w:val="20"/>
        </w:rPr>
      </w:pPr>
      <w:r w:rsidRPr="00040DAC">
        <w:rPr>
          <w:sz w:val="20"/>
          <w:szCs w:val="20"/>
        </w:rPr>
        <w:t>–</w:t>
      </w:r>
      <w:r w:rsidR="00040DAC" w:rsidRPr="00040DAC">
        <w:rPr>
          <w:sz w:val="20"/>
          <w:szCs w:val="20"/>
        </w:rPr>
        <w:t xml:space="preserve"> </w:t>
      </w:r>
      <w:r w:rsidR="00040DAC" w:rsidRPr="007F0303">
        <w:rPr>
          <w:i/>
          <w:sz w:val="20"/>
          <w:szCs w:val="20"/>
        </w:rPr>
        <w:t xml:space="preserve">To nasz absolutnie najważniejszy projekt, realizowany od pierwszych miesięcy funkcjonowania Instytutu Lema. Edukacja cyfrowa jest celem naszej działalności, a problem cyberprzemocy jest w tym zakresie najbardziej palący, bo często kończy się tragicznie – depresją, samookaleczeniem albo w najgorszym przypadku próbą samobójczą. Nasze warsztaty w szkołach niosą uczniom realną pomoc, a rodzicom </w:t>
      </w:r>
      <w:r w:rsidR="00F70264">
        <w:rPr>
          <w:i/>
          <w:sz w:val="20"/>
          <w:szCs w:val="20"/>
        </w:rPr>
        <w:br/>
      </w:r>
      <w:r w:rsidR="00040DAC" w:rsidRPr="007F0303">
        <w:rPr>
          <w:i/>
          <w:sz w:val="20"/>
          <w:szCs w:val="20"/>
        </w:rPr>
        <w:t xml:space="preserve">i nauczycielom dają narzędzia do przeciwdziałania i rozwiązywania tych zjawisk. Bardzo cieszymy się, że </w:t>
      </w:r>
      <w:r w:rsidR="00F70264">
        <w:rPr>
          <w:i/>
          <w:sz w:val="20"/>
          <w:szCs w:val="20"/>
        </w:rPr>
        <w:br/>
      </w:r>
      <w:r w:rsidR="00040DAC" w:rsidRPr="007F0303">
        <w:rPr>
          <w:i/>
          <w:sz w:val="20"/>
          <w:szCs w:val="20"/>
        </w:rPr>
        <w:t>w naszych działaniach znaleźliśmy tak społecznie odpowiedzialnego partnera jak UNIQA</w:t>
      </w:r>
      <w:r w:rsidR="00040DAC" w:rsidRPr="00040DAC">
        <w:rPr>
          <w:sz w:val="20"/>
          <w:szCs w:val="20"/>
        </w:rPr>
        <w:t xml:space="preserve"> – </w:t>
      </w:r>
      <w:r>
        <w:rPr>
          <w:sz w:val="20"/>
          <w:szCs w:val="20"/>
        </w:rPr>
        <w:t>mówi</w:t>
      </w:r>
      <w:r w:rsidR="00040DAC" w:rsidRPr="00040DAC">
        <w:rPr>
          <w:sz w:val="20"/>
          <w:szCs w:val="20"/>
        </w:rPr>
        <w:t xml:space="preserve"> Jakub Płodzich, dyrektor Instytutu Lema.</w:t>
      </w:r>
    </w:p>
    <w:p w14:paraId="098A71B7" w14:textId="77777777" w:rsidR="00040DAC" w:rsidRPr="00040DAC" w:rsidRDefault="00040DAC" w:rsidP="00040DAC">
      <w:pPr>
        <w:pBdr>
          <w:bottom w:val="single" w:sz="4" w:space="1" w:color="000000"/>
        </w:pBdr>
        <w:spacing w:line="360" w:lineRule="auto"/>
        <w:jc w:val="both"/>
        <w:rPr>
          <w:sz w:val="20"/>
          <w:szCs w:val="20"/>
        </w:rPr>
      </w:pPr>
    </w:p>
    <w:p w14:paraId="67A19F78" w14:textId="4EA2EB1A" w:rsidR="00040DAC" w:rsidRPr="00040DAC" w:rsidRDefault="00040DAC" w:rsidP="00040DAC">
      <w:pPr>
        <w:pBdr>
          <w:bottom w:val="single" w:sz="4" w:space="1" w:color="000000"/>
        </w:pBdr>
        <w:spacing w:line="360" w:lineRule="auto"/>
        <w:jc w:val="both"/>
        <w:rPr>
          <w:sz w:val="20"/>
          <w:szCs w:val="20"/>
        </w:rPr>
      </w:pPr>
      <w:r w:rsidRPr="00040DAC">
        <w:rPr>
          <w:sz w:val="20"/>
          <w:szCs w:val="20"/>
        </w:rPr>
        <w:t>UNIQA chce pomagać w tych trudnych chwilach zarówno dzieciom, jak i rodzicom</w:t>
      </w:r>
      <w:r w:rsidR="00611D49">
        <w:rPr>
          <w:sz w:val="20"/>
          <w:szCs w:val="20"/>
        </w:rPr>
        <w:t>.</w:t>
      </w:r>
      <w:r w:rsidRPr="00040DAC">
        <w:rPr>
          <w:sz w:val="20"/>
          <w:szCs w:val="20"/>
        </w:rPr>
        <w:t xml:space="preserve"> Robi to nagłaśniając problem, edukując, ale także – oferując ubezpieczenie NNW szkolne na wypadek hejtu w Internecie. Jeżeli dziecko zostanie znieważone lub pomówione w Internecie, może zostać otoczone opieką psychologiczną, prawną, a specjalista IT pomoże usunąć z sieci negatywne lub bezprawnie ujawnione informacje.</w:t>
      </w:r>
    </w:p>
    <w:p w14:paraId="00A0542C" w14:textId="77777777" w:rsidR="00040DAC" w:rsidRPr="00040DAC" w:rsidRDefault="00040DAC" w:rsidP="00040DAC">
      <w:pPr>
        <w:pBdr>
          <w:bottom w:val="single" w:sz="4" w:space="1" w:color="000000"/>
        </w:pBdr>
        <w:spacing w:line="360" w:lineRule="auto"/>
        <w:jc w:val="both"/>
        <w:rPr>
          <w:sz w:val="20"/>
          <w:szCs w:val="20"/>
        </w:rPr>
      </w:pPr>
    </w:p>
    <w:p w14:paraId="60AF1479" w14:textId="239E2F38" w:rsidR="0017116C" w:rsidRDefault="00040DAC" w:rsidP="00040DAC">
      <w:pPr>
        <w:pBdr>
          <w:bottom w:val="single" w:sz="4" w:space="1" w:color="000000"/>
        </w:pBdr>
        <w:spacing w:line="360" w:lineRule="auto"/>
        <w:jc w:val="both"/>
        <w:rPr>
          <w:sz w:val="20"/>
          <w:szCs w:val="20"/>
        </w:rPr>
      </w:pPr>
      <w:r w:rsidRPr="00040DAC">
        <w:rPr>
          <w:sz w:val="20"/>
          <w:szCs w:val="20"/>
        </w:rPr>
        <w:t xml:space="preserve">Projekt „Ogarnij Hejt” powróci, i w 2023 roku ponownie będzie realizowany przez Instytut Lema i UNIQA. Tym razem </w:t>
      </w:r>
      <w:r w:rsidR="00663382">
        <w:rPr>
          <w:sz w:val="20"/>
          <w:szCs w:val="20"/>
        </w:rPr>
        <w:t>zostanie nim objętych 40 kolejnych szkół.</w:t>
      </w:r>
    </w:p>
    <w:p w14:paraId="37B13F33" w14:textId="77777777" w:rsidR="0017116C" w:rsidRDefault="0017116C">
      <w:pPr>
        <w:spacing w:line="276" w:lineRule="auto"/>
        <w:jc w:val="both"/>
        <w:rPr>
          <w:sz w:val="20"/>
          <w:szCs w:val="20"/>
        </w:rPr>
      </w:pPr>
    </w:p>
    <w:p w14:paraId="1402DA8E" w14:textId="77777777" w:rsidR="00F53C6F" w:rsidRPr="00F53C6F" w:rsidRDefault="00F53C6F" w:rsidP="00F53C6F">
      <w:pPr>
        <w:spacing w:line="276" w:lineRule="auto"/>
        <w:jc w:val="both"/>
        <w:rPr>
          <w:b/>
          <w:bCs/>
          <w:color w:val="242424"/>
          <w:sz w:val="16"/>
          <w:szCs w:val="16"/>
        </w:rPr>
      </w:pPr>
      <w:r w:rsidRPr="00F53C6F">
        <w:rPr>
          <w:b/>
          <w:bCs/>
          <w:color w:val="242424"/>
          <w:sz w:val="16"/>
          <w:szCs w:val="16"/>
        </w:rPr>
        <w:t>UNIQA Polska</w:t>
      </w:r>
    </w:p>
    <w:p w14:paraId="4C873FDE" w14:textId="77777777" w:rsidR="00F53C6F" w:rsidRPr="00F53C6F" w:rsidRDefault="00F53C6F" w:rsidP="00F53C6F">
      <w:pPr>
        <w:spacing w:line="276" w:lineRule="auto"/>
        <w:jc w:val="both"/>
        <w:rPr>
          <w:color w:val="242424"/>
          <w:sz w:val="16"/>
          <w:szCs w:val="16"/>
        </w:rPr>
      </w:pPr>
    </w:p>
    <w:p w14:paraId="7BAA1005" w14:textId="2E7BE3C1" w:rsidR="00F53C6F" w:rsidRPr="00F53C6F" w:rsidRDefault="00F53C6F" w:rsidP="00F53C6F">
      <w:pPr>
        <w:spacing w:line="276" w:lineRule="auto"/>
        <w:jc w:val="both"/>
        <w:rPr>
          <w:color w:val="242424"/>
          <w:sz w:val="16"/>
          <w:szCs w:val="16"/>
        </w:rPr>
      </w:pPr>
      <w:r w:rsidRPr="00F53C6F">
        <w:rPr>
          <w:color w:val="242424"/>
          <w:sz w:val="16"/>
          <w:szCs w:val="16"/>
        </w:rPr>
        <w:t xml:space="preserve">Spółki UNIQA w Polsce koncentrują się na trzech segmentach. Są to UNIQA dla Ciebie, czyli oferta dla klientów indywidualnych, UNIQA dla Biznesu, czyli ubezpieczenia dla dużych firm oraz UNIQA dla Mieszkalnictwa, czyli polisy dla klientów z sektora mieszkalnictwa. Dla tych trzech segmentów ma kompleksową ofertę ubezpieczeń majątkowych, komunikacyjnych i życiowych. UNIQA jest liderem </w:t>
      </w:r>
      <w:r>
        <w:rPr>
          <w:color w:val="242424"/>
          <w:sz w:val="16"/>
          <w:szCs w:val="16"/>
        </w:rPr>
        <w:br/>
      </w:r>
      <w:r w:rsidRPr="00F53C6F">
        <w:rPr>
          <w:color w:val="242424"/>
          <w:sz w:val="16"/>
          <w:szCs w:val="16"/>
        </w:rPr>
        <w:t>w ubezpieczeniach majątku spółdzielni i wspólnot mieszkaniowych w Polsce. Ubezpiecza 70 proc. spółdzielni mieszkaniowych i ponad 40 proc. wspólnot mieszkaniowych. Polisy UNIQA można kupić w około 200 placówkach wyłącznych, jak też w </w:t>
      </w:r>
      <w:proofErr w:type="spellStart"/>
      <w:r w:rsidRPr="00F53C6F">
        <w:rPr>
          <w:color w:val="242424"/>
          <w:sz w:val="16"/>
          <w:szCs w:val="16"/>
        </w:rPr>
        <w:t>multiagencjach</w:t>
      </w:r>
      <w:proofErr w:type="spellEnd"/>
      <w:r w:rsidRPr="00F53C6F">
        <w:rPr>
          <w:color w:val="242424"/>
          <w:sz w:val="16"/>
          <w:szCs w:val="16"/>
        </w:rPr>
        <w:t xml:space="preserve"> oraz </w:t>
      </w:r>
      <w:r>
        <w:rPr>
          <w:color w:val="242424"/>
          <w:sz w:val="16"/>
          <w:szCs w:val="16"/>
        </w:rPr>
        <w:br/>
      </w:r>
      <w:r w:rsidRPr="00F53C6F">
        <w:rPr>
          <w:color w:val="242424"/>
          <w:sz w:val="16"/>
          <w:szCs w:val="16"/>
        </w:rPr>
        <w:t xml:space="preserve">u brokerów. UNIQA uzyskała tytuł Instytucji Roku nadany przez niezależny portal MojeBankowanie.pl za rok: 2015, 2016, 2017 i 2018. Pod koniec 2017 r. ubezpieczenie mienia za składką płatną miesięcznie, które dedykowane jest lokatorom spółdzielni i wspólnot mieszkaniowych, po raz trzeci uzyskało certyfikat „Dobra Polisa”. Z kolei w 2018 r. ubezpieczenie na życie Beztroskie Dziecko zostało wyróżnione tytułem Rodzinnej Marki Roku. Inwestorem strategicznym spółek jest europejski holding ubezpieczeniowy o austriackich korzeniach - UNIQA </w:t>
      </w:r>
      <w:proofErr w:type="spellStart"/>
      <w:r w:rsidRPr="00F53C6F">
        <w:rPr>
          <w:color w:val="242424"/>
          <w:sz w:val="16"/>
          <w:szCs w:val="16"/>
        </w:rPr>
        <w:t>Insurance</w:t>
      </w:r>
      <w:proofErr w:type="spellEnd"/>
      <w:r w:rsidRPr="00F53C6F">
        <w:rPr>
          <w:color w:val="242424"/>
          <w:sz w:val="16"/>
          <w:szCs w:val="16"/>
        </w:rPr>
        <w:t xml:space="preserve"> </w:t>
      </w:r>
      <w:proofErr w:type="spellStart"/>
      <w:r w:rsidRPr="00F53C6F">
        <w:rPr>
          <w:color w:val="242424"/>
          <w:sz w:val="16"/>
          <w:szCs w:val="16"/>
        </w:rPr>
        <w:t>Group</w:t>
      </w:r>
      <w:proofErr w:type="spellEnd"/>
      <w:r w:rsidRPr="00F53C6F">
        <w:rPr>
          <w:color w:val="242424"/>
          <w:sz w:val="16"/>
          <w:szCs w:val="16"/>
        </w:rPr>
        <w:t xml:space="preserve"> AG.</w:t>
      </w:r>
    </w:p>
    <w:p w14:paraId="463590FE" w14:textId="77777777" w:rsidR="00F53C6F" w:rsidRPr="00F53C6F" w:rsidRDefault="00F53C6F" w:rsidP="00F53C6F">
      <w:pPr>
        <w:spacing w:line="276" w:lineRule="auto"/>
        <w:jc w:val="both"/>
        <w:rPr>
          <w:color w:val="242424"/>
          <w:sz w:val="16"/>
          <w:szCs w:val="16"/>
        </w:rPr>
      </w:pPr>
    </w:p>
    <w:p w14:paraId="504BD593" w14:textId="1EA31433" w:rsidR="00F53C6F" w:rsidRPr="00F53C6F" w:rsidRDefault="00F53C6F" w:rsidP="00F53C6F">
      <w:pPr>
        <w:spacing w:line="276" w:lineRule="auto"/>
        <w:jc w:val="both"/>
        <w:rPr>
          <w:color w:val="242424"/>
          <w:sz w:val="16"/>
          <w:szCs w:val="16"/>
        </w:rPr>
      </w:pPr>
      <w:r w:rsidRPr="00F53C6F">
        <w:rPr>
          <w:color w:val="242424"/>
          <w:sz w:val="16"/>
          <w:szCs w:val="16"/>
        </w:rPr>
        <w:t>Więcej informacji: www.uniqa.pl</w:t>
      </w:r>
    </w:p>
    <w:p w14:paraId="084D5B6C" w14:textId="77777777" w:rsidR="00F53C6F" w:rsidRPr="00F53C6F" w:rsidRDefault="00F53C6F" w:rsidP="00F53C6F">
      <w:pPr>
        <w:spacing w:line="276" w:lineRule="auto"/>
        <w:jc w:val="both"/>
        <w:rPr>
          <w:color w:val="242424"/>
          <w:sz w:val="16"/>
          <w:szCs w:val="16"/>
        </w:rPr>
      </w:pPr>
    </w:p>
    <w:p w14:paraId="1AB8EABF" w14:textId="77777777" w:rsidR="00F53C6F" w:rsidRPr="00F53C6F" w:rsidRDefault="00F53C6F" w:rsidP="00F53C6F">
      <w:pPr>
        <w:spacing w:line="276" w:lineRule="auto"/>
        <w:jc w:val="both"/>
        <w:rPr>
          <w:b/>
          <w:bCs/>
          <w:color w:val="242424"/>
          <w:sz w:val="16"/>
          <w:szCs w:val="16"/>
        </w:rPr>
      </w:pPr>
      <w:r w:rsidRPr="00F53C6F">
        <w:rPr>
          <w:b/>
          <w:bCs/>
          <w:color w:val="242424"/>
          <w:sz w:val="16"/>
          <w:szCs w:val="16"/>
        </w:rPr>
        <w:t>Grupa UNIQA</w:t>
      </w:r>
    </w:p>
    <w:p w14:paraId="431250D1" w14:textId="77777777" w:rsidR="00F53C6F" w:rsidRPr="00F53C6F" w:rsidRDefault="00F53C6F" w:rsidP="00F53C6F">
      <w:pPr>
        <w:spacing w:line="276" w:lineRule="auto"/>
        <w:jc w:val="both"/>
        <w:rPr>
          <w:color w:val="242424"/>
          <w:sz w:val="16"/>
          <w:szCs w:val="16"/>
        </w:rPr>
      </w:pPr>
    </w:p>
    <w:p w14:paraId="30B33AF1" w14:textId="565B24E7" w:rsidR="00F53C6F" w:rsidRPr="00F53C6F" w:rsidRDefault="00F53C6F" w:rsidP="00F53C6F">
      <w:pPr>
        <w:spacing w:line="276" w:lineRule="auto"/>
        <w:jc w:val="both"/>
        <w:rPr>
          <w:color w:val="242424"/>
          <w:sz w:val="16"/>
          <w:szCs w:val="16"/>
        </w:rPr>
      </w:pPr>
      <w:r w:rsidRPr="00F53C6F">
        <w:rPr>
          <w:color w:val="242424"/>
          <w:sz w:val="16"/>
          <w:szCs w:val="16"/>
        </w:rPr>
        <w:t xml:space="preserve">Grupa UNIQA należy do czołowych grup ubezpieczeniowych na rynkach w Austrii i Europie Środkowo-Wschodniej. Około 20 tys. pracowników i partnerów wyłącznych obsługuje 10,1 mln klientów. UNIQA jest drugą co do wielkości grupą ubezpieczeniową w Austrii </w:t>
      </w:r>
      <w:r>
        <w:rPr>
          <w:color w:val="242424"/>
          <w:sz w:val="16"/>
          <w:szCs w:val="16"/>
        </w:rPr>
        <w:br/>
      </w:r>
      <w:r w:rsidRPr="00F53C6F">
        <w:rPr>
          <w:color w:val="242424"/>
          <w:sz w:val="16"/>
          <w:szCs w:val="16"/>
        </w:rPr>
        <w:t xml:space="preserve">z ok. 21-proc. udziałem w rynku. W 2018 r. Grupa UNIQA zebrała 5,4 mld euro składki. Działa w 18 krajach europejskich. Jest obecna </w:t>
      </w:r>
      <w:r>
        <w:rPr>
          <w:color w:val="242424"/>
          <w:sz w:val="16"/>
          <w:szCs w:val="16"/>
        </w:rPr>
        <w:br/>
      </w:r>
      <w:r w:rsidRPr="00F53C6F">
        <w:rPr>
          <w:color w:val="242424"/>
          <w:sz w:val="16"/>
          <w:szCs w:val="16"/>
        </w:rPr>
        <w:t xml:space="preserve">w 15 krajach w regionie Europy Środkowo-Wschodniej: Albanii, Bośni i Hercegowinie, Bułgarii, Chorwacji, Czechach, na Węgrzech, </w:t>
      </w:r>
      <w:r>
        <w:rPr>
          <w:color w:val="242424"/>
          <w:sz w:val="16"/>
          <w:szCs w:val="16"/>
        </w:rPr>
        <w:br/>
      </w:r>
      <w:r w:rsidRPr="00F53C6F">
        <w:rPr>
          <w:color w:val="242424"/>
          <w:sz w:val="16"/>
          <w:szCs w:val="16"/>
        </w:rPr>
        <w:t>w Kosowie, Macedonii, Czarnogórze, Polsce, Rumunii, Rosji, Serbii, Słowacji oraz na Ukrainie. Do Grupy UNIQA należą również spółki ubezpieczeniowe w Szwajcarii i Liechtensteinie.</w:t>
      </w:r>
    </w:p>
    <w:p w14:paraId="66E9014C" w14:textId="77777777" w:rsidR="00F53C6F" w:rsidRPr="00F53C6F" w:rsidRDefault="00F53C6F" w:rsidP="00F53C6F">
      <w:pPr>
        <w:spacing w:line="276" w:lineRule="auto"/>
        <w:jc w:val="both"/>
        <w:rPr>
          <w:color w:val="242424"/>
          <w:sz w:val="16"/>
          <w:szCs w:val="16"/>
        </w:rPr>
      </w:pPr>
    </w:p>
    <w:p w14:paraId="25D247D1" w14:textId="13E3A0F8" w:rsidR="0017116C" w:rsidRPr="00F53C6F" w:rsidRDefault="00F53C6F" w:rsidP="00F53C6F">
      <w:pPr>
        <w:spacing w:line="276" w:lineRule="auto"/>
        <w:jc w:val="both"/>
        <w:rPr>
          <w:color w:val="242424"/>
          <w:sz w:val="16"/>
          <w:szCs w:val="16"/>
        </w:rPr>
      </w:pPr>
      <w:r w:rsidRPr="00F53C6F">
        <w:rPr>
          <w:color w:val="242424"/>
          <w:sz w:val="16"/>
          <w:szCs w:val="16"/>
        </w:rPr>
        <w:t>Więcej informacji: www.uniqagroup.com</w:t>
      </w:r>
    </w:p>
    <w:p w14:paraId="272EEE62" w14:textId="77777777" w:rsidR="00F53C6F" w:rsidRDefault="00F53C6F">
      <w:pPr>
        <w:spacing w:line="276" w:lineRule="auto"/>
        <w:jc w:val="both"/>
        <w:rPr>
          <w:color w:val="242424"/>
          <w:sz w:val="20"/>
          <w:szCs w:val="20"/>
        </w:rPr>
      </w:pPr>
    </w:p>
    <w:p w14:paraId="44BD78DA" w14:textId="77777777" w:rsidR="0017116C" w:rsidRDefault="0017116C">
      <w:pPr>
        <w:spacing w:line="276" w:lineRule="auto"/>
        <w:jc w:val="both"/>
        <w:rPr>
          <w:b/>
          <w:sz w:val="18"/>
          <w:szCs w:val="18"/>
        </w:rPr>
      </w:pPr>
    </w:p>
    <w:p w14:paraId="33D22BF2" w14:textId="77777777" w:rsidR="0017116C" w:rsidRDefault="0017116C">
      <w:pPr>
        <w:pBdr>
          <w:bottom w:val="single" w:sz="6" w:space="0" w:color="000000"/>
        </w:pBdr>
        <w:tabs>
          <w:tab w:val="left" w:pos="8865"/>
        </w:tabs>
        <w:spacing w:line="276" w:lineRule="auto"/>
        <w:ind w:right="-168"/>
        <w:jc w:val="both"/>
      </w:pPr>
    </w:p>
    <w:p w14:paraId="20ECBA35" w14:textId="77777777" w:rsidR="0017116C" w:rsidRDefault="0017116C">
      <w:pPr>
        <w:spacing w:line="276" w:lineRule="auto"/>
        <w:jc w:val="both"/>
        <w:rPr>
          <w:b/>
          <w:sz w:val="18"/>
          <w:szCs w:val="18"/>
        </w:rPr>
      </w:pPr>
    </w:p>
    <w:p w14:paraId="34B04E2F" w14:textId="77777777" w:rsidR="0017116C" w:rsidRDefault="00A92E45">
      <w:pPr>
        <w:spacing w:line="276" w:lineRule="auto"/>
        <w:jc w:val="both"/>
        <w:rPr>
          <w:b/>
          <w:sz w:val="18"/>
          <w:szCs w:val="18"/>
        </w:rPr>
      </w:pPr>
      <w:r>
        <w:rPr>
          <w:b/>
          <w:sz w:val="18"/>
          <w:szCs w:val="18"/>
        </w:rPr>
        <w:t>KONTAKT DLA MEDIÓW:</w:t>
      </w:r>
    </w:p>
    <w:p w14:paraId="6AB42D20" w14:textId="43FF856A" w:rsidR="0017116C" w:rsidRDefault="009E75E2">
      <w:pPr>
        <w:spacing w:line="276" w:lineRule="auto"/>
        <w:jc w:val="both"/>
        <w:rPr>
          <w:sz w:val="18"/>
          <w:szCs w:val="18"/>
        </w:rPr>
      </w:pPr>
      <w:r>
        <w:rPr>
          <w:sz w:val="18"/>
          <w:szCs w:val="18"/>
        </w:rPr>
        <w:t>Karolina Rosińska</w:t>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br/>
      </w:r>
      <w:r>
        <w:rPr>
          <w:sz w:val="18"/>
          <w:szCs w:val="18"/>
        </w:rPr>
        <w:t>liderka projektu „Masz moc na hejt”</w:t>
      </w:r>
      <w:r w:rsidR="00A92E45">
        <w:rPr>
          <w:sz w:val="18"/>
          <w:szCs w:val="18"/>
        </w:rPr>
        <w:t xml:space="preserve"> UNIQA </w:t>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tab/>
      </w:r>
      <w:r w:rsidR="00A92E45">
        <w:rPr>
          <w:sz w:val="18"/>
          <w:szCs w:val="18"/>
        </w:rPr>
        <w:tab/>
      </w:r>
    </w:p>
    <w:p w14:paraId="1D340C7A" w14:textId="1DBBF126" w:rsidR="0017116C" w:rsidRPr="00040DAC" w:rsidRDefault="00A92E45">
      <w:pPr>
        <w:spacing w:line="276" w:lineRule="auto"/>
        <w:jc w:val="both"/>
        <w:rPr>
          <w:sz w:val="18"/>
          <w:szCs w:val="18"/>
          <w:lang w:val="en-US"/>
        </w:rPr>
      </w:pPr>
      <w:r w:rsidRPr="00040DAC">
        <w:rPr>
          <w:sz w:val="18"/>
          <w:szCs w:val="18"/>
          <w:lang w:val="en-US"/>
        </w:rPr>
        <w:t>tel. (+48)</w:t>
      </w:r>
      <w:r w:rsidRPr="00040DAC">
        <w:rPr>
          <w:sz w:val="18"/>
          <w:szCs w:val="18"/>
          <w:lang w:val="en-US"/>
        </w:rPr>
        <w:tab/>
      </w:r>
      <w:r w:rsidR="00391607">
        <w:rPr>
          <w:sz w:val="18"/>
          <w:szCs w:val="18"/>
          <w:lang w:val="en-US"/>
        </w:rPr>
        <w:t xml:space="preserve"> </w:t>
      </w:r>
      <w:r w:rsidR="00391607" w:rsidRPr="00391607">
        <w:rPr>
          <w:sz w:val="18"/>
          <w:szCs w:val="18"/>
          <w:lang w:val="en-US"/>
        </w:rPr>
        <w:t>519 344 312</w:t>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t xml:space="preserve"> </w:t>
      </w:r>
    </w:p>
    <w:p w14:paraId="70CF74B7" w14:textId="0D9C1332" w:rsidR="0017116C" w:rsidRPr="00040DAC" w:rsidRDefault="009E75E2">
      <w:pPr>
        <w:spacing w:line="276" w:lineRule="auto"/>
        <w:jc w:val="both"/>
        <w:rPr>
          <w:sz w:val="18"/>
          <w:szCs w:val="18"/>
          <w:lang w:val="en-US"/>
        </w:rPr>
      </w:pPr>
      <w:r>
        <w:rPr>
          <w:sz w:val="18"/>
          <w:szCs w:val="18"/>
          <w:lang w:val="en-US"/>
        </w:rPr>
        <w:t xml:space="preserve">e-mail: </w:t>
      </w:r>
      <w:hyperlink r:id="rId9" w:history="1">
        <w:r w:rsidR="000A23F9">
          <w:rPr>
            <w:rStyle w:val="Hipercze"/>
            <w:sz w:val="18"/>
            <w:szCs w:val="18"/>
            <w:lang w:val="en-US"/>
          </w:rPr>
          <w:t>karolina.rosinska@uniqa.pl</w:t>
        </w:r>
      </w:hyperlink>
    </w:p>
    <w:p w14:paraId="3FD1C1D8" w14:textId="22C5BB83" w:rsidR="0017116C" w:rsidRPr="00040DAC" w:rsidRDefault="00A92E45">
      <w:pPr>
        <w:spacing w:line="276" w:lineRule="auto"/>
        <w:jc w:val="both"/>
        <w:rPr>
          <w:sz w:val="18"/>
          <w:szCs w:val="18"/>
          <w:lang w:val="en-US"/>
        </w:rPr>
      </w:pPr>
      <w:proofErr w:type="spellStart"/>
      <w:r w:rsidRPr="00040DAC">
        <w:rPr>
          <w:sz w:val="18"/>
          <w:szCs w:val="18"/>
          <w:lang w:val="en-US"/>
        </w:rPr>
        <w:t>tt</w:t>
      </w:r>
      <w:proofErr w:type="spellEnd"/>
      <w:r w:rsidRPr="00040DAC">
        <w:rPr>
          <w:sz w:val="18"/>
          <w:szCs w:val="18"/>
          <w:lang w:val="en-US"/>
        </w:rPr>
        <w:t>/</w:t>
      </w:r>
      <w:proofErr w:type="spellStart"/>
      <w:r w:rsidRPr="00040DAC">
        <w:rPr>
          <w:sz w:val="18"/>
          <w:szCs w:val="18"/>
          <w:lang w:val="en-US"/>
        </w:rPr>
        <w:t>instagram</w:t>
      </w:r>
      <w:proofErr w:type="spellEnd"/>
      <w:r w:rsidRPr="00040DAC">
        <w:rPr>
          <w:sz w:val="18"/>
          <w:szCs w:val="18"/>
          <w:lang w:val="en-US"/>
        </w:rPr>
        <w:t>/</w:t>
      </w:r>
      <w:proofErr w:type="spellStart"/>
      <w:r w:rsidRPr="00040DAC">
        <w:rPr>
          <w:sz w:val="18"/>
          <w:szCs w:val="18"/>
          <w:lang w:val="en-US"/>
        </w:rPr>
        <w:t>facebook</w:t>
      </w:r>
      <w:proofErr w:type="spellEnd"/>
      <w:r w:rsidRPr="00040DAC">
        <w:rPr>
          <w:sz w:val="18"/>
          <w:szCs w:val="18"/>
          <w:lang w:val="en-US"/>
        </w:rPr>
        <w:t xml:space="preserve"> @uniqapolska </w:t>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r>
      <w:r w:rsidRPr="00040DAC">
        <w:rPr>
          <w:sz w:val="18"/>
          <w:szCs w:val="18"/>
          <w:lang w:val="en-US"/>
        </w:rPr>
        <w:tab/>
      </w:r>
    </w:p>
    <w:p w14:paraId="6D0640DA" w14:textId="77777777" w:rsidR="0017116C" w:rsidRPr="00040DAC" w:rsidRDefault="0017116C">
      <w:pPr>
        <w:spacing w:line="276" w:lineRule="auto"/>
        <w:jc w:val="both"/>
        <w:rPr>
          <w:sz w:val="20"/>
          <w:szCs w:val="20"/>
          <w:lang w:val="en-US"/>
        </w:rPr>
      </w:pPr>
    </w:p>
    <w:p w14:paraId="23F2CCAE" w14:textId="77777777" w:rsidR="0017116C" w:rsidRPr="00040DAC" w:rsidRDefault="0017116C">
      <w:pPr>
        <w:spacing w:line="276" w:lineRule="auto"/>
        <w:jc w:val="both"/>
        <w:rPr>
          <w:sz w:val="20"/>
          <w:szCs w:val="20"/>
          <w:lang w:val="en-US"/>
        </w:rPr>
      </w:pPr>
    </w:p>
    <w:sectPr w:rsidR="0017116C" w:rsidRPr="00040DAC" w:rsidSect="00FC1242">
      <w:headerReference w:type="default" r:id="rId10"/>
      <w:footerReference w:type="default" r:id="rId11"/>
      <w:pgSz w:w="11906" w:h="16838"/>
      <w:pgMar w:top="2127" w:right="1134" w:bottom="1418"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D666" w14:textId="77777777" w:rsidR="00CE321A" w:rsidRDefault="00CE321A">
      <w:r>
        <w:separator/>
      </w:r>
    </w:p>
  </w:endnote>
  <w:endnote w:type="continuationSeparator" w:id="0">
    <w:p w14:paraId="79630391" w14:textId="77777777" w:rsidR="00CE321A" w:rsidRDefault="00CE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one Sans ITC Pro Medium">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D645" w14:textId="77777777" w:rsidR="0017116C" w:rsidRDefault="0017116C">
    <w:pPr>
      <w:pBdr>
        <w:top w:val="nil"/>
        <w:left w:val="nil"/>
        <w:bottom w:val="nil"/>
        <w:right w:val="nil"/>
        <w:between w:val="nil"/>
      </w:pBdr>
      <w:tabs>
        <w:tab w:val="center" w:pos="4536"/>
        <w:tab w:val="right" w:pos="9072"/>
      </w:tabs>
      <w:jc w:val="center"/>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FA24" w14:textId="77777777" w:rsidR="00CE321A" w:rsidRDefault="00CE321A">
      <w:r>
        <w:separator/>
      </w:r>
    </w:p>
  </w:footnote>
  <w:footnote w:type="continuationSeparator" w:id="0">
    <w:p w14:paraId="373B25C6" w14:textId="77777777" w:rsidR="00CE321A" w:rsidRDefault="00CE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B8A9" w14:textId="77777777" w:rsidR="0017116C" w:rsidRDefault="00A92E45">
    <w:pPr>
      <w:pBdr>
        <w:top w:val="nil"/>
        <w:left w:val="nil"/>
        <w:bottom w:val="nil"/>
        <w:right w:val="nil"/>
        <w:between w:val="nil"/>
      </w:pBdr>
      <w:tabs>
        <w:tab w:val="center" w:pos="4536"/>
        <w:tab w:val="right" w:pos="9072"/>
      </w:tabs>
      <w:rPr>
        <w:color w:val="000000"/>
        <w:szCs w:val="22"/>
      </w:rPr>
    </w:pPr>
    <w:r>
      <w:rPr>
        <w:noProof/>
      </w:rPr>
      <w:drawing>
        <wp:anchor distT="0" distB="0" distL="0" distR="0" simplePos="0" relativeHeight="251658240" behindDoc="1" locked="0" layoutInCell="1" hidden="0" allowOverlap="1" wp14:anchorId="17FA931D" wp14:editId="02EA84A0">
          <wp:simplePos x="0" y="0"/>
          <wp:positionH relativeFrom="column">
            <wp:posOffset>-713056</wp:posOffset>
          </wp:positionH>
          <wp:positionV relativeFrom="paragraph">
            <wp:posOffset>-449579</wp:posOffset>
          </wp:positionV>
          <wp:extent cx="7566344" cy="1070679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344" cy="107067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32F4"/>
    <w:multiLevelType w:val="multilevel"/>
    <w:tmpl w:val="DD20C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891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6C"/>
    <w:rsid w:val="00040DAC"/>
    <w:rsid w:val="00075CC8"/>
    <w:rsid w:val="000A23F9"/>
    <w:rsid w:val="000A240E"/>
    <w:rsid w:val="000B5B77"/>
    <w:rsid w:val="0017116C"/>
    <w:rsid w:val="002D482D"/>
    <w:rsid w:val="00360AC2"/>
    <w:rsid w:val="00391607"/>
    <w:rsid w:val="003A1F0A"/>
    <w:rsid w:val="0048223C"/>
    <w:rsid w:val="0056054F"/>
    <w:rsid w:val="00604D9E"/>
    <w:rsid w:val="00611D49"/>
    <w:rsid w:val="00663382"/>
    <w:rsid w:val="007621E1"/>
    <w:rsid w:val="007F0303"/>
    <w:rsid w:val="007F3031"/>
    <w:rsid w:val="008B6FE2"/>
    <w:rsid w:val="009E75E2"/>
    <w:rsid w:val="00A92E45"/>
    <w:rsid w:val="00C01DCF"/>
    <w:rsid w:val="00C528FE"/>
    <w:rsid w:val="00C76284"/>
    <w:rsid w:val="00CE321A"/>
    <w:rsid w:val="00E10D0E"/>
    <w:rsid w:val="00E20DC2"/>
    <w:rsid w:val="00E83AF9"/>
    <w:rsid w:val="00F53C6F"/>
    <w:rsid w:val="00F70264"/>
    <w:rsid w:val="00FC1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4589"/>
  <w15:docId w15:val="{808EAB96-7327-4B50-8CC1-8A1E6BAE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855"/>
    <w:rPr>
      <w:szCs w:val="24"/>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link w:val="Nagwek2Znak"/>
    <w:uiPriority w:val="9"/>
    <w:semiHidden/>
    <w:unhideWhenUsed/>
    <w:qFormat/>
    <w:rsid w:val="00BF0292"/>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aliases w:val="L1,Numerowanie,Akapit z listą5"/>
    <w:basedOn w:val="Normalny"/>
    <w:link w:val="AkapitzlistZnak"/>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customStyle="1" w:styleId="gmail-msolistparagraph">
    <w:name w:val="gmail-msolistparagraph"/>
    <w:basedOn w:val="Normalny"/>
    <w:rsid w:val="00674510"/>
    <w:pPr>
      <w:spacing w:before="100" w:beforeAutospacing="1" w:after="100" w:afterAutospacing="1"/>
    </w:pPr>
    <w:rPr>
      <w:rFonts w:ascii="Times New Roman" w:eastAsiaTheme="minorHAnsi" w:hAnsi="Times New Roman"/>
      <w:sz w:val="24"/>
    </w:rPr>
  </w:style>
  <w:style w:type="paragraph" w:customStyle="1" w:styleId="m-7243829663020096734gmail-msolistparagraph">
    <w:name w:val="m_-7243829663020096734gmail-msolistparagraph"/>
    <w:basedOn w:val="Normalny"/>
    <w:uiPriority w:val="99"/>
    <w:rsid w:val="00674510"/>
    <w:pPr>
      <w:spacing w:before="100" w:beforeAutospacing="1" w:after="100" w:afterAutospacing="1"/>
    </w:pPr>
    <w:rPr>
      <w:rFonts w:ascii="Times New Roman" w:eastAsiaTheme="minorHAnsi" w:hAnsi="Times New Roman"/>
      <w:sz w:val="24"/>
    </w:rPr>
  </w:style>
  <w:style w:type="paragraph" w:customStyle="1" w:styleId="xmsonormal">
    <w:name w:val="x_msonormal"/>
    <w:basedOn w:val="Normalny"/>
    <w:uiPriority w:val="99"/>
    <w:rsid w:val="001D57A8"/>
    <w:rPr>
      <w:rFonts w:ascii="Times New Roman" w:eastAsiaTheme="minorHAnsi" w:hAnsi="Times New Roman"/>
      <w:sz w:val="24"/>
    </w:rPr>
  </w:style>
  <w:style w:type="character" w:styleId="Odwoaniedokomentarza">
    <w:name w:val="annotation reference"/>
    <w:basedOn w:val="Domylnaczcionkaakapitu"/>
    <w:uiPriority w:val="99"/>
    <w:semiHidden/>
    <w:unhideWhenUsed/>
    <w:rsid w:val="00886F6C"/>
    <w:rPr>
      <w:sz w:val="16"/>
      <w:szCs w:val="16"/>
    </w:rPr>
  </w:style>
  <w:style w:type="paragraph" w:styleId="Tekstkomentarza">
    <w:name w:val="annotation text"/>
    <w:basedOn w:val="Normalny"/>
    <w:link w:val="TekstkomentarzaZnak"/>
    <w:uiPriority w:val="99"/>
    <w:unhideWhenUsed/>
    <w:rsid w:val="00886F6C"/>
    <w:rPr>
      <w:sz w:val="20"/>
      <w:szCs w:val="20"/>
    </w:rPr>
  </w:style>
  <w:style w:type="character" w:customStyle="1" w:styleId="TekstkomentarzaZnak">
    <w:name w:val="Tekst komentarza Znak"/>
    <w:basedOn w:val="Domylnaczcionkaakapitu"/>
    <w:link w:val="Tekstkomentarza"/>
    <w:uiPriority w:val="99"/>
    <w:rsid w:val="00886F6C"/>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886F6C"/>
    <w:rPr>
      <w:b/>
      <w:bCs/>
    </w:rPr>
  </w:style>
  <w:style w:type="character" w:customStyle="1" w:styleId="TematkomentarzaZnak">
    <w:name w:val="Temat komentarza Znak"/>
    <w:basedOn w:val="TekstkomentarzaZnak"/>
    <w:link w:val="Tematkomentarza"/>
    <w:uiPriority w:val="99"/>
    <w:semiHidden/>
    <w:rsid w:val="00886F6C"/>
    <w:rPr>
      <w:rFonts w:ascii="Arial" w:hAnsi="Arial"/>
      <w:b/>
      <w:bCs/>
      <w:lang w:val="pl-PL"/>
    </w:rPr>
  </w:style>
  <w:style w:type="paragraph" w:styleId="Tekstdymka">
    <w:name w:val="Balloon Text"/>
    <w:basedOn w:val="Normalny"/>
    <w:link w:val="TekstdymkaZnak"/>
    <w:uiPriority w:val="99"/>
    <w:semiHidden/>
    <w:unhideWhenUsed/>
    <w:rsid w:val="00886F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F6C"/>
    <w:rPr>
      <w:rFonts w:ascii="Segoe UI" w:hAnsi="Segoe UI" w:cs="Segoe UI"/>
      <w:sz w:val="18"/>
      <w:szCs w:val="18"/>
      <w:lang w:val="pl-PL"/>
    </w:rPr>
  </w:style>
  <w:style w:type="character" w:styleId="Pogrubienie">
    <w:name w:val="Strong"/>
    <w:basedOn w:val="Domylnaczcionkaakapitu"/>
    <w:uiPriority w:val="22"/>
    <w:qFormat/>
    <w:rsid w:val="00AC6A78"/>
    <w:rPr>
      <w:b/>
      <w:bCs/>
    </w:rPr>
  </w:style>
  <w:style w:type="paragraph" w:customStyle="1" w:styleId="Default">
    <w:name w:val="Default"/>
    <w:basedOn w:val="Normalny"/>
    <w:rsid w:val="003D4F30"/>
    <w:pPr>
      <w:autoSpaceDE w:val="0"/>
      <w:autoSpaceDN w:val="0"/>
    </w:pPr>
    <w:rPr>
      <w:rFonts w:ascii="Times New Roman" w:eastAsiaTheme="minorHAnsi" w:hAnsi="Times New Roman"/>
      <w:color w:val="000000"/>
      <w:sz w:val="24"/>
      <w:lang w:eastAsia="en-US"/>
    </w:rPr>
  </w:style>
  <w:style w:type="character" w:styleId="Uwydatnienie">
    <w:name w:val="Emphasis"/>
    <w:basedOn w:val="Domylnaczcionkaakapitu"/>
    <w:uiPriority w:val="20"/>
    <w:qFormat/>
    <w:rsid w:val="009624C4"/>
    <w:rPr>
      <w:i/>
      <w:iCs/>
    </w:rPr>
  </w:style>
  <w:style w:type="character" w:styleId="HTML-definicja">
    <w:name w:val="HTML Definition"/>
    <w:basedOn w:val="Domylnaczcionkaakapitu"/>
    <w:uiPriority w:val="99"/>
    <w:semiHidden/>
    <w:unhideWhenUsed/>
    <w:rsid w:val="00910859"/>
    <w:rPr>
      <w:i/>
      <w:iCs/>
    </w:rPr>
  </w:style>
  <w:style w:type="paragraph" w:customStyle="1" w:styleId="gmail-western">
    <w:name w:val="gmail-western"/>
    <w:basedOn w:val="Normalny"/>
    <w:rsid w:val="00006901"/>
    <w:pPr>
      <w:spacing w:before="100" w:beforeAutospacing="1" w:after="100" w:afterAutospacing="1"/>
    </w:pPr>
    <w:rPr>
      <w:rFonts w:ascii="Times New Roman" w:eastAsiaTheme="minorHAnsi" w:hAnsi="Times New Roman"/>
      <w:sz w:val="24"/>
    </w:rPr>
  </w:style>
  <w:style w:type="paragraph" w:styleId="Zwykytekst">
    <w:name w:val="Plain Text"/>
    <w:basedOn w:val="Normalny"/>
    <w:link w:val="ZwykytekstZnak"/>
    <w:uiPriority w:val="99"/>
    <w:unhideWhenUsed/>
    <w:rsid w:val="00DE5375"/>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rsid w:val="00DE5375"/>
    <w:rPr>
      <w:rFonts w:ascii="Calibri" w:eastAsiaTheme="minorHAnsi" w:hAnsi="Calibri" w:cstheme="minorBidi"/>
      <w:sz w:val="22"/>
      <w:szCs w:val="21"/>
      <w:lang w:val="pl-PL" w:eastAsia="en-US"/>
    </w:rPr>
  </w:style>
  <w:style w:type="paragraph" w:customStyle="1" w:styleId="male0">
    <w:name w:val="male0"/>
    <w:basedOn w:val="Normalny"/>
    <w:uiPriority w:val="99"/>
    <w:rsid w:val="002D07F7"/>
    <w:pPr>
      <w:jc w:val="both"/>
    </w:pPr>
    <w:rPr>
      <w:rFonts w:ascii="Trebuchet MS" w:eastAsiaTheme="minorHAnsi" w:hAnsi="Trebuchet MS"/>
      <w:color w:val="000080"/>
      <w:sz w:val="20"/>
      <w:szCs w:val="20"/>
    </w:rPr>
  </w:style>
  <w:style w:type="character" w:customStyle="1" w:styleId="AkapitzlistZnak">
    <w:name w:val="Akapit z listą Znak"/>
    <w:aliases w:val="L1 Znak,Numerowanie Znak,Akapit z listą5 Znak"/>
    <w:basedOn w:val="Domylnaczcionkaakapitu"/>
    <w:link w:val="Akapitzlist"/>
    <w:uiPriority w:val="34"/>
    <w:locked/>
    <w:rsid w:val="000E32ED"/>
    <w:rPr>
      <w:rFonts w:ascii="Calibri" w:eastAsiaTheme="minorHAnsi" w:hAnsi="Calibri" w:cs="Calibri"/>
      <w:sz w:val="22"/>
      <w:szCs w:val="22"/>
      <w:lang w:val="pl-PL" w:eastAsia="en-US"/>
    </w:rPr>
  </w:style>
  <w:style w:type="paragraph" w:styleId="Tekstprzypisukocowego">
    <w:name w:val="endnote text"/>
    <w:basedOn w:val="Normalny"/>
    <w:link w:val="TekstprzypisukocowegoZnak"/>
    <w:uiPriority w:val="99"/>
    <w:semiHidden/>
    <w:unhideWhenUsed/>
    <w:rsid w:val="00CE0212"/>
    <w:rPr>
      <w:sz w:val="20"/>
      <w:szCs w:val="20"/>
    </w:rPr>
  </w:style>
  <w:style w:type="character" w:customStyle="1" w:styleId="TekstprzypisukocowegoZnak">
    <w:name w:val="Tekst przypisu końcowego Znak"/>
    <w:basedOn w:val="Domylnaczcionkaakapitu"/>
    <w:link w:val="Tekstprzypisukocowego"/>
    <w:uiPriority w:val="99"/>
    <w:semiHidden/>
    <w:rsid w:val="00CE0212"/>
    <w:rPr>
      <w:rFonts w:ascii="Arial" w:hAnsi="Arial"/>
      <w:lang w:val="pl-PL"/>
    </w:rPr>
  </w:style>
  <w:style w:type="character" w:styleId="Odwoanieprzypisukocowego">
    <w:name w:val="endnote reference"/>
    <w:basedOn w:val="Domylnaczcionkaakapitu"/>
    <w:uiPriority w:val="99"/>
    <w:semiHidden/>
    <w:unhideWhenUsed/>
    <w:rsid w:val="00CE0212"/>
    <w:rPr>
      <w:vertAlign w:val="superscript"/>
    </w:rPr>
  </w:style>
  <w:style w:type="character" w:customStyle="1" w:styleId="Nierozpoznanawzmianka1">
    <w:name w:val="Nierozpoznana wzmianka1"/>
    <w:basedOn w:val="Domylnaczcionkaakapitu"/>
    <w:uiPriority w:val="99"/>
    <w:semiHidden/>
    <w:unhideWhenUsed/>
    <w:rsid w:val="00DB7C56"/>
    <w:rPr>
      <w:color w:val="605E5C"/>
      <w:shd w:val="clear" w:color="auto" w:fill="E1DFDD"/>
    </w:rPr>
  </w:style>
  <w:style w:type="paragraph" w:customStyle="1" w:styleId="Pa15">
    <w:name w:val="Pa15"/>
    <w:basedOn w:val="Normalny"/>
    <w:uiPriority w:val="99"/>
    <w:rsid w:val="006E246F"/>
    <w:pPr>
      <w:autoSpaceDE w:val="0"/>
      <w:autoSpaceDN w:val="0"/>
      <w:spacing w:line="161" w:lineRule="atLeast"/>
    </w:pPr>
    <w:rPr>
      <w:rFonts w:ascii="Stone Sans ITC Pro Medium" w:eastAsiaTheme="minorHAnsi" w:hAnsi="Stone Sans ITC Pro Medium" w:cs="Calibri"/>
      <w:sz w:val="24"/>
      <w:lang w:eastAsia="en-US"/>
    </w:rPr>
  </w:style>
  <w:style w:type="character" w:customStyle="1" w:styleId="A2">
    <w:name w:val="A2"/>
    <w:basedOn w:val="Domylnaczcionkaakapitu"/>
    <w:uiPriority w:val="99"/>
    <w:rsid w:val="006E246F"/>
    <w:rPr>
      <w:rFonts w:ascii="Stone Sans ITC Pro Medium" w:hAnsi="Stone Sans ITC Pro Medium" w:hint="default"/>
      <w:color w:val="000000"/>
    </w:rPr>
  </w:style>
  <w:style w:type="paragraph" w:styleId="Poprawka">
    <w:name w:val="Revision"/>
    <w:hidden/>
    <w:uiPriority w:val="99"/>
    <w:semiHidden/>
    <w:rsid w:val="00D519EC"/>
    <w:rPr>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F5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olina.rosinska@uniq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poH8T98GpwNEs6pU2HJdmdlOQ==">AMUW2mXLVcQqSL2OpHqQzllMsHHE5f/7NB+16xRKO3fS6NGPotHnxSDyMVd/14roQpbi5nxZbYmjsjFHE/6xMG12IquaMXqoME4CiPvpdT4gcLFtpInRpGgwO6Qy+9VhnDcTC7xu+MVsCLwsAQcfvEwaOYP0YsIOyXU6buPHUaWK+V6vi1u5gyXQpTemCzFtpd3w3dIPlrfexFqU/Hbkun6tFIqrc6SSf43Q5+re1jk+LKxnAF4K7+AkzhZ2dtzMowUf4E6RWfyz/eizP8wojks5ijEnhsGgpsKp7sfexK8wkh7SQdz5B6ak9S972nGO9DFF9PMhOIxjDS3RD9qE2uS7He5RTohWgYTOJ0HqJDmfCbqbSE6IpdFNdFWLgFMRkqpQksaA8n3iy0CBmkgcRw+/pcG3rYqi9Y6ob8t7aPg6xNUYTIo+MWERoXsfKBSXHL6a5VZeSBpNfQsq/kNG8nZ+yECGgdsK+/OzE7n7KYzYs5yOeEuiA/XeIIsbEh2l9ToZBMJXkbGD6JLZtckLAjd2vjQJmwxFaNIleQX9dULksv0aHDUt0uO2Rq5YUsHerXw6Lvbx+PoPun4Tbwqrk+D7MaEFl37u3W+wi2/VVOqcdhGDXVGWkTnAZhtIXt6kg1i0cTN03qZNcZgfQQh8x7s9kVE41RaDhbgE3eRU2OfcbCdfjbu1rKVdMxSpTCYlgfDbWAVd8C52PSJqWUpjOyNBmJna5Zq1ONRZx7EagFxiJGic3Zz8Hisqrzi7FAn8WzdO83o+L/79XgY7ap3uaI6ynBzBZwDutTI4lPM6HWXPN9kxkSKQECI6vdAusIJyMkFKLieksih2/DLNGJHzK9YRNv8jYYXtltJOAXtRe3c4E90XZd2w4fKHUOlIhTFvwnpYGrHiTy7OvA44eZFR9c2erhRsZrrthQRsdQn3a3XtqKuCMieCsbMz2xocrqNYKzGVqEQz2GNY0py8TjLxNcpsBH6tMokvZcu899go0ahQMjSf2ECPZn+UnLvPgrCeBg3uxOGTlHJqI+wUEnsAQEVq0qUUyRv/qi1cacx0V2CzQqze8Lev6uk1WbW++KQ1ipOMV1aI6I9TYd7MxmUx2n2ZZXs3pdX8u0zkBvsBL26cC9+uKzFkq8d+xftlw0VTLh08/eoRnc4R9SGKXLIWQk3tNzEhCvWKOzUwwmw8f+EaKnXn6yh5fhPinI1ezin9QozAmqxGYa2N6UMc+bPsUN9DDthQCkUWw+047UIYfanL7EenwhP//eUffbyKd96rDW8ru4LJaNUQwmrPLdqZMoZXIvImUUoWSqC4E+QaZAx2hca4j8oTidx9zbpq/HfDrWPC7HIxkwFPCBwEMjm8rr/DF/Yx5/oRzY6JXW9MgFXbzH+oQy2pqwiPM/5LH1ceboeBriw0m32GFn77Qf2wmmmRvaGiwHWRa4rlg/qre0f2EUI+8GijUWpo1CUap1S13ZTlMg9K0KDP5u3AX9wneLjtkw1auSVG6r5aA9JYcdDBfPYBdfpYvr1/ke988AbGpD/g9qzb1wz6B00kKhH0KCPJiFZPs/42xCSgFS4EWv4/gKpWTLe9vaBX6QT3q/akr29PpetzWZQsOjR8PQr1RxpCezROO3atFBWfoVuX0mexSDyhlSXil+GXAHbvIJ3XqAoHXgXL0XcGAPrn83V55PWXfJSs/z5LLqEbZpzDt9dVVbpAiJ7UQTn+Mr7zjT5ygSHHH9nruT2Hz9mYzvuXcAlWu5t6C6ZUMYAJs+QgZF1omceO/uBU3DvACku68qjYC8cgc4BB1R33YxquOz0fcB2griJoi1nCzu+rfsOUtAbergG/fjU+5f2ZHgmkQxsx04SvoMkoqi5GGYgtaLJSb+W5WLvECz0xzS8JO9ixRKavroOiblER4oC/HhCfX6kzO0yXYsw6cE2Wkwu/gcF2Nk8nWeteKsChG/ZT+QP+pzE0Z2N01SHvWloGW8E09B1rQlzs1fTF6ykIRNJynCtGh1GTESpm/csaLNLsUJpeWh6h+rdgPXzf/8KQ2jcm315lZFM2BafV2kparxjq+8HD0sDImavEAPQK9L2BDaZ+ZRaC73xDt8J7epfQ4cvDeB7ZYoT86Mc1i3sH5Eop1c/6bIwj2/Ib9gQJWoyK+pzqQb3pwkdXHcOci9AYEsfz47rLwey4K2g+9Jwxxo5RtFlx+jzPh4IoQz5mHDK3FJ+Hlvt+frcq8gHiF+38z2wCWs6HcoCsQASzzTuKRe7k7yXhdMpvt0ksyjRoLiy4COgPwexnr+c2ujoizHDAh6CSy4MDkKMWBgms12pPgWwkBcc58dPIDV5Zto3PFKPwZsZdOaQvftjbmZDp3T4HvRcxkyUUB0yvDoaXO20yVqWuWjxlgHcF0IXoQRUBCiA58hmfyplRQZztjKHWk4Fp4NBRVNAzSEOAg1687TiPCUZ9A1dqimhsL6JNvc2ybnfrv0IHhFr2VG9SK1QGYrVytGr83L216n2NC2sez9IoEeSAu4ko1OGG0yZxs6qPdx7XQ/ocdLblKguJgDI53TvxYCFf6du3w7UaK97G3dCwK5ax3grME+ympJTiHJgG5lba65bBjhOKZAsYtCk8NlohvVCyHOwKt40lvomWHWIWPk+jQTEqjQRcDRz5pZ+ReEpopRJsdmQjW3bGOs/h022W0Z1BZN8aaIXCNKa2X3fl+5WQU/mVdGJzxJW5h2eVw89OM3dROjUOh+xsc3UmaL/XF166JReLQai9ZjY+mHr+ngaaqOl1ZJRzeyMDYSHNF5o5zOfcnH5tFhNsnkXYUxD5lNkvnulSSLpPBv8n4Ifbo03zqJUj6QYEUpU1RKZqGrgy9p/NqTFskRiH1Ofi+16DIrXHOWnjJyD+akqCIatpqpRIHmDyQ9S59QyNZGyqOQ+AXiC63eAIzGVKnHC6+EKNO0qvd3zBiBOpoxNmoK6qjgUGkv8mP/KXaSWWfnIn+MYappkM3lMoRMsBI3jJIImIviU/XpDIIRQvkBksfnIPFwa9yT0qAnafKsPAQumghYW/SU6ZbyOgZU0ZD/1lmxGzE5Mzfboe7/qoNUow9nEYzgf/I/MN4z5xVEJgLE+UcZS1NaWGjlVWfEhzF3ixf9rXJf7NR6bS0Y9VUkmsiMJSEmpZuRyAou5wVkifvmopN2zZuJKXr51PYeuyCa/gK9pY1zbdgdW1MWgTvWjYKQ/XAXr9g+js1Tztb4/WTmFaNDURf3N1bMKpEF+Z3OJy0Iay9NGXF//aUW7d//3Z8YVoagAmHZ3Nw3Q1MGF2nMJe2lBhw/Ude2JhfnF6oM+lTmUHJ3B70Ryukz8Sr467Q9/e1NgDW7li0AmIsRSW9GwLXgHm6hvknVlgfo8z5FFBMcWw3MiQlAa4NXFXuKqvffQ1TtWOGaqpzGhBW3iG3CZ/2ctR54fg75jqyfUysPQq+54Tsj84tDJbgvWqqER+pSlB+uxmFLT4Sk2vbyfyb4m3uRdZH/MuBKcwAksNZleuy6uKBDTV1xIz9V9SpVHbONqfb4ngd1ubB8d0XMkhn65CubjXwS8nGyx9P+eApEgxVK/ZTk1h9WYwAvJD7Klz63hZJ4W4Hqbw6sGfJRue5jTOaNO09U5/MiIvXwlXdGaYzoJxvkawkw2XmylFNvf/0tHyTa+DE/bjcoNB80tggMqX/tXOdnuVEzr1ZgJztaDCNHZ8j9E0dMKoN4aecpnGqFMSfzZKbhhIcbXpL0PeW5Z+SLUrv0t76ZcqqNACBekxQGaiLQ43IF2g7ndzJMyPe0LBHSwNdLvX9r4Cf3ypw30Jgj78D15rNTy0etdzLH92D2d3Z07q4s8RfV3C7b+dwUj7EFRy/PsM4IXjl6l0QyvKC3HVMmPc+g6Dn3XYxLKwy520bhTvhqGWFv/0hHUIzs3+vUeBuqo4z6v7fIjOYLqQXGNDYe4QeNTlGKUNhVQEh0hQ4w9cHp65PcaPuwAGHPMVxeHgrH8OnPUpJ7FQZzvagdLOIQBankCyzGXeSowVafGC/gnJ4UI25+unjqM0oJbfcvJnESRpvRkjnWw5QQm3rMnlk491XmU1qItPd14rxRhHteyUuRfaB3f6qUKEKHp/+0o3mTy3QxEgsfwkk3+W//gYvwM9qUVosHRft3eg9DZtTB3FmT8LflLVlB2xyTrBaIumo2H8xfTVkEsq+2HnsIHbX04iKw1hE/laHfqxZYnK2P1f/fmBTMdEXvebBlMSf5MwaHuyDL7oScgMDwIKI5j2Iy8OYLwNTX+UinYxM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F703D5-807F-4E15-B33E-6275A374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Monika GRĄBCZEWSKA</cp:lastModifiedBy>
  <cp:revision>2</cp:revision>
  <dcterms:created xsi:type="dcterms:W3CDTF">2023-02-22T09:12:00Z</dcterms:created>
  <dcterms:modified xsi:type="dcterms:W3CDTF">2023-02-22T09:12:00Z</dcterms:modified>
</cp:coreProperties>
</file>