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C887" w14:textId="5A2D6100" w:rsidR="00B45B46" w:rsidRPr="00AA10EC" w:rsidRDefault="00287879" w:rsidP="00841FF9">
      <w:pPr>
        <w:spacing w:after="120" w:line="240" w:lineRule="auto"/>
        <w:jc w:val="both"/>
        <w:rPr>
          <w:rFonts w:cstheme="minorHAnsi"/>
          <w:b/>
          <w:bCs/>
          <w:sz w:val="28"/>
          <w:szCs w:val="28"/>
          <w:shd w:val="clear" w:color="auto" w:fill="FFFFFF"/>
        </w:rPr>
      </w:pPr>
      <w:r w:rsidRPr="00AA10EC">
        <w:rPr>
          <w:rFonts w:cstheme="minorHAnsi"/>
          <w:b/>
          <w:bCs/>
          <w:sz w:val="28"/>
          <w:szCs w:val="28"/>
          <w:shd w:val="clear" w:color="auto" w:fill="FFFFFF"/>
        </w:rPr>
        <w:t>Polisa na życie pomoże uporządkować majątek firmy po śmierci właściciela</w:t>
      </w:r>
    </w:p>
    <w:p w14:paraId="19EF357D" w14:textId="77777777" w:rsidR="00287879" w:rsidRPr="00AA10EC" w:rsidRDefault="00287879" w:rsidP="00841FF9">
      <w:pPr>
        <w:spacing w:after="120" w:line="240" w:lineRule="auto"/>
        <w:jc w:val="both"/>
        <w:rPr>
          <w:rFonts w:cstheme="minorHAnsi"/>
          <w:b/>
          <w:bCs/>
          <w:sz w:val="28"/>
          <w:szCs w:val="28"/>
          <w:shd w:val="clear" w:color="auto" w:fill="FFFFFF"/>
        </w:rPr>
      </w:pPr>
    </w:p>
    <w:p w14:paraId="2ACC2058" w14:textId="753A4152" w:rsidR="00193F5C" w:rsidRPr="00AA10EC" w:rsidRDefault="00B45B46" w:rsidP="00841FF9">
      <w:pPr>
        <w:pStyle w:val="Akapitzlist"/>
        <w:numPr>
          <w:ilvl w:val="0"/>
          <w:numId w:val="2"/>
        </w:numPr>
        <w:spacing w:after="120" w:line="240" w:lineRule="auto"/>
        <w:jc w:val="both"/>
        <w:rPr>
          <w:rFonts w:cstheme="minorHAnsi"/>
          <w:b/>
          <w:bCs/>
          <w:vanish/>
          <w:shd w:val="clear" w:color="auto" w:fill="FFFFFF"/>
          <w:specVanish/>
        </w:rPr>
      </w:pPr>
      <w:r w:rsidRPr="00AA10EC">
        <w:rPr>
          <w:rFonts w:cstheme="minorHAnsi"/>
          <w:b/>
          <w:bCs/>
          <w:shd w:val="clear" w:color="auto" w:fill="FFFFFF"/>
        </w:rPr>
        <w:t>P</w:t>
      </w:r>
      <w:r w:rsidR="00DC4A79" w:rsidRPr="00AA10EC">
        <w:rPr>
          <w:rFonts w:cstheme="minorHAnsi"/>
          <w:b/>
          <w:bCs/>
          <w:shd w:val="clear" w:color="auto" w:fill="FFFFFF"/>
        </w:rPr>
        <w:t>rawidłowo skonstruowan</w:t>
      </w:r>
      <w:r w:rsidR="003A0B46" w:rsidRPr="00AA10EC">
        <w:rPr>
          <w:rFonts w:cstheme="minorHAnsi"/>
          <w:b/>
          <w:bCs/>
          <w:shd w:val="clear" w:color="auto" w:fill="FFFFFF"/>
        </w:rPr>
        <w:t>e</w:t>
      </w:r>
      <w:r w:rsidR="00DC4A79" w:rsidRPr="00AA10EC">
        <w:rPr>
          <w:rFonts w:cstheme="minorHAnsi"/>
          <w:b/>
          <w:bCs/>
          <w:shd w:val="clear" w:color="auto" w:fill="FFFFFF"/>
        </w:rPr>
        <w:t xml:space="preserve"> </w:t>
      </w:r>
      <w:r w:rsidR="003A0B46" w:rsidRPr="00AA10EC">
        <w:rPr>
          <w:rFonts w:cstheme="minorHAnsi"/>
          <w:b/>
          <w:bCs/>
          <w:shd w:val="clear" w:color="auto" w:fill="FFFFFF"/>
        </w:rPr>
        <w:t>ubezpieczenie</w:t>
      </w:r>
      <w:r w:rsidRPr="00AA10EC">
        <w:rPr>
          <w:rFonts w:cstheme="minorHAnsi"/>
          <w:b/>
          <w:bCs/>
          <w:shd w:val="clear" w:color="auto" w:fill="FFFFFF"/>
        </w:rPr>
        <w:t xml:space="preserve"> na</w:t>
      </w:r>
      <w:r w:rsidR="00193F5C" w:rsidRPr="00AA10EC">
        <w:rPr>
          <w:rFonts w:cstheme="minorHAnsi"/>
          <w:b/>
          <w:bCs/>
          <w:shd w:val="clear" w:color="auto" w:fill="FFFFFF"/>
        </w:rPr>
        <w:t xml:space="preserve"> życie może </w:t>
      </w:r>
      <w:r w:rsidR="0090622F" w:rsidRPr="00AA10EC">
        <w:rPr>
          <w:rFonts w:cstheme="minorHAnsi"/>
          <w:b/>
          <w:bCs/>
          <w:shd w:val="clear" w:color="auto" w:fill="FFFFFF"/>
        </w:rPr>
        <w:t>uratować firmę po śmierci jej właściciela</w:t>
      </w:r>
      <w:r w:rsidR="00193F5C" w:rsidRPr="00AA10EC">
        <w:rPr>
          <w:rFonts w:cstheme="minorHAnsi"/>
          <w:b/>
          <w:bCs/>
          <w:shd w:val="clear" w:color="auto" w:fill="FFFFFF"/>
        </w:rPr>
        <w:t>.</w:t>
      </w:r>
    </w:p>
    <w:p w14:paraId="33A23211" w14:textId="77777777" w:rsidR="00193F5C" w:rsidRPr="00AA10EC" w:rsidRDefault="00193F5C" w:rsidP="00841FF9">
      <w:pPr>
        <w:pStyle w:val="Akapitzlist"/>
        <w:numPr>
          <w:ilvl w:val="0"/>
          <w:numId w:val="2"/>
        </w:numPr>
        <w:spacing w:after="120" w:line="240" w:lineRule="auto"/>
        <w:jc w:val="both"/>
        <w:rPr>
          <w:rFonts w:cstheme="minorHAnsi"/>
          <w:b/>
          <w:bCs/>
          <w:vanish/>
          <w:shd w:val="clear" w:color="auto" w:fill="FFFFFF"/>
          <w:specVanish/>
        </w:rPr>
      </w:pPr>
    </w:p>
    <w:p w14:paraId="1A1CE1A2" w14:textId="77777777" w:rsidR="00193F5C" w:rsidRPr="00AA10EC" w:rsidRDefault="00193F5C" w:rsidP="00841FF9">
      <w:pPr>
        <w:pStyle w:val="Akapitzlist"/>
        <w:numPr>
          <w:ilvl w:val="0"/>
          <w:numId w:val="2"/>
        </w:numPr>
        <w:spacing w:after="120" w:line="240" w:lineRule="auto"/>
        <w:jc w:val="both"/>
        <w:rPr>
          <w:rFonts w:cstheme="minorHAnsi"/>
          <w:b/>
          <w:bCs/>
          <w:vanish/>
          <w:shd w:val="clear" w:color="auto" w:fill="FFFFFF"/>
          <w:specVanish/>
        </w:rPr>
      </w:pPr>
    </w:p>
    <w:p w14:paraId="7C552959" w14:textId="77777777" w:rsidR="00193F5C" w:rsidRPr="00AA10EC" w:rsidRDefault="00193F5C" w:rsidP="00841FF9">
      <w:pPr>
        <w:pStyle w:val="Akapitzlist"/>
        <w:numPr>
          <w:ilvl w:val="0"/>
          <w:numId w:val="2"/>
        </w:numPr>
        <w:spacing w:after="120" w:line="240" w:lineRule="auto"/>
        <w:jc w:val="both"/>
        <w:rPr>
          <w:rFonts w:cstheme="minorHAnsi"/>
          <w:b/>
          <w:bCs/>
          <w:vanish/>
          <w:shd w:val="clear" w:color="auto" w:fill="FFFFFF"/>
          <w:specVanish/>
        </w:rPr>
      </w:pPr>
      <w:r w:rsidRPr="00AA10EC">
        <w:rPr>
          <w:rFonts w:cstheme="minorHAnsi"/>
          <w:b/>
          <w:bCs/>
          <w:shd w:val="clear" w:color="auto" w:fill="FFFFFF"/>
        </w:rPr>
        <w:t xml:space="preserve"> </w:t>
      </w:r>
    </w:p>
    <w:p w14:paraId="5CCFDE93" w14:textId="77777777" w:rsidR="00193F5C" w:rsidRPr="00AA10EC" w:rsidRDefault="00193F5C" w:rsidP="00841FF9">
      <w:pPr>
        <w:pStyle w:val="Akapitzlist"/>
        <w:numPr>
          <w:ilvl w:val="0"/>
          <w:numId w:val="2"/>
        </w:numPr>
        <w:spacing w:after="120" w:line="240" w:lineRule="auto"/>
        <w:jc w:val="both"/>
        <w:rPr>
          <w:rFonts w:cstheme="minorHAnsi"/>
          <w:b/>
          <w:bCs/>
          <w:vanish/>
          <w:shd w:val="clear" w:color="auto" w:fill="FFFFFF"/>
          <w:specVanish/>
        </w:rPr>
      </w:pPr>
    </w:p>
    <w:p w14:paraId="5EF96594" w14:textId="77777777" w:rsidR="0090622F" w:rsidRPr="00AA10EC" w:rsidRDefault="0090622F" w:rsidP="00841FF9">
      <w:pPr>
        <w:pStyle w:val="Akapitzlist"/>
        <w:numPr>
          <w:ilvl w:val="0"/>
          <w:numId w:val="2"/>
        </w:numPr>
        <w:spacing w:after="120" w:line="240" w:lineRule="auto"/>
        <w:jc w:val="both"/>
        <w:rPr>
          <w:rFonts w:cstheme="minorHAnsi"/>
          <w:b/>
          <w:bCs/>
          <w:shd w:val="clear" w:color="auto" w:fill="FFFFFF"/>
        </w:rPr>
      </w:pPr>
    </w:p>
    <w:p w14:paraId="7D509269" w14:textId="7B2BD431" w:rsidR="0090622F" w:rsidRPr="00AA10EC" w:rsidRDefault="0090622F" w:rsidP="00841FF9">
      <w:pPr>
        <w:pStyle w:val="Akapitzlist"/>
        <w:numPr>
          <w:ilvl w:val="0"/>
          <w:numId w:val="2"/>
        </w:numPr>
        <w:spacing w:after="120" w:line="240" w:lineRule="auto"/>
        <w:jc w:val="both"/>
        <w:rPr>
          <w:rFonts w:cstheme="minorHAnsi"/>
          <w:b/>
          <w:bCs/>
          <w:shd w:val="clear" w:color="auto" w:fill="FFFFFF"/>
        </w:rPr>
      </w:pPr>
      <w:r w:rsidRPr="00AA10EC">
        <w:rPr>
          <w:rFonts w:cstheme="minorHAnsi"/>
          <w:b/>
          <w:bCs/>
          <w:shd w:val="clear" w:color="auto" w:fill="FFFFFF"/>
        </w:rPr>
        <w:t xml:space="preserve">Świadczenia z polisy wypłacane są w ciągu </w:t>
      </w:r>
      <w:r w:rsidR="003E66EA" w:rsidRPr="00AA10EC">
        <w:rPr>
          <w:rFonts w:cstheme="minorHAnsi"/>
          <w:b/>
          <w:bCs/>
          <w:shd w:val="clear" w:color="auto" w:fill="FFFFFF"/>
        </w:rPr>
        <w:t>30 dni</w:t>
      </w:r>
      <w:r w:rsidRPr="00AA10EC">
        <w:rPr>
          <w:rFonts w:cstheme="minorHAnsi"/>
          <w:b/>
          <w:bCs/>
          <w:shd w:val="clear" w:color="auto" w:fill="FFFFFF"/>
        </w:rPr>
        <w:t xml:space="preserve">. Realizacja zapisów testamentu – to </w:t>
      </w:r>
      <w:r w:rsidR="00AA10EC">
        <w:rPr>
          <w:rFonts w:cstheme="minorHAnsi"/>
          <w:b/>
          <w:bCs/>
          <w:shd w:val="clear" w:color="auto" w:fill="FFFFFF"/>
        </w:rPr>
        <w:t xml:space="preserve">miesiące </w:t>
      </w:r>
      <w:r w:rsidRPr="00AA10EC">
        <w:rPr>
          <w:rFonts w:cstheme="minorHAnsi"/>
          <w:b/>
          <w:bCs/>
          <w:shd w:val="clear" w:color="auto" w:fill="FFFFFF"/>
        </w:rPr>
        <w:t>oczekiwania.</w:t>
      </w:r>
    </w:p>
    <w:p w14:paraId="455C5013" w14:textId="65BD608A" w:rsidR="00193F5C" w:rsidRPr="00AA10EC" w:rsidRDefault="00193F5C" w:rsidP="00841FF9">
      <w:pPr>
        <w:pStyle w:val="Akapitzlist"/>
        <w:numPr>
          <w:ilvl w:val="0"/>
          <w:numId w:val="2"/>
        </w:numPr>
        <w:spacing w:after="120" w:line="240" w:lineRule="auto"/>
        <w:jc w:val="both"/>
        <w:rPr>
          <w:rFonts w:cstheme="minorHAnsi"/>
          <w:b/>
          <w:bCs/>
          <w:shd w:val="clear" w:color="auto" w:fill="FFFFFF"/>
        </w:rPr>
      </w:pPr>
      <w:r w:rsidRPr="00AA10EC">
        <w:rPr>
          <w:rFonts w:cstheme="minorHAnsi"/>
          <w:b/>
          <w:bCs/>
          <w:shd w:val="clear" w:color="auto" w:fill="FFFFFF"/>
        </w:rPr>
        <w:t>Możliwość uposażenia dowolnej osoby pozwala na elastyczność w sprawach dziedziczenia.</w:t>
      </w:r>
    </w:p>
    <w:p w14:paraId="00821879" w14:textId="3D7FBCB2" w:rsidR="00D24BCE" w:rsidRPr="00AA10EC" w:rsidRDefault="00A56608" w:rsidP="00841FF9">
      <w:pPr>
        <w:pStyle w:val="Akapitzlist"/>
        <w:numPr>
          <w:ilvl w:val="0"/>
          <w:numId w:val="2"/>
        </w:numPr>
        <w:spacing w:after="120" w:line="240" w:lineRule="auto"/>
        <w:jc w:val="both"/>
        <w:rPr>
          <w:rFonts w:cstheme="minorHAnsi"/>
          <w:b/>
          <w:bCs/>
          <w:shd w:val="clear" w:color="auto" w:fill="FFFFFF"/>
        </w:rPr>
      </w:pPr>
      <w:r w:rsidRPr="00AA10EC">
        <w:rPr>
          <w:rFonts w:cstheme="minorHAnsi"/>
          <w:b/>
          <w:bCs/>
          <w:shd w:val="clear" w:color="auto" w:fill="FFFFFF"/>
        </w:rPr>
        <w:t xml:space="preserve">Ubezpieczenie na życie kupują najchętniej osoby w wieku 35-44 lata. </w:t>
      </w:r>
      <w:r w:rsidR="00D24BCE" w:rsidRPr="00AA10EC">
        <w:rPr>
          <w:rFonts w:cstheme="minorHAnsi"/>
          <w:b/>
          <w:bCs/>
          <w:shd w:val="clear" w:color="auto" w:fill="FFFFFF"/>
        </w:rPr>
        <w:t xml:space="preserve">Składka dla </w:t>
      </w:r>
      <w:r w:rsidR="005C5273" w:rsidRPr="00AA10EC">
        <w:rPr>
          <w:rFonts w:cstheme="minorHAnsi"/>
          <w:b/>
          <w:bCs/>
          <w:shd w:val="clear" w:color="auto" w:fill="FFFFFF"/>
        </w:rPr>
        <w:t>przedsiębiorcy</w:t>
      </w:r>
      <w:r w:rsidR="00D24BCE" w:rsidRPr="00AA10EC">
        <w:rPr>
          <w:rFonts w:cstheme="minorHAnsi"/>
          <w:b/>
          <w:bCs/>
          <w:shd w:val="clear" w:color="auto" w:fill="FFFFFF"/>
        </w:rPr>
        <w:t xml:space="preserve"> w </w:t>
      </w:r>
      <w:r w:rsidRPr="00AA10EC">
        <w:rPr>
          <w:rFonts w:cstheme="minorHAnsi"/>
          <w:b/>
          <w:bCs/>
          <w:shd w:val="clear" w:color="auto" w:fill="FFFFFF"/>
        </w:rPr>
        <w:t>tym wieku</w:t>
      </w:r>
      <w:r w:rsidR="00D24BCE" w:rsidRPr="00AA10EC">
        <w:rPr>
          <w:rFonts w:cstheme="minorHAnsi"/>
          <w:b/>
          <w:bCs/>
          <w:shd w:val="clear" w:color="auto" w:fill="FFFFFF"/>
        </w:rPr>
        <w:t xml:space="preserve"> z sumą ubezpieczenia </w:t>
      </w:r>
      <w:r w:rsidR="00C4429F" w:rsidRPr="00AA10EC">
        <w:rPr>
          <w:rFonts w:cstheme="minorHAnsi"/>
          <w:b/>
          <w:bCs/>
          <w:shd w:val="clear" w:color="auto" w:fill="FFFFFF"/>
        </w:rPr>
        <w:t xml:space="preserve">1 </w:t>
      </w:r>
      <w:r w:rsidR="00D24BCE" w:rsidRPr="00AA10EC">
        <w:rPr>
          <w:rFonts w:cstheme="minorHAnsi"/>
          <w:b/>
          <w:bCs/>
          <w:shd w:val="clear" w:color="auto" w:fill="FFFFFF"/>
        </w:rPr>
        <w:t xml:space="preserve">mln zł </w:t>
      </w:r>
      <w:r w:rsidR="00841FF9" w:rsidRPr="00AA10EC">
        <w:rPr>
          <w:rFonts w:cstheme="minorHAnsi"/>
          <w:b/>
          <w:bCs/>
          <w:shd w:val="clear" w:color="auto" w:fill="FFFFFF"/>
        </w:rPr>
        <w:t>jest możliwa</w:t>
      </w:r>
      <w:r w:rsidR="0090622F" w:rsidRPr="00AA10EC">
        <w:rPr>
          <w:rFonts w:cstheme="minorHAnsi"/>
          <w:b/>
          <w:bCs/>
          <w:shd w:val="clear" w:color="auto" w:fill="FFFFFF"/>
        </w:rPr>
        <w:t xml:space="preserve"> już od</w:t>
      </w:r>
      <w:r w:rsidR="00D24BCE" w:rsidRPr="00AA10EC">
        <w:rPr>
          <w:rFonts w:cstheme="minorHAnsi"/>
          <w:b/>
          <w:bCs/>
          <w:shd w:val="clear" w:color="auto" w:fill="FFFFFF"/>
        </w:rPr>
        <w:t xml:space="preserve"> 8</w:t>
      </w:r>
      <w:r w:rsidR="00DD1976">
        <w:rPr>
          <w:rFonts w:cstheme="minorHAnsi"/>
          <w:b/>
          <w:bCs/>
          <w:shd w:val="clear" w:color="auto" w:fill="FFFFFF"/>
        </w:rPr>
        <w:t>0</w:t>
      </w:r>
      <w:r w:rsidR="00D24BCE" w:rsidRPr="00AA10EC">
        <w:rPr>
          <w:rFonts w:cstheme="minorHAnsi"/>
          <w:b/>
          <w:bCs/>
          <w:shd w:val="clear" w:color="auto" w:fill="FFFFFF"/>
        </w:rPr>
        <w:t xml:space="preserve"> zł/m-c. </w:t>
      </w:r>
    </w:p>
    <w:p w14:paraId="649281B5" w14:textId="16B5A3E2" w:rsidR="007C3FB8" w:rsidRPr="00AA10EC" w:rsidRDefault="007C3FB8" w:rsidP="00841FF9">
      <w:pPr>
        <w:spacing w:after="120" w:line="240" w:lineRule="auto"/>
        <w:jc w:val="both"/>
        <w:rPr>
          <w:rFonts w:cstheme="minorHAnsi"/>
        </w:rPr>
      </w:pPr>
    </w:p>
    <w:p w14:paraId="4C7AEFAA" w14:textId="16B8D24C" w:rsidR="0078437A" w:rsidRPr="00AA10EC" w:rsidRDefault="0078437A" w:rsidP="00841FF9">
      <w:pPr>
        <w:spacing w:after="120" w:line="240" w:lineRule="auto"/>
        <w:jc w:val="both"/>
        <w:rPr>
          <w:rFonts w:cstheme="minorHAnsi"/>
        </w:rPr>
      </w:pPr>
      <w:bookmarkStart w:id="0" w:name="_Hlk127874328"/>
      <w:r w:rsidRPr="00AA10EC">
        <w:rPr>
          <w:rFonts w:cstheme="minorHAnsi"/>
        </w:rPr>
        <w:t xml:space="preserve">Sukcesja w biznesie to nic innego jak sposób </w:t>
      </w:r>
      <w:r w:rsidR="001A710A" w:rsidRPr="00AA10EC">
        <w:rPr>
          <w:rFonts w:cstheme="minorHAnsi"/>
        </w:rPr>
        <w:t>uporządkowania</w:t>
      </w:r>
      <w:r w:rsidRPr="00AA10EC">
        <w:rPr>
          <w:rFonts w:cstheme="minorHAnsi"/>
        </w:rPr>
        <w:t xml:space="preserve"> majątk</w:t>
      </w:r>
      <w:r w:rsidR="001A710A" w:rsidRPr="00AA10EC">
        <w:rPr>
          <w:rFonts w:cstheme="minorHAnsi"/>
        </w:rPr>
        <w:t>u firmy</w:t>
      </w:r>
      <w:r w:rsidRPr="00AA10EC">
        <w:rPr>
          <w:rFonts w:cstheme="minorHAnsi"/>
        </w:rPr>
        <w:t xml:space="preserve"> po śmierci</w:t>
      </w:r>
      <w:r w:rsidR="001A710A" w:rsidRPr="00AA10EC">
        <w:rPr>
          <w:rFonts w:cstheme="minorHAnsi"/>
        </w:rPr>
        <w:t xml:space="preserve"> jej</w:t>
      </w:r>
      <w:r w:rsidRPr="00AA10EC">
        <w:rPr>
          <w:rFonts w:cstheme="minorHAnsi"/>
        </w:rPr>
        <w:t xml:space="preserve"> właściciela lub</w:t>
      </w:r>
      <w:r w:rsidR="0090622F" w:rsidRPr="00AA10EC">
        <w:rPr>
          <w:rFonts w:cstheme="minorHAnsi"/>
        </w:rPr>
        <w:t xml:space="preserve"> </w:t>
      </w:r>
      <w:r w:rsidRPr="00AA10EC">
        <w:rPr>
          <w:rFonts w:cstheme="minorHAnsi"/>
        </w:rPr>
        <w:t>współwłaściciela</w:t>
      </w:r>
      <w:r w:rsidR="001A710A" w:rsidRPr="00AA10EC">
        <w:rPr>
          <w:rFonts w:cstheme="minorHAnsi"/>
        </w:rPr>
        <w:t xml:space="preserve">. Przed takim zadaniem stają zarówno </w:t>
      </w:r>
      <w:r w:rsidRPr="00AA10EC">
        <w:rPr>
          <w:rFonts w:cstheme="minorHAnsi"/>
        </w:rPr>
        <w:t>duż</w:t>
      </w:r>
      <w:r w:rsidR="001A710A" w:rsidRPr="00AA10EC">
        <w:rPr>
          <w:rFonts w:cstheme="minorHAnsi"/>
        </w:rPr>
        <w:t>e</w:t>
      </w:r>
      <w:r w:rsidRPr="00AA10EC">
        <w:rPr>
          <w:rFonts w:cstheme="minorHAnsi"/>
        </w:rPr>
        <w:t xml:space="preserve"> przedsiębiorstw</w:t>
      </w:r>
      <w:r w:rsidR="001A710A" w:rsidRPr="00AA10EC">
        <w:rPr>
          <w:rFonts w:cstheme="minorHAnsi"/>
        </w:rPr>
        <w:t>a</w:t>
      </w:r>
      <w:r w:rsidRPr="00AA10EC">
        <w:rPr>
          <w:rFonts w:cstheme="minorHAnsi"/>
        </w:rPr>
        <w:t xml:space="preserve"> </w:t>
      </w:r>
      <w:r w:rsidR="001A710A" w:rsidRPr="00AA10EC">
        <w:rPr>
          <w:rFonts w:cstheme="minorHAnsi"/>
        </w:rPr>
        <w:t>o</w:t>
      </w:r>
      <w:r w:rsidRPr="00AA10EC">
        <w:rPr>
          <w:rFonts w:cstheme="minorHAnsi"/>
        </w:rPr>
        <w:t xml:space="preserve"> skomplikowanych struktur</w:t>
      </w:r>
      <w:r w:rsidR="001A710A" w:rsidRPr="00AA10EC">
        <w:rPr>
          <w:rFonts w:cstheme="minorHAnsi"/>
        </w:rPr>
        <w:t>ach</w:t>
      </w:r>
      <w:r w:rsidR="0090622F" w:rsidRPr="00AA10EC">
        <w:rPr>
          <w:rFonts w:cstheme="minorHAnsi"/>
        </w:rPr>
        <w:t>,</w:t>
      </w:r>
      <w:r w:rsidR="001A710A" w:rsidRPr="00AA10EC">
        <w:rPr>
          <w:rFonts w:cstheme="minorHAnsi"/>
        </w:rPr>
        <w:t xml:space="preserve"> jak i prowadzący jednoosobową działalność gospodarczą. </w:t>
      </w:r>
      <w:r w:rsidR="00841FF9" w:rsidRPr="00AA10EC">
        <w:rPr>
          <w:rFonts w:cstheme="minorHAnsi"/>
        </w:rPr>
        <w:t xml:space="preserve"> </w:t>
      </w:r>
      <w:r w:rsidR="001A710A" w:rsidRPr="00AA10EC">
        <w:rPr>
          <w:rFonts w:cstheme="minorHAnsi"/>
        </w:rPr>
        <w:t xml:space="preserve">Ci ostatni, pozbawieni sztabów prawników czy doradców podatkowych, są </w:t>
      </w:r>
      <w:r w:rsidR="00841FF9" w:rsidRPr="00AA10EC">
        <w:rPr>
          <w:rFonts w:cstheme="minorHAnsi"/>
        </w:rPr>
        <w:t>zwykle</w:t>
      </w:r>
      <w:r w:rsidR="001A710A" w:rsidRPr="00AA10EC">
        <w:rPr>
          <w:rFonts w:cstheme="minorHAnsi"/>
        </w:rPr>
        <w:t xml:space="preserve"> w trudniejszej sytuacji. </w:t>
      </w:r>
      <w:r w:rsidR="007B690D" w:rsidRPr="00AA10EC">
        <w:rPr>
          <w:rFonts w:cstheme="minorHAnsi"/>
        </w:rPr>
        <w:t>Ich śmierć oznacza dla rodziny olbrzymie kłopoty.</w:t>
      </w:r>
    </w:p>
    <w:p w14:paraId="66855A55" w14:textId="21665FC6" w:rsidR="007B690D" w:rsidRPr="00AA10EC" w:rsidRDefault="007B690D" w:rsidP="00841FF9">
      <w:pPr>
        <w:spacing w:after="120" w:line="240" w:lineRule="auto"/>
        <w:jc w:val="both"/>
        <w:rPr>
          <w:rFonts w:cstheme="minorHAnsi"/>
        </w:rPr>
      </w:pPr>
      <w:r w:rsidRPr="00AA10EC">
        <w:rPr>
          <w:rFonts w:cstheme="minorHAnsi"/>
        </w:rPr>
        <w:t xml:space="preserve"> - </w:t>
      </w:r>
      <w:r w:rsidRPr="00AA10EC">
        <w:rPr>
          <w:rFonts w:cstheme="minorHAnsi"/>
          <w:i/>
          <w:iCs/>
        </w:rPr>
        <w:t xml:space="preserve">Jednoosobowa działalność gospodarcza to forma prawna, pod którą kryje się zazwyczaj główny żywiciel rodziny. W polskich warunkach jest to często ojciec prowadzący firmę. Dzień po jego śmierci, do rodziny zaczną zgłaszać się najróżniejsi wierzyciele: dostawcy, pracownicy, </w:t>
      </w:r>
      <w:r w:rsidR="00841FF9" w:rsidRPr="00AA10EC">
        <w:rPr>
          <w:rFonts w:cstheme="minorHAnsi"/>
          <w:i/>
          <w:iCs/>
        </w:rPr>
        <w:t xml:space="preserve">czy </w:t>
      </w:r>
      <w:r w:rsidRPr="00AA10EC">
        <w:rPr>
          <w:rFonts w:cstheme="minorHAnsi"/>
          <w:i/>
          <w:iCs/>
        </w:rPr>
        <w:t>klienci. Niestety wszyscy chcą należnych im pieniędzy</w:t>
      </w:r>
      <w:r w:rsidR="0090622F" w:rsidRPr="00AA10EC">
        <w:rPr>
          <w:rFonts w:cstheme="minorHAnsi"/>
          <w:i/>
          <w:iCs/>
        </w:rPr>
        <w:t>. A</w:t>
      </w:r>
      <w:r w:rsidRPr="00AA10EC">
        <w:rPr>
          <w:rFonts w:cstheme="minorHAnsi"/>
          <w:i/>
          <w:iCs/>
        </w:rPr>
        <w:t xml:space="preserve"> tych</w:t>
      </w:r>
      <w:r w:rsidR="0090622F" w:rsidRPr="00AA10EC">
        <w:rPr>
          <w:rFonts w:cstheme="minorHAnsi"/>
          <w:i/>
          <w:iCs/>
        </w:rPr>
        <w:t>,</w:t>
      </w:r>
      <w:r w:rsidRPr="00AA10EC">
        <w:rPr>
          <w:rFonts w:cstheme="minorHAnsi"/>
          <w:i/>
          <w:iCs/>
        </w:rPr>
        <w:t xml:space="preserve"> najczęściej brakuje na koncie. Dlatego dobrym rozwiązaniem jest polisa na życie, która zabezpiecza taką sytuację</w:t>
      </w:r>
      <w:r w:rsidR="00841FF9" w:rsidRPr="00AA10EC">
        <w:rPr>
          <w:rFonts w:cstheme="minorHAnsi"/>
        </w:rPr>
        <w:t xml:space="preserve">. </w:t>
      </w:r>
      <w:r w:rsidR="0090622F" w:rsidRPr="00AA10EC">
        <w:rPr>
          <w:rFonts w:cstheme="minorHAnsi"/>
          <w:i/>
          <w:iCs/>
        </w:rPr>
        <w:t>Pieniądze wypłacane</w:t>
      </w:r>
      <w:r w:rsidRPr="00AA10EC">
        <w:rPr>
          <w:rFonts w:cstheme="minorHAnsi"/>
          <w:i/>
          <w:iCs/>
        </w:rPr>
        <w:t xml:space="preserve"> z ubezpieczenia mogą posłużyć uposażonym nie tylko do rozwoju firmy czy spłaty wierzytelności, ale przede wszystkim do zachowania dotychczasowego standardu życia</w:t>
      </w:r>
      <w:r w:rsidRPr="00AA10EC">
        <w:rPr>
          <w:rFonts w:cstheme="minorHAnsi"/>
        </w:rPr>
        <w:t xml:space="preserve"> – </w:t>
      </w:r>
      <w:r w:rsidR="00841FF9" w:rsidRPr="00AA10EC">
        <w:rPr>
          <w:rFonts w:cstheme="minorHAnsi"/>
        </w:rPr>
        <w:t>mówi</w:t>
      </w:r>
      <w:r w:rsidR="00291526" w:rsidRPr="00AA10EC">
        <w:rPr>
          <w:rFonts w:cstheme="minorHAnsi"/>
        </w:rPr>
        <w:t xml:space="preserve"> Michał Majchrzak, Dyrektor Sprzedaży Ubezpieczeń na Życie w CUK Ubezpieczenia</w:t>
      </w:r>
      <w:r w:rsidR="00841FF9" w:rsidRPr="00AA10EC">
        <w:rPr>
          <w:rFonts w:cstheme="minorHAnsi"/>
        </w:rPr>
        <w:t>.</w:t>
      </w:r>
    </w:p>
    <w:p w14:paraId="1CD33DCF" w14:textId="4EFB0484" w:rsidR="00C213E0" w:rsidRPr="00AA10EC" w:rsidRDefault="00C213E0" w:rsidP="00841FF9">
      <w:pPr>
        <w:spacing w:after="120" w:line="240" w:lineRule="auto"/>
        <w:jc w:val="both"/>
        <w:rPr>
          <w:rFonts w:cstheme="minorHAnsi"/>
          <w:b/>
          <w:bCs/>
        </w:rPr>
      </w:pPr>
      <w:r w:rsidRPr="00AA10EC">
        <w:rPr>
          <w:rFonts w:cstheme="minorHAnsi"/>
          <w:b/>
          <w:bCs/>
        </w:rPr>
        <w:t>Przedsiębiorcy coraz bardziej świadomi</w:t>
      </w:r>
    </w:p>
    <w:p w14:paraId="19D83771" w14:textId="490B059A" w:rsidR="00424059" w:rsidRPr="00AA10EC" w:rsidRDefault="00424059" w:rsidP="00841FF9">
      <w:pPr>
        <w:spacing w:after="120" w:line="240" w:lineRule="auto"/>
        <w:jc w:val="both"/>
        <w:rPr>
          <w:rFonts w:cstheme="minorHAnsi"/>
        </w:rPr>
      </w:pPr>
      <w:r w:rsidRPr="00AA10EC">
        <w:rPr>
          <w:rFonts w:cstheme="minorHAnsi"/>
        </w:rPr>
        <w:t>Podstawowym celem polisy na życie jest więc zabezpieczenie najbliższych na wypadek śmierci głównego żywiciela rodziny. Wypłata środków nas</w:t>
      </w:r>
      <w:r w:rsidR="00C213E0" w:rsidRPr="00AA10EC">
        <w:rPr>
          <w:rFonts w:cstheme="minorHAnsi"/>
        </w:rPr>
        <w:t>t</w:t>
      </w:r>
      <w:r w:rsidRPr="00AA10EC">
        <w:rPr>
          <w:rFonts w:cstheme="minorHAnsi"/>
        </w:rPr>
        <w:t>ępuje o wiele szybciej</w:t>
      </w:r>
      <w:r w:rsidR="0090622F" w:rsidRPr="00AA10EC">
        <w:rPr>
          <w:rFonts w:cstheme="minorHAnsi"/>
        </w:rPr>
        <w:t xml:space="preserve"> </w:t>
      </w:r>
      <w:r w:rsidRPr="00AA10EC">
        <w:rPr>
          <w:rFonts w:cstheme="minorHAnsi"/>
        </w:rPr>
        <w:t xml:space="preserve">niż przy postępowaniu spadkowym. </w:t>
      </w:r>
      <w:r w:rsidRPr="00AA10EC">
        <w:rPr>
          <w:rFonts w:cstheme="minorHAnsi"/>
          <w:shd w:val="clear" w:color="auto" w:fill="FFFFFF"/>
        </w:rPr>
        <w:t>Dodatkowo w ramach ubezpieczenia możliwa jest np. pomoc assistance związana z</w:t>
      </w:r>
      <w:r w:rsidR="0080727B" w:rsidRPr="00AA10EC">
        <w:rPr>
          <w:rFonts w:cstheme="minorHAnsi"/>
          <w:shd w:val="clear" w:color="auto" w:fill="FFFFFF"/>
        </w:rPr>
        <w:t xml:space="preserve"> organizacją i p</w:t>
      </w:r>
      <w:r w:rsidRPr="00AA10EC">
        <w:rPr>
          <w:rFonts w:cstheme="minorHAnsi"/>
          <w:shd w:val="clear" w:color="auto" w:fill="FFFFFF"/>
        </w:rPr>
        <w:t xml:space="preserve">okryciem kosztów pogrzebu. </w:t>
      </w:r>
      <w:r w:rsidRPr="00AA10EC">
        <w:rPr>
          <w:rFonts w:cstheme="minorHAnsi"/>
        </w:rPr>
        <w:t>Co ważne, wypłacone świadczenie nie podlega opodatkowaniu.</w:t>
      </w:r>
      <w:r w:rsidRPr="00AA10EC">
        <w:rPr>
          <w:rFonts w:cstheme="minorHAnsi"/>
          <w:shd w:val="clear" w:color="auto" w:fill="FFFFFF"/>
        </w:rPr>
        <w:t xml:space="preserve"> </w:t>
      </w:r>
    </w:p>
    <w:p w14:paraId="44DFA65D" w14:textId="64F83717" w:rsidR="0090622F" w:rsidRPr="00AA10EC" w:rsidRDefault="00424059" w:rsidP="00841FF9">
      <w:pPr>
        <w:spacing w:after="120" w:line="240" w:lineRule="auto"/>
        <w:jc w:val="both"/>
        <w:rPr>
          <w:rFonts w:cstheme="minorHAnsi"/>
          <w:shd w:val="clear" w:color="auto" w:fill="FFFFFF"/>
        </w:rPr>
      </w:pPr>
      <w:r w:rsidRPr="00AA10EC">
        <w:rPr>
          <w:rFonts w:cstheme="minorHAnsi"/>
          <w:i/>
          <w:iCs/>
          <w:shd w:val="clear" w:color="auto" w:fill="FFFFFF"/>
        </w:rPr>
        <w:t>- Z naszych analiz wynika, że kwestiami sukcesji w polisach na życie interesują się najczęściej osoby prowadzące działalność gospodarczą w branży budowlanej i transportowej. Coraz większy popyt widoczny jest też wśród programistów i informatyków</w:t>
      </w:r>
      <w:r w:rsidR="0090622F" w:rsidRPr="00AA10EC">
        <w:rPr>
          <w:rFonts w:cstheme="minorHAnsi"/>
          <w:i/>
          <w:iCs/>
          <w:shd w:val="clear" w:color="auto" w:fill="FFFFFF"/>
        </w:rPr>
        <w:t xml:space="preserve">. Również </w:t>
      </w:r>
      <w:r w:rsidR="00231DCC" w:rsidRPr="00AA10EC">
        <w:rPr>
          <w:rFonts w:cstheme="minorHAnsi"/>
          <w:i/>
          <w:iCs/>
          <w:shd w:val="clear" w:color="auto" w:fill="FFFFFF"/>
        </w:rPr>
        <w:t>menedżerowie</w:t>
      </w:r>
      <w:r w:rsidR="0090622F" w:rsidRPr="00AA10EC">
        <w:rPr>
          <w:rFonts w:cstheme="minorHAnsi"/>
          <w:i/>
          <w:iCs/>
          <w:shd w:val="clear" w:color="auto" w:fill="FFFFFF"/>
        </w:rPr>
        <w:t xml:space="preserve"> funkcjonujący w ramach bardziej rozbudowanych struktur, </w:t>
      </w:r>
      <w:r w:rsidR="00C213E0" w:rsidRPr="00AA10EC">
        <w:rPr>
          <w:rFonts w:cstheme="minorHAnsi"/>
          <w:i/>
          <w:iCs/>
          <w:shd w:val="clear" w:color="auto" w:fill="FFFFFF"/>
        </w:rPr>
        <w:t xml:space="preserve">często </w:t>
      </w:r>
      <w:r w:rsidR="0090622F" w:rsidRPr="00AA10EC">
        <w:rPr>
          <w:rFonts w:cstheme="minorHAnsi"/>
          <w:i/>
          <w:iCs/>
          <w:shd w:val="clear" w:color="auto" w:fill="FFFFFF"/>
        </w:rPr>
        <w:t>sięgają po polisy na życie</w:t>
      </w:r>
      <w:r w:rsidRPr="00AA10EC">
        <w:rPr>
          <w:rFonts w:cstheme="minorHAnsi"/>
          <w:i/>
          <w:iCs/>
          <w:shd w:val="clear" w:color="auto" w:fill="FFFFFF"/>
        </w:rPr>
        <w:t xml:space="preserve"> </w:t>
      </w:r>
      <w:r w:rsidRPr="00AA10EC">
        <w:rPr>
          <w:rFonts w:cstheme="minorHAnsi"/>
        </w:rPr>
        <w:t>–</w:t>
      </w:r>
      <w:r w:rsidRPr="00AA10EC">
        <w:rPr>
          <w:rFonts w:cstheme="minorHAnsi"/>
          <w:i/>
          <w:iCs/>
          <w:shd w:val="clear" w:color="auto" w:fill="FFFFFF"/>
        </w:rPr>
        <w:t xml:space="preserve"> </w:t>
      </w:r>
      <w:r w:rsidRPr="00AA10EC">
        <w:rPr>
          <w:rFonts w:cstheme="minorHAnsi"/>
          <w:shd w:val="clear" w:color="auto" w:fill="FFFFFF"/>
        </w:rPr>
        <w:t xml:space="preserve">mówi </w:t>
      </w:r>
      <w:r w:rsidR="00291526" w:rsidRPr="00AA10EC">
        <w:rPr>
          <w:rFonts w:cstheme="minorHAnsi"/>
          <w:shd w:val="clear" w:color="auto" w:fill="FFFFFF"/>
        </w:rPr>
        <w:t>Michał Majchrzak</w:t>
      </w:r>
      <w:r w:rsidR="003E66EA" w:rsidRPr="00AA10EC">
        <w:rPr>
          <w:rFonts w:cstheme="minorHAnsi"/>
          <w:shd w:val="clear" w:color="auto" w:fill="FFFFFF"/>
        </w:rPr>
        <w:t xml:space="preserve"> </w:t>
      </w:r>
      <w:r w:rsidRPr="00AA10EC">
        <w:rPr>
          <w:rFonts w:cstheme="minorHAnsi"/>
          <w:shd w:val="clear" w:color="auto" w:fill="FFFFFF"/>
        </w:rPr>
        <w:t>z CUK Ubezpieczenia.</w:t>
      </w:r>
      <w:r w:rsidR="0090622F" w:rsidRPr="00AA10EC">
        <w:rPr>
          <w:rFonts w:cstheme="minorHAnsi"/>
          <w:shd w:val="clear" w:color="auto" w:fill="FFFFFF"/>
        </w:rPr>
        <w:t xml:space="preserve"> </w:t>
      </w:r>
    </w:p>
    <w:p w14:paraId="71598E5B" w14:textId="740AA395" w:rsidR="00424059" w:rsidRPr="00AA10EC" w:rsidRDefault="0090622F" w:rsidP="00841FF9">
      <w:pPr>
        <w:spacing w:after="120" w:line="240" w:lineRule="auto"/>
        <w:jc w:val="both"/>
        <w:rPr>
          <w:rFonts w:cstheme="minorHAnsi"/>
          <w:b/>
          <w:bCs/>
        </w:rPr>
      </w:pPr>
      <w:r w:rsidRPr="00AA10EC">
        <w:rPr>
          <w:rFonts w:cstheme="minorHAnsi"/>
          <w:b/>
          <w:bCs/>
        </w:rPr>
        <w:t>Na r</w:t>
      </w:r>
      <w:r w:rsidR="00424059" w:rsidRPr="00AA10EC">
        <w:rPr>
          <w:rFonts w:cstheme="minorHAnsi"/>
          <w:b/>
          <w:bCs/>
        </w:rPr>
        <w:t>odzinne kłopoty</w:t>
      </w:r>
    </w:p>
    <w:p w14:paraId="56E15D0F" w14:textId="7533682C" w:rsidR="0090622F" w:rsidRPr="00AA10EC" w:rsidRDefault="00DD56D7" w:rsidP="00841FF9">
      <w:pPr>
        <w:spacing w:after="120" w:line="240" w:lineRule="auto"/>
        <w:jc w:val="both"/>
        <w:rPr>
          <w:rFonts w:cstheme="minorHAnsi"/>
        </w:rPr>
      </w:pPr>
      <w:r w:rsidRPr="00AA10EC">
        <w:rPr>
          <w:rFonts w:cstheme="minorHAnsi"/>
        </w:rPr>
        <w:t xml:space="preserve">Badania prowadzone przez różne instytucje wskazują, że </w:t>
      </w:r>
      <w:r w:rsidR="0090622F" w:rsidRPr="00AA10EC">
        <w:rPr>
          <w:rFonts w:cstheme="minorHAnsi"/>
        </w:rPr>
        <w:t>połowa</w:t>
      </w:r>
      <w:r w:rsidRPr="00AA10EC">
        <w:rPr>
          <w:rFonts w:cstheme="minorHAnsi"/>
        </w:rPr>
        <w:t xml:space="preserve"> polskich firm wciąż nie radzi sobie ze świadomym projektowaniem tego, co ma się wydarzyć z majątkiem firmy po śmierci jej właściciela. W konsekwencji, gdy dojdzie do takiej sytuacji, wszystko jest regulowane przez prawo spadkowe</w:t>
      </w:r>
      <w:r w:rsidR="0090622F" w:rsidRPr="00AA10EC">
        <w:rPr>
          <w:rFonts w:cstheme="minorHAnsi"/>
        </w:rPr>
        <w:t xml:space="preserve">. A jego </w:t>
      </w:r>
      <w:r w:rsidRPr="00AA10EC">
        <w:rPr>
          <w:rFonts w:cstheme="minorHAnsi"/>
        </w:rPr>
        <w:t>zapisy nie zawsze są zgodne z intencjami nieżyjącego już właściciela.</w:t>
      </w:r>
      <w:r w:rsidR="0090622F" w:rsidRPr="00AA10EC">
        <w:rPr>
          <w:rFonts w:cstheme="minorHAnsi"/>
        </w:rPr>
        <w:t xml:space="preserve"> Dzielą bowiem po równo, ale niekoniecznie najefektywniej z perspektywy biznesu.</w:t>
      </w:r>
    </w:p>
    <w:p w14:paraId="5E27E7D1" w14:textId="68EEA198" w:rsidR="00231DCC" w:rsidRPr="00AA10EC" w:rsidRDefault="00DD56D7" w:rsidP="00841FF9">
      <w:pPr>
        <w:spacing w:after="120" w:line="240" w:lineRule="auto"/>
        <w:jc w:val="both"/>
        <w:rPr>
          <w:rFonts w:cstheme="minorHAnsi"/>
          <w:i/>
          <w:iCs/>
        </w:rPr>
      </w:pPr>
      <w:r w:rsidRPr="00AA10EC">
        <w:rPr>
          <w:rFonts w:cstheme="minorHAnsi"/>
        </w:rPr>
        <w:t xml:space="preserve"> – </w:t>
      </w:r>
      <w:r w:rsidRPr="00AA10EC">
        <w:rPr>
          <w:rFonts w:cstheme="minorHAnsi"/>
          <w:i/>
          <w:iCs/>
        </w:rPr>
        <w:t>Przedsiębiorcy wybierają ubezpieczeni</w:t>
      </w:r>
      <w:r w:rsidR="001D27F0">
        <w:rPr>
          <w:rFonts w:cstheme="minorHAnsi"/>
          <w:i/>
          <w:iCs/>
        </w:rPr>
        <w:t>e</w:t>
      </w:r>
      <w:r w:rsidRPr="00AA10EC">
        <w:rPr>
          <w:rFonts w:cstheme="minorHAnsi"/>
          <w:i/>
          <w:iCs/>
        </w:rPr>
        <w:t xml:space="preserve"> na życie w sytuacji, w której chcą, żeby ktoś konkretny z ich otoczenia przejął po nich ster prowadzenia biznesu. Polisa, która pozwala uposażyć dowolnie wskazaną osobę, także spoza rodziny, jest dobrym wyjściem poza sztywne ramy zasad spadkowych. Zazwyczaj umowa ubezpieczenia literalnie wskazuje osobę, która ma prawo do uzyskania świadczenia po śmierci ubezpieczonego i dowolnego nim zadysponowania. W efekcie pieniądze można szybko przeznaczyć </w:t>
      </w:r>
      <w:r w:rsidR="00AE417E" w:rsidRPr="00AA10EC">
        <w:rPr>
          <w:rFonts w:cstheme="minorHAnsi"/>
          <w:i/>
          <w:iCs/>
        </w:rPr>
        <w:t xml:space="preserve">na </w:t>
      </w:r>
      <w:r w:rsidR="00AE417E" w:rsidRPr="00AA10EC">
        <w:rPr>
          <w:rFonts w:cstheme="minorHAnsi"/>
          <w:i/>
          <w:iCs/>
        </w:rPr>
        <w:lastRenderedPageBreak/>
        <w:t xml:space="preserve">spłacenie </w:t>
      </w:r>
      <w:r w:rsidR="00924785" w:rsidRPr="00AA10EC">
        <w:rPr>
          <w:rFonts w:cstheme="minorHAnsi"/>
          <w:i/>
          <w:iCs/>
        </w:rPr>
        <w:t xml:space="preserve">współmałżonka, </w:t>
      </w:r>
      <w:r w:rsidR="00AE417E" w:rsidRPr="00AA10EC">
        <w:rPr>
          <w:rFonts w:cstheme="minorHAnsi"/>
          <w:i/>
          <w:iCs/>
        </w:rPr>
        <w:t>rodzeństwa czy udziałowców</w:t>
      </w:r>
      <w:r w:rsidRPr="00AA10EC">
        <w:rPr>
          <w:rFonts w:cstheme="minorHAnsi"/>
          <w:i/>
          <w:iCs/>
        </w:rPr>
        <w:t xml:space="preserve"> </w:t>
      </w:r>
      <w:r w:rsidRPr="00AA10EC">
        <w:rPr>
          <w:rFonts w:cstheme="minorHAnsi"/>
        </w:rPr>
        <w:t>– wskazuje</w:t>
      </w:r>
      <w:bookmarkEnd w:id="0"/>
      <w:r w:rsidR="00291526" w:rsidRPr="00AA10EC">
        <w:rPr>
          <w:rFonts w:cstheme="minorHAnsi"/>
        </w:rPr>
        <w:t xml:space="preserve"> Michał Majchrzak z CUK Ubezpieczenia.</w:t>
      </w:r>
    </w:p>
    <w:p w14:paraId="09C1D7EE" w14:textId="738CAE02" w:rsidR="00076162" w:rsidRPr="00AA10EC" w:rsidRDefault="00076162" w:rsidP="00841FF9">
      <w:pPr>
        <w:spacing w:after="120" w:line="240" w:lineRule="auto"/>
        <w:jc w:val="both"/>
        <w:rPr>
          <w:rFonts w:cstheme="minorHAnsi"/>
          <w:b/>
          <w:bCs/>
          <w:shd w:val="clear" w:color="auto" w:fill="FFFFFF"/>
        </w:rPr>
      </w:pPr>
      <w:r w:rsidRPr="00AA10EC">
        <w:rPr>
          <w:rFonts w:cstheme="minorHAnsi"/>
          <w:b/>
          <w:bCs/>
          <w:shd w:val="clear" w:color="auto" w:fill="FFFFFF"/>
        </w:rPr>
        <w:t xml:space="preserve">Koszty nie są duże, </w:t>
      </w:r>
      <w:r w:rsidR="0080727B" w:rsidRPr="00AA10EC">
        <w:rPr>
          <w:rFonts w:cstheme="minorHAnsi"/>
          <w:b/>
          <w:bCs/>
          <w:shd w:val="clear" w:color="auto" w:fill="FFFFFF"/>
        </w:rPr>
        <w:t>przyzwoita ochrona</w:t>
      </w:r>
      <w:r w:rsidRPr="00AA10EC">
        <w:rPr>
          <w:rFonts w:cstheme="minorHAnsi"/>
          <w:b/>
          <w:bCs/>
          <w:shd w:val="clear" w:color="auto" w:fill="FFFFFF"/>
        </w:rPr>
        <w:t xml:space="preserve"> możliwa już od ok. 80 zł/ m-c</w:t>
      </w:r>
    </w:p>
    <w:p w14:paraId="3E299418" w14:textId="0636B47A" w:rsidR="00AE417E" w:rsidRPr="00AA10EC" w:rsidRDefault="00076162" w:rsidP="00841FF9">
      <w:pPr>
        <w:spacing w:after="120" w:line="240" w:lineRule="auto"/>
        <w:jc w:val="both"/>
        <w:rPr>
          <w:rFonts w:cstheme="minorHAnsi"/>
          <w:shd w:val="clear" w:color="auto" w:fill="FFFFFF"/>
        </w:rPr>
      </w:pPr>
      <w:r w:rsidRPr="00AA10EC">
        <w:rPr>
          <w:rFonts w:cstheme="minorHAnsi"/>
          <w:shd w:val="clear" w:color="auto" w:fill="FFFFFF"/>
        </w:rPr>
        <w:t xml:space="preserve">Stawki ubezpieczenia na życie są uzależnione głównie od </w:t>
      </w:r>
      <w:r w:rsidR="0083660D" w:rsidRPr="00AA10EC">
        <w:rPr>
          <w:rFonts w:cstheme="minorHAnsi"/>
          <w:shd w:val="clear" w:color="auto" w:fill="FFFFFF"/>
        </w:rPr>
        <w:t xml:space="preserve">wieku, a w drugiej kolejności stanu zdrowia czy </w:t>
      </w:r>
      <w:r w:rsidRPr="00AA10EC">
        <w:rPr>
          <w:rFonts w:cstheme="minorHAnsi"/>
          <w:shd w:val="clear" w:color="auto" w:fill="FFFFFF"/>
        </w:rPr>
        <w:t>wykonywanego zawodu</w:t>
      </w:r>
      <w:r w:rsidRPr="00AA10EC">
        <w:rPr>
          <w:rFonts w:cstheme="minorHAnsi"/>
          <w:i/>
          <w:iCs/>
          <w:shd w:val="clear" w:color="auto" w:fill="FFFFFF"/>
        </w:rPr>
        <w:t>.</w:t>
      </w:r>
      <w:r w:rsidR="0080727B" w:rsidRPr="00AA10EC">
        <w:rPr>
          <w:rFonts w:cstheme="minorHAnsi"/>
          <w:i/>
          <w:iCs/>
          <w:shd w:val="clear" w:color="auto" w:fill="FFFFFF"/>
        </w:rPr>
        <w:t xml:space="preserve"> </w:t>
      </w:r>
      <w:r w:rsidR="0080727B" w:rsidRPr="00AA10EC">
        <w:rPr>
          <w:rFonts w:cstheme="minorHAnsi"/>
          <w:shd w:val="clear" w:color="auto" w:fill="FFFFFF"/>
        </w:rPr>
        <w:t>Duże znaczenie odgrywa też czas trwania polisy oraz suma ubezpieczenia.</w:t>
      </w:r>
      <w:r w:rsidRPr="00AA10EC">
        <w:rPr>
          <w:rFonts w:cstheme="minorHAnsi"/>
          <w:i/>
          <w:iCs/>
          <w:shd w:val="clear" w:color="auto" w:fill="FFFFFF"/>
        </w:rPr>
        <w:t xml:space="preserve"> </w:t>
      </w:r>
      <w:r w:rsidR="0083660D" w:rsidRPr="00AA10EC">
        <w:rPr>
          <w:rFonts w:cstheme="minorHAnsi"/>
          <w:shd w:val="clear" w:color="auto" w:fill="FFFFFF"/>
        </w:rPr>
        <w:t>Ś</w:t>
      </w:r>
      <w:r w:rsidRPr="00AA10EC">
        <w:rPr>
          <w:rFonts w:cstheme="minorHAnsi"/>
          <w:shd w:val="clear" w:color="auto" w:fill="FFFFFF"/>
        </w:rPr>
        <w:t xml:space="preserve">rednio najwyższą składkę </w:t>
      </w:r>
      <w:r w:rsidR="0083660D" w:rsidRPr="00AA10EC">
        <w:rPr>
          <w:rFonts w:cstheme="minorHAnsi"/>
          <w:shd w:val="clear" w:color="auto" w:fill="FFFFFF"/>
        </w:rPr>
        <w:t xml:space="preserve">wg kalkulacji CUK Ubezpieczenia </w:t>
      </w:r>
      <w:r w:rsidRPr="00AA10EC">
        <w:rPr>
          <w:rFonts w:cstheme="minorHAnsi"/>
          <w:shd w:val="clear" w:color="auto" w:fill="FFFFFF"/>
        </w:rPr>
        <w:t>płacą osoby w wieku 55 plus</w:t>
      </w:r>
      <w:r w:rsidR="00FE4029" w:rsidRPr="00AA10EC">
        <w:rPr>
          <w:rFonts w:cstheme="minorHAnsi"/>
          <w:shd w:val="clear" w:color="auto" w:fill="FFFFFF"/>
        </w:rPr>
        <w:t xml:space="preserve">- </w:t>
      </w:r>
      <w:r w:rsidR="0083660D" w:rsidRPr="00AA10EC">
        <w:rPr>
          <w:rFonts w:cstheme="minorHAnsi"/>
          <w:shd w:val="clear" w:color="auto" w:fill="FFFFFF"/>
        </w:rPr>
        <w:t>1134 zł</w:t>
      </w:r>
      <w:r w:rsidRPr="00AA10EC">
        <w:rPr>
          <w:rFonts w:cstheme="minorHAnsi"/>
          <w:shd w:val="clear" w:color="auto" w:fill="FFFFFF"/>
        </w:rPr>
        <w:t>. To nieznacznie więcej niż przeciętny koszt w skali kraju, który w styczniu 2023 roku wyniósł 1096 zł.</w:t>
      </w:r>
    </w:p>
    <w:p w14:paraId="6C856980" w14:textId="4D3B01FD" w:rsidR="00076162" w:rsidRPr="00AA10EC" w:rsidRDefault="0083660D" w:rsidP="00841FF9">
      <w:pPr>
        <w:spacing w:after="120" w:line="240" w:lineRule="auto"/>
        <w:jc w:val="both"/>
        <w:rPr>
          <w:rFonts w:cstheme="minorHAnsi"/>
          <w:i/>
          <w:iCs/>
          <w:shd w:val="clear" w:color="auto" w:fill="FFFFFF"/>
        </w:rPr>
      </w:pPr>
      <w:r w:rsidRPr="00AA10EC">
        <w:rPr>
          <w:rFonts w:cstheme="minorHAnsi"/>
          <w:shd w:val="clear" w:color="auto" w:fill="FFFFFF"/>
        </w:rPr>
        <w:t>Jednak w</w:t>
      </w:r>
      <w:r w:rsidR="00076162" w:rsidRPr="00AA10EC">
        <w:rPr>
          <w:rFonts w:cstheme="minorHAnsi"/>
          <w:shd w:val="clear" w:color="auto" w:fill="FFFFFF"/>
        </w:rPr>
        <w:t xml:space="preserve">śród </w:t>
      </w:r>
      <w:r w:rsidRPr="00AA10EC">
        <w:rPr>
          <w:rFonts w:cstheme="minorHAnsi"/>
          <w:shd w:val="clear" w:color="auto" w:fill="FFFFFF"/>
        </w:rPr>
        <w:t>osób</w:t>
      </w:r>
      <w:r w:rsidR="00076162" w:rsidRPr="00AA10EC">
        <w:rPr>
          <w:rFonts w:cstheme="minorHAnsi"/>
          <w:shd w:val="clear" w:color="auto" w:fill="FFFFFF"/>
        </w:rPr>
        <w:t>, któr</w:t>
      </w:r>
      <w:r w:rsidRPr="00AA10EC">
        <w:rPr>
          <w:rFonts w:cstheme="minorHAnsi"/>
          <w:shd w:val="clear" w:color="auto" w:fill="FFFFFF"/>
        </w:rPr>
        <w:t>e</w:t>
      </w:r>
      <w:r w:rsidR="00076162" w:rsidRPr="00AA10EC">
        <w:rPr>
          <w:rFonts w:cstheme="minorHAnsi"/>
          <w:shd w:val="clear" w:color="auto" w:fill="FFFFFF"/>
        </w:rPr>
        <w:t xml:space="preserve"> najczęściej kupują taki rodzaj ochrony</w:t>
      </w:r>
      <w:r w:rsidR="00320A28" w:rsidRPr="00AA10EC">
        <w:rPr>
          <w:rFonts w:cstheme="minorHAnsi"/>
          <w:shd w:val="clear" w:color="auto" w:fill="FFFFFF"/>
        </w:rPr>
        <w:t>,</w:t>
      </w:r>
      <w:r w:rsidR="00076162" w:rsidRPr="00AA10EC">
        <w:rPr>
          <w:rFonts w:cstheme="minorHAnsi"/>
          <w:shd w:val="clear" w:color="auto" w:fill="FFFFFF"/>
        </w:rPr>
        <w:t xml:space="preserve"> przeważają osoby </w:t>
      </w:r>
      <w:r w:rsidRPr="00AA10EC">
        <w:rPr>
          <w:rFonts w:cstheme="minorHAnsi"/>
          <w:shd w:val="clear" w:color="auto" w:fill="FFFFFF"/>
        </w:rPr>
        <w:t xml:space="preserve">młodsze- </w:t>
      </w:r>
      <w:r w:rsidR="00076162" w:rsidRPr="00AA10EC">
        <w:rPr>
          <w:rFonts w:cstheme="minorHAnsi"/>
          <w:shd w:val="clear" w:color="auto" w:fill="FFFFFF"/>
        </w:rPr>
        <w:t xml:space="preserve">w wieku 35-44 lat. </w:t>
      </w:r>
      <w:r w:rsidRPr="00AA10EC">
        <w:rPr>
          <w:rFonts w:cstheme="minorHAnsi"/>
          <w:shd w:val="clear" w:color="auto" w:fill="FFFFFF"/>
        </w:rPr>
        <w:t>D</w:t>
      </w:r>
      <w:r w:rsidR="00076162" w:rsidRPr="00AA10EC">
        <w:rPr>
          <w:rFonts w:cstheme="minorHAnsi"/>
          <w:shd w:val="clear" w:color="auto" w:fill="FFFFFF"/>
        </w:rPr>
        <w:t xml:space="preserve">la </w:t>
      </w:r>
      <w:r w:rsidR="00563073" w:rsidRPr="00AA10EC">
        <w:rPr>
          <w:rFonts w:cstheme="minorHAnsi"/>
          <w:shd w:val="clear" w:color="auto" w:fill="FFFFFF"/>
        </w:rPr>
        <w:t xml:space="preserve">przedsiębiorców z </w:t>
      </w:r>
      <w:r w:rsidR="00076162" w:rsidRPr="00AA10EC">
        <w:rPr>
          <w:rFonts w:cstheme="minorHAnsi"/>
          <w:shd w:val="clear" w:color="auto" w:fill="FFFFFF"/>
        </w:rPr>
        <w:t xml:space="preserve">tego przedziału wiekowego </w:t>
      </w:r>
      <w:r w:rsidRPr="00AA10EC">
        <w:rPr>
          <w:rFonts w:cstheme="minorHAnsi"/>
          <w:shd w:val="clear" w:color="auto" w:fill="FFFFFF"/>
        </w:rPr>
        <w:t xml:space="preserve">składki </w:t>
      </w:r>
      <w:r w:rsidR="00231DCC" w:rsidRPr="00AA10EC">
        <w:rPr>
          <w:rFonts w:cstheme="minorHAnsi"/>
          <w:shd w:val="clear" w:color="auto" w:fill="FFFFFF"/>
        </w:rPr>
        <w:t>mogą być</w:t>
      </w:r>
      <w:r w:rsidRPr="00AA10EC">
        <w:rPr>
          <w:rFonts w:cstheme="minorHAnsi"/>
          <w:shd w:val="clear" w:color="auto" w:fill="FFFFFF"/>
        </w:rPr>
        <w:t xml:space="preserve"> ni</w:t>
      </w:r>
      <w:r w:rsidR="00FE4029" w:rsidRPr="00AA10EC">
        <w:rPr>
          <w:rFonts w:cstheme="minorHAnsi"/>
          <w:shd w:val="clear" w:color="auto" w:fill="FFFFFF"/>
        </w:rPr>
        <w:t>ższe</w:t>
      </w:r>
      <w:r w:rsidR="00076162" w:rsidRPr="00AA10EC">
        <w:rPr>
          <w:rFonts w:cstheme="minorHAnsi"/>
          <w:shd w:val="clear" w:color="auto" w:fill="FFFFFF"/>
        </w:rPr>
        <w:t>.</w:t>
      </w:r>
    </w:p>
    <w:p w14:paraId="4553C24F" w14:textId="7D07D8CC" w:rsidR="00A11B71" w:rsidRPr="00FE4029" w:rsidRDefault="00076162" w:rsidP="00841FF9">
      <w:pPr>
        <w:spacing w:after="120" w:line="240" w:lineRule="auto"/>
        <w:jc w:val="both"/>
        <w:rPr>
          <w:rFonts w:cstheme="minorHAnsi"/>
          <w:shd w:val="clear" w:color="auto" w:fill="FFFFFF"/>
        </w:rPr>
      </w:pPr>
      <w:r w:rsidRPr="00AA10EC">
        <w:rPr>
          <w:rFonts w:cstheme="minorHAnsi"/>
          <w:i/>
          <w:iCs/>
          <w:shd w:val="clear" w:color="auto" w:fill="FFFFFF"/>
        </w:rPr>
        <w:t>-</w:t>
      </w:r>
      <w:r w:rsidR="009500CF" w:rsidRPr="00AA10EC">
        <w:rPr>
          <w:rFonts w:cstheme="minorHAnsi"/>
          <w:i/>
          <w:iCs/>
          <w:shd w:val="clear" w:color="auto" w:fill="FFFFFF"/>
        </w:rPr>
        <w:t xml:space="preserve"> Poziom składki dla osoby z rocznika 1980-85 prowadzącej działalność gospodarczą obarczoną niewielkim ryzykiem, przy sumie ubezpieczenia miliona złotych może zaczynać się już od około 80 zł miesięcznie </w:t>
      </w:r>
      <w:r w:rsidR="003C1D65">
        <w:rPr>
          <w:rFonts w:cstheme="minorHAnsi"/>
          <w:i/>
          <w:iCs/>
          <w:shd w:val="clear" w:color="auto" w:fill="FFFFFF"/>
        </w:rPr>
        <w:t>T</w:t>
      </w:r>
      <w:r w:rsidR="009500CF" w:rsidRPr="00AA10EC">
        <w:rPr>
          <w:rFonts w:cstheme="minorHAnsi"/>
          <w:i/>
          <w:iCs/>
          <w:shd w:val="clear" w:color="auto" w:fill="FFFFFF"/>
        </w:rPr>
        <w:t xml:space="preserve">o </w:t>
      </w:r>
      <w:r w:rsidRPr="00AA10EC">
        <w:rPr>
          <w:rFonts w:cstheme="minorHAnsi"/>
          <w:i/>
          <w:iCs/>
          <w:shd w:val="clear" w:color="auto" w:fill="FFFFFF"/>
        </w:rPr>
        <w:t>niewiele w porównaniu z zakresem świadczeń zawartych w umowie. Aby zachować pożądany standard</w:t>
      </w:r>
      <w:r w:rsidR="00F42BCF" w:rsidRPr="00AA10EC">
        <w:rPr>
          <w:rFonts w:cstheme="minorHAnsi"/>
          <w:i/>
          <w:iCs/>
          <w:shd w:val="clear" w:color="auto" w:fill="FFFFFF"/>
        </w:rPr>
        <w:t xml:space="preserve"> ochrony</w:t>
      </w:r>
      <w:r w:rsidRPr="00AA10EC">
        <w:rPr>
          <w:rFonts w:cstheme="minorHAnsi"/>
          <w:i/>
          <w:iCs/>
          <w:shd w:val="clear" w:color="auto" w:fill="FFFFFF"/>
        </w:rPr>
        <w:t xml:space="preserve">, warto </w:t>
      </w:r>
      <w:r w:rsidR="00F74D31" w:rsidRPr="00AA10EC">
        <w:rPr>
          <w:rFonts w:cstheme="minorHAnsi"/>
          <w:i/>
          <w:iCs/>
          <w:shd w:val="clear" w:color="auto" w:fill="FFFFFF"/>
        </w:rPr>
        <w:t xml:space="preserve">jednak </w:t>
      </w:r>
      <w:r w:rsidRPr="00AA10EC">
        <w:rPr>
          <w:rFonts w:cstheme="minorHAnsi"/>
          <w:i/>
          <w:iCs/>
          <w:shd w:val="clear" w:color="auto" w:fill="FFFFFF"/>
        </w:rPr>
        <w:t xml:space="preserve">rozważyć systematyczną indeksację opłaconych składek, które „zabezpieczą” sumę ubezpieczenia przed wysoką inflacją. To dzisiaj bardzo roztropne i odpowiedzialne postępowanie – </w:t>
      </w:r>
      <w:r w:rsidRPr="00AA10EC">
        <w:rPr>
          <w:rFonts w:cstheme="minorHAnsi"/>
          <w:shd w:val="clear" w:color="auto" w:fill="FFFFFF"/>
        </w:rPr>
        <w:t>pod</w:t>
      </w:r>
      <w:r w:rsidR="00AF6C0A" w:rsidRPr="00AA10EC">
        <w:rPr>
          <w:rFonts w:cstheme="minorHAnsi"/>
          <w:shd w:val="clear" w:color="auto" w:fill="FFFFFF"/>
        </w:rPr>
        <w:t>sumowuje</w:t>
      </w:r>
      <w:r w:rsidRPr="00AA10EC">
        <w:rPr>
          <w:rFonts w:cstheme="minorHAnsi"/>
          <w:shd w:val="clear" w:color="auto" w:fill="FFFFFF"/>
        </w:rPr>
        <w:t xml:space="preserve"> </w:t>
      </w:r>
      <w:r w:rsidR="00211A63">
        <w:rPr>
          <w:rFonts w:cstheme="minorHAnsi"/>
          <w:shd w:val="clear" w:color="auto" w:fill="FFFFFF"/>
        </w:rPr>
        <w:t>Sandra Kucińska</w:t>
      </w:r>
      <w:r w:rsidRPr="00AA10EC">
        <w:rPr>
          <w:rFonts w:cstheme="minorHAnsi"/>
          <w:shd w:val="clear" w:color="auto" w:fill="FFFFFF"/>
        </w:rPr>
        <w:t xml:space="preserve"> z CUK Ubezpieczenia.</w:t>
      </w:r>
      <w:r w:rsidRPr="00FE4029">
        <w:rPr>
          <w:rFonts w:cstheme="minorHAnsi"/>
          <w:shd w:val="clear" w:color="auto" w:fill="FFFFFF"/>
        </w:rPr>
        <w:t xml:space="preserve"> </w:t>
      </w:r>
    </w:p>
    <w:sectPr w:rsidR="00A11B71" w:rsidRPr="00FE4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2D53"/>
    <w:multiLevelType w:val="multilevel"/>
    <w:tmpl w:val="26EE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A127EE"/>
    <w:multiLevelType w:val="hybridMultilevel"/>
    <w:tmpl w:val="82022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2348539">
    <w:abstractNumId w:val="0"/>
  </w:num>
  <w:num w:numId="2" w16cid:durableId="84667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B8"/>
    <w:rsid w:val="000025F3"/>
    <w:rsid w:val="00014999"/>
    <w:rsid w:val="00023633"/>
    <w:rsid w:val="000310D9"/>
    <w:rsid w:val="00034E23"/>
    <w:rsid w:val="00043613"/>
    <w:rsid w:val="000562B5"/>
    <w:rsid w:val="00076162"/>
    <w:rsid w:val="00091D48"/>
    <w:rsid w:val="0009695E"/>
    <w:rsid w:val="000A0384"/>
    <w:rsid w:val="000C0945"/>
    <w:rsid w:val="000E4894"/>
    <w:rsid w:val="000F303D"/>
    <w:rsid w:val="000F6C3F"/>
    <w:rsid w:val="00103134"/>
    <w:rsid w:val="0010398C"/>
    <w:rsid w:val="00122F44"/>
    <w:rsid w:val="001302DB"/>
    <w:rsid w:val="0015128A"/>
    <w:rsid w:val="001549DD"/>
    <w:rsid w:val="001654C7"/>
    <w:rsid w:val="00193F5C"/>
    <w:rsid w:val="00194071"/>
    <w:rsid w:val="001A1F1F"/>
    <w:rsid w:val="001A710A"/>
    <w:rsid w:val="001B3937"/>
    <w:rsid w:val="001B4298"/>
    <w:rsid w:val="001D27F0"/>
    <w:rsid w:val="001D4E03"/>
    <w:rsid w:val="00211A63"/>
    <w:rsid w:val="00231DCC"/>
    <w:rsid w:val="00231E54"/>
    <w:rsid w:val="00245ED6"/>
    <w:rsid w:val="002656EE"/>
    <w:rsid w:val="0027323A"/>
    <w:rsid w:val="0028705A"/>
    <w:rsid w:val="00287879"/>
    <w:rsid w:val="00291526"/>
    <w:rsid w:val="002A0C3F"/>
    <w:rsid w:val="002C267E"/>
    <w:rsid w:val="002D4627"/>
    <w:rsid w:val="0030628C"/>
    <w:rsid w:val="00320A28"/>
    <w:rsid w:val="00331831"/>
    <w:rsid w:val="0035385A"/>
    <w:rsid w:val="00372969"/>
    <w:rsid w:val="003869CD"/>
    <w:rsid w:val="00394524"/>
    <w:rsid w:val="003962DF"/>
    <w:rsid w:val="003A0A3B"/>
    <w:rsid w:val="003A0B46"/>
    <w:rsid w:val="003A1C5E"/>
    <w:rsid w:val="003C1D65"/>
    <w:rsid w:val="003D2BAC"/>
    <w:rsid w:val="003E51DA"/>
    <w:rsid w:val="003E66EA"/>
    <w:rsid w:val="003E7D3A"/>
    <w:rsid w:val="003F1D15"/>
    <w:rsid w:val="003F3E5D"/>
    <w:rsid w:val="003F72F5"/>
    <w:rsid w:val="0040342D"/>
    <w:rsid w:val="004218A0"/>
    <w:rsid w:val="00424059"/>
    <w:rsid w:val="00424514"/>
    <w:rsid w:val="00426A74"/>
    <w:rsid w:val="00464B0D"/>
    <w:rsid w:val="00475267"/>
    <w:rsid w:val="0047699C"/>
    <w:rsid w:val="00484364"/>
    <w:rsid w:val="004C4CE9"/>
    <w:rsid w:val="004E0ED0"/>
    <w:rsid w:val="004E10C1"/>
    <w:rsid w:val="004E415F"/>
    <w:rsid w:val="00517B96"/>
    <w:rsid w:val="00522EE1"/>
    <w:rsid w:val="0054510E"/>
    <w:rsid w:val="00555C62"/>
    <w:rsid w:val="00563073"/>
    <w:rsid w:val="005859ED"/>
    <w:rsid w:val="005C5273"/>
    <w:rsid w:val="005D7C56"/>
    <w:rsid w:val="0061545F"/>
    <w:rsid w:val="00621510"/>
    <w:rsid w:val="0063385A"/>
    <w:rsid w:val="0067307E"/>
    <w:rsid w:val="006742AF"/>
    <w:rsid w:val="006B3164"/>
    <w:rsid w:val="006C48EF"/>
    <w:rsid w:val="006F5F6C"/>
    <w:rsid w:val="00702E29"/>
    <w:rsid w:val="00705DEC"/>
    <w:rsid w:val="00715151"/>
    <w:rsid w:val="00722365"/>
    <w:rsid w:val="007316ED"/>
    <w:rsid w:val="00754C1F"/>
    <w:rsid w:val="00762132"/>
    <w:rsid w:val="0077327A"/>
    <w:rsid w:val="00775B09"/>
    <w:rsid w:val="0078437A"/>
    <w:rsid w:val="0079292C"/>
    <w:rsid w:val="00797D74"/>
    <w:rsid w:val="007A0BCB"/>
    <w:rsid w:val="007A5767"/>
    <w:rsid w:val="007B690D"/>
    <w:rsid w:val="007C07AD"/>
    <w:rsid w:val="007C3FB8"/>
    <w:rsid w:val="007D06BC"/>
    <w:rsid w:val="007D19DD"/>
    <w:rsid w:val="007E2582"/>
    <w:rsid w:val="0080727B"/>
    <w:rsid w:val="008154BD"/>
    <w:rsid w:val="00820A81"/>
    <w:rsid w:val="0082683F"/>
    <w:rsid w:val="008338B2"/>
    <w:rsid w:val="0083660D"/>
    <w:rsid w:val="00841FF9"/>
    <w:rsid w:val="008504F6"/>
    <w:rsid w:val="0086413E"/>
    <w:rsid w:val="008818E9"/>
    <w:rsid w:val="0088453F"/>
    <w:rsid w:val="008A05B8"/>
    <w:rsid w:val="008E47B6"/>
    <w:rsid w:val="008E67E4"/>
    <w:rsid w:val="00901744"/>
    <w:rsid w:val="0090622F"/>
    <w:rsid w:val="00910002"/>
    <w:rsid w:val="00912101"/>
    <w:rsid w:val="00914A53"/>
    <w:rsid w:val="00924785"/>
    <w:rsid w:val="009312EF"/>
    <w:rsid w:val="009479FF"/>
    <w:rsid w:val="009500CF"/>
    <w:rsid w:val="00952A14"/>
    <w:rsid w:val="00973E48"/>
    <w:rsid w:val="00975006"/>
    <w:rsid w:val="009870D4"/>
    <w:rsid w:val="009871D5"/>
    <w:rsid w:val="009A6B69"/>
    <w:rsid w:val="009B6211"/>
    <w:rsid w:val="009C1B0F"/>
    <w:rsid w:val="009C24BA"/>
    <w:rsid w:val="009C513F"/>
    <w:rsid w:val="009E6F65"/>
    <w:rsid w:val="00A11B71"/>
    <w:rsid w:val="00A17F69"/>
    <w:rsid w:val="00A2385B"/>
    <w:rsid w:val="00A40630"/>
    <w:rsid w:val="00A47C0C"/>
    <w:rsid w:val="00A56608"/>
    <w:rsid w:val="00A81B8C"/>
    <w:rsid w:val="00A858F6"/>
    <w:rsid w:val="00A95CDF"/>
    <w:rsid w:val="00AA10EC"/>
    <w:rsid w:val="00AA252E"/>
    <w:rsid w:val="00AA3644"/>
    <w:rsid w:val="00AD692D"/>
    <w:rsid w:val="00AD6D18"/>
    <w:rsid w:val="00AE417E"/>
    <w:rsid w:val="00AF4B70"/>
    <w:rsid w:val="00AF5E7B"/>
    <w:rsid w:val="00AF6C0A"/>
    <w:rsid w:val="00B10375"/>
    <w:rsid w:val="00B1708B"/>
    <w:rsid w:val="00B219C4"/>
    <w:rsid w:val="00B2643A"/>
    <w:rsid w:val="00B376A5"/>
    <w:rsid w:val="00B45B46"/>
    <w:rsid w:val="00B54D95"/>
    <w:rsid w:val="00B6128D"/>
    <w:rsid w:val="00B80A08"/>
    <w:rsid w:val="00BB00BA"/>
    <w:rsid w:val="00BB28EB"/>
    <w:rsid w:val="00BF7733"/>
    <w:rsid w:val="00C14AEC"/>
    <w:rsid w:val="00C2093B"/>
    <w:rsid w:val="00C213E0"/>
    <w:rsid w:val="00C4429F"/>
    <w:rsid w:val="00C47285"/>
    <w:rsid w:val="00C474E2"/>
    <w:rsid w:val="00C50CB9"/>
    <w:rsid w:val="00C53086"/>
    <w:rsid w:val="00C82D3A"/>
    <w:rsid w:val="00C83F2D"/>
    <w:rsid w:val="00C90C28"/>
    <w:rsid w:val="00C91A89"/>
    <w:rsid w:val="00C92502"/>
    <w:rsid w:val="00CC40BA"/>
    <w:rsid w:val="00D01D65"/>
    <w:rsid w:val="00D03885"/>
    <w:rsid w:val="00D04837"/>
    <w:rsid w:val="00D05900"/>
    <w:rsid w:val="00D11B83"/>
    <w:rsid w:val="00D17CFA"/>
    <w:rsid w:val="00D24BCE"/>
    <w:rsid w:val="00D34713"/>
    <w:rsid w:val="00D63FDF"/>
    <w:rsid w:val="00D73D6A"/>
    <w:rsid w:val="00D755CE"/>
    <w:rsid w:val="00D93DDF"/>
    <w:rsid w:val="00DC4A79"/>
    <w:rsid w:val="00DD1976"/>
    <w:rsid w:val="00DD56D7"/>
    <w:rsid w:val="00DD77B9"/>
    <w:rsid w:val="00DE1909"/>
    <w:rsid w:val="00DE7B10"/>
    <w:rsid w:val="00E01E3F"/>
    <w:rsid w:val="00E350B3"/>
    <w:rsid w:val="00E564FC"/>
    <w:rsid w:val="00E65845"/>
    <w:rsid w:val="00E96238"/>
    <w:rsid w:val="00EA0619"/>
    <w:rsid w:val="00EA3A4D"/>
    <w:rsid w:val="00EB0A7A"/>
    <w:rsid w:val="00EC6FFE"/>
    <w:rsid w:val="00EE3835"/>
    <w:rsid w:val="00EF31E0"/>
    <w:rsid w:val="00F12700"/>
    <w:rsid w:val="00F1767A"/>
    <w:rsid w:val="00F371E3"/>
    <w:rsid w:val="00F42BCF"/>
    <w:rsid w:val="00F71439"/>
    <w:rsid w:val="00F74D31"/>
    <w:rsid w:val="00F74E77"/>
    <w:rsid w:val="00F8481E"/>
    <w:rsid w:val="00FB3F1C"/>
    <w:rsid w:val="00FC1938"/>
    <w:rsid w:val="00FC396B"/>
    <w:rsid w:val="00FE4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F2DC"/>
  <w15:chartTrackingRefBased/>
  <w15:docId w15:val="{55C3595A-A2E5-4356-84D1-489E22F8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F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xmsonormal">
    <w:name w:val="v1xmsonormal"/>
    <w:basedOn w:val="Normalny"/>
    <w:rsid w:val="007C3F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45B46"/>
    <w:pPr>
      <w:ind w:left="720"/>
      <w:contextualSpacing/>
    </w:pPr>
  </w:style>
  <w:style w:type="character" w:styleId="Odwoaniedokomentarza">
    <w:name w:val="annotation reference"/>
    <w:basedOn w:val="Domylnaczcionkaakapitu"/>
    <w:uiPriority w:val="99"/>
    <w:semiHidden/>
    <w:unhideWhenUsed/>
    <w:rsid w:val="00D24BCE"/>
    <w:rPr>
      <w:sz w:val="16"/>
      <w:szCs w:val="16"/>
    </w:rPr>
  </w:style>
  <w:style w:type="paragraph" w:styleId="Tekstkomentarza">
    <w:name w:val="annotation text"/>
    <w:basedOn w:val="Normalny"/>
    <w:link w:val="TekstkomentarzaZnak"/>
    <w:uiPriority w:val="99"/>
    <w:unhideWhenUsed/>
    <w:rsid w:val="00D24BCE"/>
    <w:pPr>
      <w:spacing w:line="240" w:lineRule="auto"/>
    </w:pPr>
    <w:rPr>
      <w:sz w:val="20"/>
      <w:szCs w:val="20"/>
    </w:rPr>
  </w:style>
  <w:style w:type="character" w:customStyle="1" w:styleId="TekstkomentarzaZnak">
    <w:name w:val="Tekst komentarza Znak"/>
    <w:basedOn w:val="Domylnaczcionkaakapitu"/>
    <w:link w:val="Tekstkomentarza"/>
    <w:uiPriority w:val="99"/>
    <w:rsid w:val="00D24BCE"/>
    <w:rPr>
      <w:sz w:val="20"/>
      <w:szCs w:val="20"/>
    </w:rPr>
  </w:style>
  <w:style w:type="paragraph" w:styleId="Tematkomentarza">
    <w:name w:val="annotation subject"/>
    <w:basedOn w:val="Tekstkomentarza"/>
    <w:next w:val="Tekstkomentarza"/>
    <w:link w:val="TematkomentarzaZnak"/>
    <w:uiPriority w:val="99"/>
    <w:semiHidden/>
    <w:unhideWhenUsed/>
    <w:rsid w:val="00D24BCE"/>
    <w:rPr>
      <w:b/>
      <w:bCs/>
    </w:rPr>
  </w:style>
  <w:style w:type="character" w:customStyle="1" w:styleId="TematkomentarzaZnak">
    <w:name w:val="Temat komentarza Znak"/>
    <w:basedOn w:val="TekstkomentarzaZnak"/>
    <w:link w:val="Tematkomentarza"/>
    <w:uiPriority w:val="99"/>
    <w:semiHidden/>
    <w:rsid w:val="00D24BCE"/>
    <w:rPr>
      <w:b/>
      <w:bCs/>
      <w:sz w:val="20"/>
      <w:szCs w:val="20"/>
    </w:rPr>
  </w:style>
  <w:style w:type="paragraph" w:styleId="Poprawka">
    <w:name w:val="Revision"/>
    <w:hidden/>
    <w:uiPriority w:val="99"/>
    <w:semiHidden/>
    <w:rsid w:val="00193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4079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dc:creator>
  <cp:keywords/>
  <dc:description/>
  <cp:lastModifiedBy>Wojtek M</cp:lastModifiedBy>
  <cp:revision>5</cp:revision>
  <dcterms:created xsi:type="dcterms:W3CDTF">2023-02-28T09:35:00Z</dcterms:created>
  <dcterms:modified xsi:type="dcterms:W3CDTF">2023-02-28T09:41:00Z</dcterms:modified>
</cp:coreProperties>
</file>