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66F7" w14:textId="77777777" w:rsidR="001E329B" w:rsidRPr="00AD6CC3" w:rsidRDefault="001E329B" w:rsidP="00AD6CC3">
      <w:pPr>
        <w:jc w:val="both"/>
        <w:rPr>
          <w:b/>
          <w:bCs/>
          <w:sz w:val="28"/>
          <w:szCs w:val="28"/>
        </w:rPr>
      </w:pPr>
      <w:r w:rsidRPr="00AD6CC3">
        <w:rPr>
          <w:b/>
          <w:bCs/>
          <w:sz w:val="28"/>
          <w:szCs w:val="28"/>
        </w:rPr>
        <w:t>Oszczędności to też inwestycje – ile można zyskać</w:t>
      </w:r>
      <w:r w:rsidR="00E13224">
        <w:rPr>
          <w:b/>
          <w:bCs/>
          <w:sz w:val="28"/>
          <w:szCs w:val="28"/>
        </w:rPr>
        <w:t>,</w:t>
      </w:r>
      <w:r w:rsidRPr="00AD6CC3">
        <w:rPr>
          <w:b/>
          <w:bCs/>
          <w:sz w:val="28"/>
          <w:szCs w:val="28"/>
        </w:rPr>
        <w:t xml:space="preserve"> kupując „elektryka” do firmy?</w:t>
      </w:r>
    </w:p>
    <w:p w14:paraId="67B002A5" w14:textId="77777777" w:rsidR="001E329B" w:rsidRDefault="001E329B" w:rsidP="00AD6CC3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D6CC3">
        <w:rPr>
          <w:b/>
          <w:bCs/>
        </w:rPr>
        <w:t xml:space="preserve">Aż 45% Polaków zamierza w perspektywie najbliższych dwóch lat kupić samochód, a wśród nich aż </w:t>
      </w:r>
      <w:r w:rsidR="00AD6CC3" w:rsidRPr="00AD6CC3">
        <w:rPr>
          <w:b/>
          <w:bCs/>
        </w:rPr>
        <w:t xml:space="preserve">co drugi </w:t>
      </w:r>
      <w:r w:rsidR="003E6745" w:rsidRPr="00AD6CC3">
        <w:rPr>
          <w:b/>
          <w:bCs/>
        </w:rPr>
        <w:t xml:space="preserve">badany </w:t>
      </w:r>
      <w:r w:rsidRPr="00AD6CC3">
        <w:rPr>
          <w:b/>
          <w:bCs/>
        </w:rPr>
        <w:t>myśli o samochodzie elektrycznym.</w:t>
      </w:r>
    </w:p>
    <w:p w14:paraId="666269E0" w14:textId="77777777" w:rsidR="0084123D" w:rsidRPr="0084123D" w:rsidRDefault="0084123D" w:rsidP="0084123D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D6CC3">
        <w:rPr>
          <w:b/>
          <w:bCs/>
        </w:rPr>
        <w:t>Pół roku temu co trzeci polski przedsiębiorca obawiał się, że będzie musiał poszukiwać nowych źródeł oszczędności w swojej firmie. Od nowego roku koszty prowadzenia działalności wzrosły, w związku z czym optymalizac</w:t>
      </w:r>
      <w:r>
        <w:rPr>
          <w:b/>
          <w:bCs/>
        </w:rPr>
        <w:t>ja kosztów stała się jeszcze bardziej konieczna</w:t>
      </w:r>
      <w:r w:rsidRPr="00AD6CC3">
        <w:rPr>
          <w:b/>
          <w:bCs/>
        </w:rPr>
        <w:t xml:space="preserve">. </w:t>
      </w:r>
    </w:p>
    <w:p w14:paraId="6884B2D4" w14:textId="77777777" w:rsidR="00AD6CC3" w:rsidRPr="00AD6CC3" w:rsidRDefault="00AD6CC3" w:rsidP="00AD6CC3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D6CC3">
        <w:rPr>
          <w:b/>
          <w:bCs/>
        </w:rPr>
        <w:t>Jedną z możliwości optymalizacji kosztów jest wymiana floty samochodowej na elektryczną. Oszczędności wynikają nie tylko z kosztów paliwa, ale także z braku opłat za parkowanie, zwolnienia z akcyzy</w:t>
      </w:r>
      <w:r>
        <w:rPr>
          <w:b/>
          <w:bCs/>
        </w:rPr>
        <w:t xml:space="preserve"> czy </w:t>
      </w:r>
      <w:r w:rsidRPr="00AD6CC3">
        <w:rPr>
          <w:b/>
          <w:bCs/>
        </w:rPr>
        <w:t>większego limitu amortyzacji.</w:t>
      </w:r>
    </w:p>
    <w:p w14:paraId="45CD63E7" w14:textId="77777777" w:rsidR="00413DFC" w:rsidRDefault="00413DFC" w:rsidP="001E329B"/>
    <w:p w14:paraId="737E7C8A" w14:textId="77777777" w:rsidR="001E329B" w:rsidRDefault="00413DFC" w:rsidP="001413F1">
      <w:pPr>
        <w:jc w:val="both"/>
      </w:pPr>
      <w:r>
        <w:t>Jak wskazują badania EY Mobility Consumer Index 2022</w:t>
      </w:r>
      <w:r w:rsidR="00C2206C">
        <w:t>,</w:t>
      </w:r>
      <w:r>
        <w:t xml:space="preserve"> w ciągu najbliższych dwóch lat aż 45% Polaków zamierza kupić auto. Jest to widoczny wzrost – o 12 p.p. w stosunku do tego samego badania z 2020 r. Co więcej, jak się okazuje aż połowa zainteresowanych zakupem samochodu wskazuje, że rozważa nabycie pojazdu elektrycznego.</w:t>
      </w:r>
    </w:p>
    <w:p w14:paraId="567CC25A" w14:textId="54D90865" w:rsidR="001413F1" w:rsidRDefault="001413F1" w:rsidP="001413F1">
      <w:pPr>
        <w:jc w:val="both"/>
      </w:pPr>
      <w:r>
        <w:t xml:space="preserve">„Elektryki” to dobry pomysł, zwłaszcza jeśli do dyspozycji mamy prąd pozyskiwany w ramach OZE. </w:t>
      </w:r>
      <w:r w:rsidR="00DD1F39">
        <w:t xml:space="preserve">Samochody o napędach elektrycznych i hybrydowych to szereg oszczędności i profitów, które wynikają nie tylko z tańszego „paliwa”, ale m.in. </w:t>
      </w:r>
      <w:r w:rsidR="00694178">
        <w:t xml:space="preserve">z </w:t>
      </w:r>
      <w:r w:rsidR="00DD1F39">
        <w:t>możliwości bezpłatnego parkowania, zwolnienia z</w:t>
      </w:r>
      <w:r w:rsidR="0084123D">
        <w:t> </w:t>
      </w:r>
      <w:r w:rsidR="00DD1F39">
        <w:t>akcyzy, większego limitu amortyzacji czy nawet poruszania się po buspasach! Zatem auta elektryczne to dobra inwestycja, jeśli stawiamy na optymalizację kosztów</w:t>
      </w:r>
      <w:r w:rsidR="0084123D">
        <w:t>.</w:t>
      </w:r>
    </w:p>
    <w:p w14:paraId="0B38D93B" w14:textId="77777777" w:rsidR="001E329B" w:rsidRDefault="00DD1F39" w:rsidP="001E329B">
      <w:pPr>
        <w:rPr>
          <w:b/>
          <w:bCs/>
        </w:rPr>
      </w:pPr>
      <w:r>
        <w:rPr>
          <w:b/>
          <w:bCs/>
        </w:rPr>
        <w:t>Na specjalnych warunkach</w:t>
      </w:r>
    </w:p>
    <w:p w14:paraId="1EF25A71" w14:textId="77777777" w:rsidR="00DD1F39" w:rsidRDefault="005D58AF" w:rsidP="000949FC">
      <w:pPr>
        <w:jc w:val="both"/>
      </w:pPr>
      <w:r>
        <w:t xml:space="preserve">Szczególnie odczuwalny w ostatnich miesiącach kryzys energetyczny, ale także polityka Unii Europejskiej i </w:t>
      </w:r>
      <w:r w:rsidR="000949FC">
        <w:t>coraz większa świadomość ekologiczna</w:t>
      </w:r>
      <w:r w:rsidR="00E66C88">
        <w:t>,</w:t>
      </w:r>
      <w:r>
        <w:t xml:space="preserve"> obligują nas do poszukiwania i</w:t>
      </w:r>
      <w:r w:rsidR="0084123D">
        <w:t> </w:t>
      </w:r>
      <w:r>
        <w:t>wykorzystywania rozwiązań</w:t>
      </w:r>
      <w:r w:rsidR="000949FC">
        <w:t xml:space="preserve"> przyjaznych naszej planecie. Jednym z ważniejszych obszarów do zagospodarowania jest transport. Tylko w Unii Europejskiej transport drogowy odpowiada za ok. 1/5 emisji dwutlenku węgla, dlatego wszelkie działania na rzecz dekarbonizacji transportu są szczególnie premiowane.</w:t>
      </w:r>
    </w:p>
    <w:p w14:paraId="528468C2" w14:textId="77777777" w:rsidR="001E329B" w:rsidRDefault="000949FC" w:rsidP="002F2AF8">
      <w:pPr>
        <w:jc w:val="both"/>
      </w:pPr>
      <w:r>
        <w:t xml:space="preserve">- </w:t>
      </w:r>
      <w:r w:rsidRPr="002F2AF8">
        <w:rPr>
          <w:i/>
          <w:iCs/>
        </w:rPr>
        <w:t xml:space="preserve">Dostrzegamy </w:t>
      </w:r>
      <w:r w:rsidR="002F2AF8" w:rsidRPr="002F2AF8">
        <w:rPr>
          <w:i/>
          <w:iCs/>
        </w:rPr>
        <w:t>w Polsce</w:t>
      </w:r>
      <w:r w:rsidRPr="002F2AF8">
        <w:rPr>
          <w:i/>
          <w:iCs/>
        </w:rPr>
        <w:t xml:space="preserve"> coraz większe zainteresowanie</w:t>
      </w:r>
      <w:r w:rsidR="00C103FD">
        <w:rPr>
          <w:i/>
          <w:iCs/>
        </w:rPr>
        <w:t xml:space="preserve"> </w:t>
      </w:r>
      <w:r w:rsidR="00393A41">
        <w:rPr>
          <w:i/>
          <w:iCs/>
        </w:rPr>
        <w:t>samochodami elektrycznymi</w:t>
      </w:r>
      <w:r w:rsidR="002F2AF8" w:rsidRPr="002F2AF8">
        <w:rPr>
          <w:i/>
          <w:iCs/>
        </w:rPr>
        <w:t>. Tylko w zeszłym roku zarejestrowano 11,3 tys. „elektryków”, tym samym zbliżając liczbę pojazdów z zielonymi tablicami do 62 tys. (auta elektryczne oraz hybryd</w:t>
      </w:r>
      <w:r w:rsidR="0056765F">
        <w:rPr>
          <w:i/>
          <w:iCs/>
        </w:rPr>
        <w:t>y</w:t>
      </w:r>
      <w:r w:rsidR="002F2AF8" w:rsidRPr="002F2AF8">
        <w:rPr>
          <w:i/>
          <w:iCs/>
        </w:rPr>
        <w:t xml:space="preserve"> plug-in). Choć nie plasuje nas to w europejskiej czołówce, to dostrzegam tutaj pozytywny trend</w:t>
      </w:r>
      <w:r w:rsidR="002F2AF8">
        <w:rPr>
          <w:i/>
          <w:iCs/>
        </w:rPr>
        <w:t>, na który wpływ mają m.in. dofinansowania z programu „Mój Elektry</w:t>
      </w:r>
      <w:r w:rsidR="0056765F">
        <w:rPr>
          <w:i/>
          <w:iCs/>
        </w:rPr>
        <w:t>k</w:t>
      </w:r>
      <w:r w:rsidR="002F2AF8">
        <w:rPr>
          <w:i/>
          <w:iCs/>
        </w:rPr>
        <w:t>”, rozwój infrastruktury, popularyzacja OZE i chęć optymalizacji negatywnego wpływu na środowisko oraz optymalizacja kosztów</w:t>
      </w:r>
      <w:r w:rsidR="002F2AF8">
        <w:t xml:space="preserve"> – mówi </w:t>
      </w:r>
      <w:r w:rsidR="00401F0B">
        <w:t xml:space="preserve">Nuno De Oliveira Dyrektor Generalny </w:t>
      </w:r>
      <w:r w:rsidR="002F2AF8">
        <w:t>Cofidis Polska.</w:t>
      </w:r>
    </w:p>
    <w:p w14:paraId="3CB3ADCC" w14:textId="77777777" w:rsidR="00234BED" w:rsidRDefault="002F2AF8" w:rsidP="002F2AF8">
      <w:pPr>
        <w:jc w:val="both"/>
      </w:pPr>
      <w:r>
        <w:t xml:space="preserve">Warty zwrócenia uwagi jest fakt, że właściciele aut elektrycznych otrzymują szereg benefitów, który również wspiera optymalizację kosztów związanych z transportem. </w:t>
      </w:r>
      <w:r w:rsidR="00440B66">
        <w:t>Jednym z</w:t>
      </w:r>
      <w:r>
        <w:t xml:space="preserve"> takich przywilejów </w:t>
      </w:r>
      <w:r w:rsidR="00440B66">
        <w:t xml:space="preserve">jest możliwość bezpłatnego parkowania w strefach płatnego parkowania dla samochodów o tradycyjnych napędach. Kierowcy też nie są obligowani do ubiegania się o specjalne zgody – zielona tablica rejestracyjna ułatwia identyfikację pojazdu i jest wystarczającym pretekstem do nieuiszczenia opłaty za postój w miejskiej strefie płatnego parkowania. Za 8-godzinny postój w Warszawie </w:t>
      </w:r>
      <w:r w:rsidR="00234BED">
        <w:t>samochodu z</w:t>
      </w:r>
      <w:r w:rsidR="0084123D">
        <w:t> </w:t>
      </w:r>
      <w:r w:rsidR="00234BED">
        <w:t xml:space="preserve">tradycyjnym napędem </w:t>
      </w:r>
      <w:r w:rsidR="00440B66">
        <w:t xml:space="preserve">należy zapłacić 38,8 zł. W skali </w:t>
      </w:r>
      <w:r w:rsidR="00234BED">
        <w:t>roku jest to kwota powyżej 9 tys. zł. Kierowcy „elektryków” nie muszą obawiać się takich kosztów.</w:t>
      </w:r>
    </w:p>
    <w:p w14:paraId="541F4459" w14:textId="77777777" w:rsidR="00440B66" w:rsidRDefault="00234BED" w:rsidP="002F2AF8">
      <w:pPr>
        <w:jc w:val="both"/>
      </w:pPr>
      <w:r>
        <w:t>Do 1 stycznia 2026 r.</w:t>
      </w:r>
      <w:r w:rsidR="00635B1E">
        <w:t>,</w:t>
      </w:r>
      <w:r>
        <w:t xml:space="preserve"> według obowiązujących przepisów</w:t>
      </w:r>
      <w:r w:rsidR="00635B1E">
        <w:t>,</w:t>
      </w:r>
      <w:r>
        <w:t xml:space="preserve"> właściciele aut elektrycznych mogą poruszać się buspasami. To przywilej, który szczególnie cieszy mieszkańców dużych miast, którzy w godzinach </w:t>
      </w:r>
      <w:r>
        <w:lastRenderedPageBreak/>
        <w:t xml:space="preserve">szczytu zwykle muszą </w:t>
      </w:r>
      <w:r w:rsidR="0084123D">
        <w:t xml:space="preserve">ćwiczyć </w:t>
      </w:r>
      <w:r>
        <w:t>swoją cierpliwość w korkach. Zielone tablice pozwalają znacznie skrócić czas dotarcia do celu i ograniczyć zbędne stanie w miejskich korkach.</w:t>
      </w:r>
    </w:p>
    <w:p w14:paraId="4E8DF0FC" w14:textId="77777777" w:rsidR="00234BED" w:rsidRDefault="00234BED" w:rsidP="002F2AF8">
      <w:pPr>
        <w:jc w:val="both"/>
        <w:rPr>
          <w:b/>
          <w:bCs/>
        </w:rPr>
      </w:pPr>
      <w:r>
        <w:rPr>
          <w:b/>
          <w:bCs/>
        </w:rPr>
        <w:t>I więcej benefitów…</w:t>
      </w:r>
    </w:p>
    <w:p w14:paraId="3662C78B" w14:textId="2B77A71C" w:rsidR="00234BED" w:rsidRDefault="000D653D" w:rsidP="002F2AF8">
      <w:pPr>
        <w:jc w:val="both"/>
      </w:pPr>
      <w:r>
        <w:rPr>
          <w:i/>
          <w:iCs/>
        </w:rPr>
        <w:t>- W Polsce p</w:t>
      </w:r>
      <w:r w:rsidRPr="000D653D">
        <w:rPr>
          <w:i/>
          <w:iCs/>
        </w:rPr>
        <w:t>rzedsiębiorcy mogą liczyć ze strony państwa na dofinansowanie samochodu o napędzie elektryczny</w:t>
      </w:r>
      <w:r w:rsidR="00D73C04">
        <w:rPr>
          <w:i/>
          <w:iCs/>
        </w:rPr>
        <w:t>m</w:t>
      </w:r>
      <w:r w:rsidRPr="000D653D">
        <w:rPr>
          <w:i/>
          <w:iCs/>
        </w:rPr>
        <w:t xml:space="preserve"> w kwocie do 70 tys. zł. </w:t>
      </w:r>
      <w:r>
        <w:rPr>
          <w:i/>
          <w:iCs/>
        </w:rPr>
        <w:t xml:space="preserve">Dla porównania – maksymalna kwota takiego wsparcia zakupu „elektryka” dla osób fizycznych wynosi 27 tys. zł. Zatem </w:t>
      </w:r>
      <w:r w:rsidR="0084123D">
        <w:rPr>
          <w:i/>
          <w:iCs/>
        </w:rPr>
        <w:t xml:space="preserve">prowadząc </w:t>
      </w:r>
      <w:r>
        <w:rPr>
          <w:i/>
          <w:iCs/>
        </w:rPr>
        <w:t>działalność warto rozważyć wymianę floty samochodowej na elektryczn</w:t>
      </w:r>
      <w:r w:rsidR="00694178">
        <w:rPr>
          <w:i/>
          <w:iCs/>
        </w:rPr>
        <w:t xml:space="preserve">ą </w:t>
      </w:r>
      <w:r>
        <w:rPr>
          <w:i/>
          <w:iCs/>
        </w:rPr>
        <w:t xml:space="preserve">– </w:t>
      </w:r>
      <w:r>
        <w:t xml:space="preserve">ocenia </w:t>
      </w:r>
      <w:r w:rsidR="00A87D13">
        <w:t>Bartłomiej Pszeniczny</w:t>
      </w:r>
      <w:r>
        <w:t xml:space="preserve"> </w:t>
      </w:r>
      <w:r w:rsidR="001E6FA2">
        <w:t>Kierownik Działu Rozwoju Produktów w</w:t>
      </w:r>
      <w:r>
        <w:t xml:space="preserve"> Cofidis Polska.</w:t>
      </w:r>
    </w:p>
    <w:p w14:paraId="068DEABA" w14:textId="77777777" w:rsidR="000D653D" w:rsidRDefault="000D653D" w:rsidP="002F2AF8">
      <w:pPr>
        <w:jc w:val="both"/>
      </w:pPr>
      <w:r>
        <w:t>Co więcej, nawet na zwolnienie z akcyzy za zakup samochodu elektrycznego, hybrydy plug-in lub pojazdu napędzanego wodorem</w:t>
      </w:r>
      <w:r w:rsidR="00906DA4">
        <w:t>,</w:t>
      </w:r>
      <w:r>
        <w:t xml:space="preserve"> również można liczyć, o ile złoży się wniosek do właściwego urzędu skarbowego. Ponadto dodatkowym benefitem dla kierowców „elektryków” jest większy limit amortyzacji, czyli odpis z tytułu zużycia. Dla samochodów o silnikach spalinowych oraz hybrydowych amortyzacja wynosi maksymalnie 150 tys. zł, natomiast w przypadku aut elektrycznych limit ten podniesiono do 225 tys. zł.</w:t>
      </w:r>
    </w:p>
    <w:p w14:paraId="0D72A323" w14:textId="77777777" w:rsidR="00B93AFA" w:rsidRDefault="00B93AFA" w:rsidP="002F2AF8">
      <w:pPr>
        <w:jc w:val="both"/>
      </w:pPr>
      <w:r>
        <w:t>Także w Polsce znajduje się wiele punktów, które w ramach zachęty, promocji lub działań z zakresu ESG proponują darmowe punkty ładowania samochodów.</w:t>
      </w:r>
    </w:p>
    <w:p w14:paraId="01E926B9" w14:textId="77777777" w:rsidR="00B93AFA" w:rsidRDefault="00B93AFA" w:rsidP="002F2AF8">
      <w:pPr>
        <w:jc w:val="both"/>
      </w:pPr>
      <w:r>
        <w:t>W przypadku samochodowych podróży zagranicznych można spodziewać się innych profitów za wybór „elektryka”, wśród których znajdują się m.in. darmowe przejazdy płatnymi autostradami, wyznaczone miejsca parkingowe czy możliwość poruszania się w tzw. strefach niskoemisyjnych, które coraz częściej pojawiają się w europejskich stolicach.</w:t>
      </w:r>
    </w:p>
    <w:p w14:paraId="687F32BD" w14:textId="77777777" w:rsidR="00B93AFA" w:rsidRDefault="00B93AFA">
      <w:pPr>
        <w:rPr>
          <w:b/>
          <w:bCs/>
        </w:rPr>
      </w:pPr>
      <w:r>
        <w:rPr>
          <w:b/>
          <w:bCs/>
        </w:rPr>
        <w:t>Perspektywa oszczędności</w:t>
      </w:r>
    </w:p>
    <w:p w14:paraId="72CA6AF4" w14:textId="77777777" w:rsidR="00B93AFA" w:rsidRDefault="00B93AFA" w:rsidP="00B93AFA">
      <w:pPr>
        <w:jc w:val="both"/>
      </w:pPr>
      <w:r>
        <w:t>W obliczu wysokiej wartości pojazdów, z którą obecnie mamy do czynienia, wiele używanych aut nie straciło na wartości, a w niektórych przypadkach auta mogły nawet zwiększyć swoją wartość rynkową. Toteż sprzedaż samochodu może okazać się dobrym – niestratnym – biznesem.</w:t>
      </w:r>
    </w:p>
    <w:p w14:paraId="5A7611DE" w14:textId="77777777" w:rsidR="00B93AFA" w:rsidRDefault="00B93AFA" w:rsidP="00B93AFA">
      <w:pPr>
        <w:jc w:val="both"/>
      </w:pPr>
      <w:r>
        <w:t xml:space="preserve">- </w:t>
      </w:r>
      <w:r w:rsidRPr="00B93AFA">
        <w:rPr>
          <w:i/>
          <w:iCs/>
        </w:rPr>
        <w:t>Pieniądze pozyskane ze sprzedaży s</w:t>
      </w:r>
      <w:r w:rsidR="00873A16">
        <w:rPr>
          <w:i/>
          <w:iCs/>
        </w:rPr>
        <w:t>amochodu o tradycyjnym napędzie i</w:t>
      </w:r>
      <w:r w:rsidRPr="00B93AFA">
        <w:rPr>
          <w:i/>
          <w:iCs/>
        </w:rPr>
        <w:t xml:space="preserve"> dofinansowanie z tytułu „Mój Elektryk” może w wielu przypadkach finansować zakup pojazdu elektrycznego. Jeśli decydujemy się na coś droższego, warto też poznać propozycje instytucji finansowych, które oferują preferencyjne finansowania „elektryków”. Inwestycje te dość sprawnie zwracają się w codziennym użytkowaniu, więc z pewnością możemy tutaj mówić o perspektywie optymalizacji kosztów, a nawet atrakcyjnych oszczędności</w:t>
      </w:r>
      <w:r w:rsidR="00B81353">
        <w:rPr>
          <w:i/>
          <w:iCs/>
        </w:rPr>
        <w:t>ach</w:t>
      </w:r>
      <w:r>
        <w:t xml:space="preserve"> – podsumowuje </w:t>
      </w:r>
      <w:r w:rsidR="001E6FA2">
        <w:t>Bartłomiej Pszeniczny.</w:t>
      </w:r>
    </w:p>
    <w:p w14:paraId="7E985BF8" w14:textId="77777777" w:rsidR="0084123D" w:rsidRPr="00B93AFA" w:rsidRDefault="0084123D" w:rsidP="0084123D">
      <w:pPr>
        <w:jc w:val="both"/>
      </w:pPr>
      <w:r>
        <w:t xml:space="preserve">Z raportu przygotowanego w czerwcu 2022 r. przez ERIF BIG wynikało, że nawet co trzeci polski przedsiębiorca miał obawę, że będzie zobligowany poszukiwać oszczędności w swojej firmie. Wraz z początkiem 2023 r. wzrosły koszty prowadzenia działalności, więc tym bardziej perspektywa oszczędności lub optymalizacji kosztów staje się realna i wręcz konieczna. Inwestycja w „elektryki” z perspektywy firmy może przynieść atrakcyjne oszczędności i ograniczyć rosnące koszty związane z utrzymaniem samochodów o napędach tradycyjnych. </w:t>
      </w:r>
    </w:p>
    <w:p w14:paraId="360D2FA2" w14:textId="77777777" w:rsidR="0084123D" w:rsidRPr="00B93AFA" w:rsidRDefault="0084123D" w:rsidP="00B93AFA">
      <w:pPr>
        <w:jc w:val="both"/>
      </w:pPr>
    </w:p>
    <w:sectPr w:rsidR="0084123D" w:rsidRPr="00B9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E64F" w14:textId="77777777" w:rsidR="0014301F" w:rsidRDefault="0014301F" w:rsidP="00DD1F39">
      <w:pPr>
        <w:spacing w:after="0" w:line="240" w:lineRule="auto"/>
      </w:pPr>
      <w:r>
        <w:separator/>
      </w:r>
    </w:p>
  </w:endnote>
  <w:endnote w:type="continuationSeparator" w:id="0">
    <w:p w14:paraId="637CB701" w14:textId="77777777" w:rsidR="0014301F" w:rsidRDefault="0014301F" w:rsidP="00DD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B71B" w14:textId="77777777" w:rsidR="0014301F" w:rsidRDefault="0014301F" w:rsidP="00DD1F39">
      <w:pPr>
        <w:spacing w:after="0" w:line="240" w:lineRule="auto"/>
      </w:pPr>
      <w:r>
        <w:separator/>
      </w:r>
    </w:p>
  </w:footnote>
  <w:footnote w:type="continuationSeparator" w:id="0">
    <w:p w14:paraId="564BC1A0" w14:textId="77777777" w:rsidR="0014301F" w:rsidRDefault="0014301F" w:rsidP="00DD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751"/>
    <w:multiLevelType w:val="hybridMultilevel"/>
    <w:tmpl w:val="246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BBD"/>
    <w:multiLevelType w:val="hybridMultilevel"/>
    <w:tmpl w:val="EF02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225"/>
    <w:multiLevelType w:val="hybridMultilevel"/>
    <w:tmpl w:val="0FE4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50F6"/>
    <w:multiLevelType w:val="multilevel"/>
    <w:tmpl w:val="6E6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287762">
    <w:abstractNumId w:val="2"/>
  </w:num>
  <w:num w:numId="2" w16cid:durableId="1455708817">
    <w:abstractNumId w:val="2"/>
  </w:num>
  <w:num w:numId="3" w16cid:durableId="663245920">
    <w:abstractNumId w:val="1"/>
  </w:num>
  <w:num w:numId="4" w16cid:durableId="657000030">
    <w:abstractNumId w:val="0"/>
  </w:num>
  <w:num w:numId="5" w16cid:durableId="171527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9B"/>
    <w:rsid w:val="00007E27"/>
    <w:rsid w:val="00065C7D"/>
    <w:rsid w:val="00066341"/>
    <w:rsid w:val="000949FC"/>
    <w:rsid w:val="000D653D"/>
    <w:rsid w:val="00112265"/>
    <w:rsid w:val="0013640A"/>
    <w:rsid w:val="001413F1"/>
    <w:rsid w:val="0014301F"/>
    <w:rsid w:val="001E329B"/>
    <w:rsid w:val="001E6FA2"/>
    <w:rsid w:val="00221C9B"/>
    <w:rsid w:val="00234BED"/>
    <w:rsid w:val="002F2AF8"/>
    <w:rsid w:val="00310959"/>
    <w:rsid w:val="00393A41"/>
    <w:rsid w:val="003E6745"/>
    <w:rsid w:val="00401F0B"/>
    <w:rsid w:val="00413DFC"/>
    <w:rsid w:val="00440B66"/>
    <w:rsid w:val="0056765F"/>
    <w:rsid w:val="005C0E6D"/>
    <w:rsid w:val="005D58AF"/>
    <w:rsid w:val="00635B1E"/>
    <w:rsid w:val="00694178"/>
    <w:rsid w:val="007040FA"/>
    <w:rsid w:val="007E014A"/>
    <w:rsid w:val="0084123D"/>
    <w:rsid w:val="00873A16"/>
    <w:rsid w:val="00906DA4"/>
    <w:rsid w:val="00A87D13"/>
    <w:rsid w:val="00AA6F22"/>
    <w:rsid w:val="00AD6CC3"/>
    <w:rsid w:val="00AE1C25"/>
    <w:rsid w:val="00B81353"/>
    <w:rsid w:val="00B93AFA"/>
    <w:rsid w:val="00C103FD"/>
    <w:rsid w:val="00C2206C"/>
    <w:rsid w:val="00C72318"/>
    <w:rsid w:val="00D13B50"/>
    <w:rsid w:val="00D73C04"/>
    <w:rsid w:val="00DD1F39"/>
    <w:rsid w:val="00E13224"/>
    <w:rsid w:val="00E2071C"/>
    <w:rsid w:val="00E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EA2629"/>
  <w15:docId w15:val="{A795A83C-D7ED-47AF-89AE-635FE2C3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29B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F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F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F3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wrap">
    <w:name w:val="nowrap"/>
    <w:basedOn w:val="Domylnaczcionkaakapitu"/>
    <w:rsid w:val="00440B66"/>
  </w:style>
  <w:style w:type="paragraph" w:styleId="Tekstdymka">
    <w:name w:val="Balloon Text"/>
    <w:basedOn w:val="Normalny"/>
    <w:link w:val="TekstdymkaZnak"/>
    <w:uiPriority w:val="99"/>
    <w:semiHidden/>
    <w:unhideWhenUsed/>
    <w:rsid w:val="00C723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18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C8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C8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C8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C8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C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12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78"/>
  </w:style>
  <w:style w:type="paragraph" w:styleId="Stopka">
    <w:name w:val="footer"/>
    <w:basedOn w:val="Normalny"/>
    <w:link w:val="StopkaZnak"/>
    <w:uiPriority w:val="99"/>
    <w:unhideWhenUsed/>
    <w:rsid w:val="0069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D015-8B3A-4518-9983-FEF1AAFE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5</cp:revision>
  <dcterms:created xsi:type="dcterms:W3CDTF">2023-02-08T11:02:00Z</dcterms:created>
  <dcterms:modified xsi:type="dcterms:W3CDTF">2023-03-09T09:06:00Z</dcterms:modified>
</cp:coreProperties>
</file>