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C1850" w14:textId="77777777" w:rsidR="00594C2F" w:rsidRDefault="004F3E5E" w:rsidP="00FF2836">
      <w:pPr>
        <w:jc w:val="both"/>
        <w:rPr>
          <w:rFonts w:ascii="Roboto Condensed" w:hAnsi="Roboto Condensed"/>
          <w:sz w:val="24"/>
        </w:rPr>
      </w:pPr>
    </w:p>
    <w:p w14:paraId="191293F6" w14:textId="10E3F81F" w:rsidR="00092C0A" w:rsidRPr="004F3E5E" w:rsidRDefault="00FF309F" w:rsidP="00EA7545">
      <w:pPr>
        <w:pStyle w:val="NormalnyWeb"/>
        <w:shd w:val="clear" w:color="auto" w:fill="FFFFFF"/>
        <w:jc w:val="right"/>
        <w:rPr>
          <w:rFonts w:ascii="Roboto Condensed" w:hAnsi="Roboto Condensed"/>
          <w:lang w:val="pl-PL"/>
        </w:rPr>
      </w:pPr>
      <w:r w:rsidRPr="00DA7B45">
        <w:rPr>
          <w:rFonts w:ascii="Roboto Condensed" w:hAnsi="Roboto Condensed"/>
          <w:sz w:val="24"/>
          <w:lang w:val="pl-PL"/>
        </w:rPr>
        <w:t xml:space="preserve"> </w:t>
      </w:r>
      <w:r w:rsidR="00EA7545" w:rsidRPr="004F3E5E">
        <w:rPr>
          <w:rFonts w:ascii="Roboto Condensed" w:hAnsi="Roboto Condensed"/>
          <w:lang w:val="pl-PL"/>
        </w:rPr>
        <w:t>Warszawa 31.03.2023</w:t>
      </w:r>
    </w:p>
    <w:p w14:paraId="14B27A08" w14:textId="77777777" w:rsidR="00EA7545" w:rsidRPr="00DA7B45" w:rsidRDefault="00EA7545" w:rsidP="00FF2836">
      <w:pPr>
        <w:pStyle w:val="NormalnyWeb"/>
        <w:shd w:val="clear" w:color="auto" w:fill="FFFFFF"/>
        <w:jc w:val="both"/>
        <w:rPr>
          <w:rFonts w:ascii="Roboto Condensed" w:hAnsi="Roboto Condensed"/>
          <w:sz w:val="24"/>
          <w:lang w:val="pl-PL"/>
        </w:rPr>
      </w:pPr>
    </w:p>
    <w:p w14:paraId="16783443" w14:textId="77777777" w:rsidR="004F3E5E" w:rsidRPr="004F3E5E" w:rsidRDefault="004F3E5E" w:rsidP="004F3E5E">
      <w:pPr>
        <w:jc w:val="center"/>
        <w:rPr>
          <w:rFonts w:ascii="Roboto Condensed" w:hAnsi="Roboto Condensed"/>
          <w:b/>
          <w:bCs/>
          <w:sz w:val="28"/>
          <w:szCs w:val="28"/>
          <w:lang w:val="pl-PL"/>
        </w:rPr>
      </w:pPr>
      <w:r w:rsidRPr="004F3E5E">
        <w:rPr>
          <w:rFonts w:ascii="Roboto Condensed" w:hAnsi="Roboto Condensed"/>
          <w:b/>
          <w:bCs/>
          <w:sz w:val="28"/>
          <w:szCs w:val="28"/>
          <w:lang w:val="pl-PL"/>
        </w:rPr>
        <w:t xml:space="preserve">Play tworzy największą w Polsce stacjonarną sieć szerokopasmową w otwartym modelu dostępu we współpracy z </w:t>
      </w:r>
      <w:proofErr w:type="spellStart"/>
      <w:r w:rsidRPr="004F3E5E">
        <w:rPr>
          <w:rFonts w:ascii="Roboto Condensed" w:hAnsi="Roboto Condensed"/>
          <w:b/>
          <w:bCs/>
          <w:sz w:val="28"/>
          <w:szCs w:val="28"/>
          <w:lang w:val="pl-PL"/>
        </w:rPr>
        <w:t>InfraVia</w:t>
      </w:r>
      <w:proofErr w:type="spellEnd"/>
      <w:r w:rsidRPr="004F3E5E">
        <w:rPr>
          <w:rFonts w:ascii="Roboto Condensed" w:hAnsi="Roboto Condensed"/>
          <w:b/>
          <w:bCs/>
          <w:sz w:val="28"/>
          <w:szCs w:val="28"/>
          <w:lang w:val="pl-PL"/>
        </w:rPr>
        <w:t xml:space="preserve"> Capital Partners</w:t>
      </w:r>
    </w:p>
    <w:p w14:paraId="11D850E0" w14:textId="77777777" w:rsidR="004F3E5E" w:rsidRDefault="004F3E5E" w:rsidP="0094024B">
      <w:pPr>
        <w:jc w:val="center"/>
        <w:rPr>
          <w:rFonts w:ascii="Roboto Condensed" w:hAnsi="Roboto Condensed"/>
          <w:b/>
          <w:bCs/>
          <w:sz w:val="28"/>
          <w:szCs w:val="28"/>
          <w:lang w:val="pl-PL"/>
        </w:rPr>
      </w:pPr>
    </w:p>
    <w:p w14:paraId="6849871F" w14:textId="77777777" w:rsidR="00C0099E" w:rsidRPr="00C0099E" w:rsidRDefault="00C0099E" w:rsidP="0094024B">
      <w:pPr>
        <w:jc w:val="center"/>
        <w:rPr>
          <w:rFonts w:ascii="Roboto Condensed" w:hAnsi="Roboto Condensed"/>
          <w:b/>
          <w:bCs/>
          <w:sz w:val="28"/>
          <w:szCs w:val="28"/>
          <w:lang w:val="pl-PL"/>
        </w:rPr>
      </w:pPr>
    </w:p>
    <w:p w14:paraId="398DF855" w14:textId="3D7F2ED8" w:rsidR="0094024B" w:rsidRPr="0094024B" w:rsidRDefault="0094024B" w:rsidP="0094024B">
      <w:pPr>
        <w:jc w:val="both"/>
        <w:rPr>
          <w:rFonts w:ascii="Roboto Condensed" w:hAnsi="Roboto Condensed"/>
          <w:b/>
          <w:bCs/>
          <w:sz w:val="23"/>
          <w:szCs w:val="23"/>
          <w:lang w:val="pl-PL"/>
        </w:rPr>
      </w:pPr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 xml:space="preserve">Zgodnie z zapowiedzią z 19 czerwca 2022 roku Play rozpoczął strategiczną współpracę z </w:t>
      </w:r>
      <w:proofErr w:type="spellStart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>InfraVia</w:t>
      </w:r>
      <w:proofErr w:type="spellEnd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 xml:space="preserve">, francuską firmą </w:t>
      </w:r>
      <w:proofErr w:type="spellStart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>private</w:t>
      </w:r>
      <w:proofErr w:type="spellEnd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 xml:space="preserve"> equity specjalizującą się w inwestycjach infrastrukturalnych</w:t>
      </w:r>
      <w:r w:rsidR="00C0099E">
        <w:rPr>
          <w:rFonts w:ascii="Roboto Condensed" w:hAnsi="Roboto Condensed"/>
          <w:b/>
          <w:bCs/>
          <w:sz w:val="23"/>
          <w:szCs w:val="23"/>
          <w:lang w:val="pl-PL"/>
        </w:rPr>
        <w:t xml:space="preserve"> i technologicznych</w:t>
      </w:r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 xml:space="preserve">, aby zapewnić ponad 6 milionom gospodarstw domowych w Polsce szerokopasmowy </w:t>
      </w:r>
      <w:proofErr w:type="spellStart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>internet</w:t>
      </w:r>
      <w:proofErr w:type="spellEnd"/>
      <w:r w:rsidRPr="0094024B">
        <w:rPr>
          <w:rFonts w:ascii="Roboto Condensed" w:hAnsi="Roboto Condensed"/>
          <w:b/>
          <w:bCs/>
          <w:sz w:val="23"/>
          <w:szCs w:val="23"/>
          <w:lang w:val="pl-PL"/>
        </w:rPr>
        <w:t xml:space="preserve"> w hurtowym modelu otwartego dostępu, z wykorzystaniem istniejącej infrastruktury oraz z ambicją dalszych znaczących inwestycji.</w:t>
      </w:r>
    </w:p>
    <w:p w14:paraId="167CB311" w14:textId="77777777" w:rsidR="0094024B" w:rsidRPr="0094024B" w:rsidRDefault="0094024B" w:rsidP="0094024B">
      <w:pPr>
        <w:rPr>
          <w:rFonts w:ascii="Roboto Condensed" w:hAnsi="Roboto Condensed"/>
          <w:b/>
          <w:bCs/>
          <w:sz w:val="24"/>
          <w:szCs w:val="24"/>
          <w:lang w:val="pl-PL"/>
        </w:rPr>
      </w:pPr>
    </w:p>
    <w:p w14:paraId="48EE5304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  <w:r w:rsidRPr="0094024B">
        <w:rPr>
          <w:rFonts w:ascii="Roboto Condensed" w:hAnsi="Roboto Condensed"/>
          <w:lang w:val="pl-PL"/>
        </w:rPr>
        <w:t xml:space="preserve">Na podstawie podpisanej umowy, w dniu 31 marca 2023 roku </w:t>
      </w:r>
      <w:proofErr w:type="spellStart"/>
      <w:r w:rsidRPr="0094024B">
        <w:rPr>
          <w:rFonts w:ascii="Roboto Condensed" w:hAnsi="Roboto Condensed"/>
          <w:lang w:val="pl-PL"/>
        </w:rPr>
        <w:t>InfraVia</w:t>
      </w:r>
      <w:proofErr w:type="spellEnd"/>
      <w:r w:rsidRPr="0094024B">
        <w:rPr>
          <w:rFonts w:ascii="Roboto Condensed" w:hAnsi="Roboto Condensed"/>
          <w:lang w:val="pl-PL"/>
        </w:rPr>
        <w:t xml:space="preserve"> nabyła 50% udziałów spółki zależnej Play, Polski Światłowód Otwarty Sp. z o.o. („PŚO”). W ramach umowy Play przekazał spółce zależnej aktywa sieci HFC UPC Polska obejmującej 3,7 mln gospodarstw domowych, a w ramach współpracy PŚO rozszerzy zasięg usług </w:t>
      </w:r>
      <w:proofErr w:type="spellStart"/>
      <w:r w:rsidRPr="0094024B">
        <w:rPr>
          <w:rFonts w:ascii="Roboto Condensed" w:hAnsi="Roboto Condensed"/>
          <w:lang w:val="pl-PL"/>
        </w:rPr>
        <w:t>internetu</w:t>
      </w:r>
      <w:proofErr w:type="spellEnd"/>
      <w:r w:rsidRPr="0094024B">
        <w:rPr>
          <w:rFonts w:ascii="Roboto Condensed" w:hAnsi="Roboto Condensed"/>
          <w:lang w:val="pl-PL"/>
        </w:rPr>
        <w:t xml:space="preserve"> szerokopasmowego do ponad 6 milionów gospodarstw w perspektywie średnioterminowej.  </w:t>
      </w:r>
    </w:p>
    <w:p w14:paraId="79F390FF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</w:p>
    <w:p w14:paraId="100E90F5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  <w:r w:rsidRPr="0094024B">
        <w:rPr>
          <w:rFonts w:ascii="Roboto Condensed" w:hAnsi="Roboto Condensed"/>
          <w:lang w:val="pl-PL"/>
        </w:rPr>
        <w:t xml:space="preserve">Rozbudowa sieci światłowodowej oraz modernizacja obecnej infrastruktury HFC do technologii FTTH realizowana będzie w standardzie XGS-PON, co pozwoli operatorom na wykorzystanie sieci PŚO do świadczenia usług internetowych FTTH o prędkości do 5 </w:t>
      </w:r>
      <w:proofErr w:type="spellStart"/>
      <w:r w:rsidRPr="0094024B">
        <w:rPr>
          <w:rFonts w:ascii="Roboto Condensed" w:hAnsi="Roboto Condensed"/>
          <w:lang w:val="pl-PL"/>
        </w:rPr>
        <w:t>Gb</w:t>
      </w:r>
      <w:proofErr w:type="spellEnd"/>
      <w:r w:rsidRPr="0094024B">
        <w:rPr>
          <w:rFonts w:ascii="Roboto Condensed" w:hAnsi="Roboto Condensed"/>
          <w:lang w:val="pl-PL"/>
        </w:rPr>
        <w:t>/s.</w:t>
      </w:r>
    </w:p>
    <w:p w14:paraId="19DBC679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</w:p>
    <w:p w14:paraId="1F59BDAA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  <w:r w:rsidRPr="0094024B">
        <w:rPr>
          <w:rFonts w:ascii="Roboto Condensed" w:hAnsi="Roboto Condensed"/>
          <w:lang w:val="pl-PL"/>
        </w:rPr>
        <w:t>Infrastruktura sieciowa będzie dostępna dla innych operatorów telekomunikacyjnych w otwartym i niedyskryminującym modelu dostępu. Finalizacja transakcji zmienia status quo na rynku poprzez udostępnienie największej sieci szerokopasmowej w modelu hurtowym każdemu operatorowi w Polsce, zapewniając lepszy dostęp do usług szerokopasmowych klientom w całym kraju.</w:t>
      </w:r>
    </w:p>
    <w:p w14:paraId="50CDF4F4" w14:textId="77777777" w:rsidR="0094024B" w:rsidRPr="0094024B" w:rsidRDefault="0094024B" w:rsidP="0094024B">
      <w:pPr>
        <w:jc w:val="both"/>
        <w:rPr>
          <w:rFonts w:ascii="Roboto Condensed" w:hAnsi="Roboto Condensed"/>
          <w:lang w:val="pl-PL"/>
        </w:rPr>
      </w:pPr>
    </w:p>
    <w:p w14:paraId="083B1873" w14:textId="77777777" w:rsidR="0094024B" w:rsidRPr="0094024B" w:rsidRDefault="0094024B" w:rsidP="0094024B">
      <w:pPr>
        <w:jc w:val="both"/>
        <w:rPr>
          <w:rFonts w:ascii="Roboto Condensed" w:hAnsi="Roboto Condensed"/>
          <w:lang w:val="en-GB"/>
        </w:rPr>
      </w:pPr>
      <w:r w:rsidRPr="0094024B">
        <w:rPr>
          <w:rFonts w:ascii="Roboto Condensed" w:hAnsi="Roboto Condensed"/>
          <w:b/>
          <w:bCs/>
          <w:lang w:val="en-GB"/>
        </w:rPr>
        <w:t>Jean Marc Harion</w:t>
      </w:r>
      <w:r w:rsidRPr="0094024B">
        <w:rPr>
          <w:rFonts w:ascii="Roboto Condensed" w:hAnsi="Roboto Condensed"/>
          <w:lang w:val="en-GB"/>
        </w:rPr>
        <w:t xml:space="preserve">, </w:t>
      </w:r>
      <w:proofErr w:type="spellStart"/>
      <w:r w:rsidRPr="0094024B">
        <w:rPr>
          <w:rFonts w:ascii="Roboto Condensed" w:hAnsi="Roboto Condensed"/>
          <w:lang w:val="en-GB"/>
        </w:rPr>
        <w:t>Prezes</w:t>
      </w:r>
      <w:proofErr w:type="spellEnd"/>
      <w:r w:rsidRPr="0094024B">
        <w:rPr>
          <w:rFonts w:ascii="Roboto Condensed" w:hAnsi="Roboto Condensed"/>
          <w:lang w:val="en-GB"/>
        </w:rPr>
        <w:t xml:space="preserve"> </w:t>
      </w:r>
      <w:proofErr w:type="spellStart"/>
      <w:r w:rsidRPr="0094024B">
        <w:rPr>
          <w:rFonts w:ascii="Roboto Condensed" w:hAnsi="Roboto Condensed"/>
          <w:lang w:val="en-GB"/>
        </w:rPr>
        <w:t>Grupy</w:t>
      </w:r>
      <w:proofErr w:type="spellEnd"/>
      <w:r w:rsidRPr="0094024B">
        <w:rPr>
          <w:rFonts w:ascii="Roboto Condensed" w:hAnsi="Roboto Condensed"/>
          <w:lang w:val="en-GB"/>
        </w:rPr>
        <w:t xml:space="preserve"> Play:</w:t>
      </w:r>
    </w:p>
    <w:p w14:paraId="5E25A527" w14:textId="0777B1B1" w:rsidR="0094024B" w:rsidRPr="0094024B" w:rsidRDefault="0094024B" w:rsidP="0094024B">
      <w:pPr>
        <w:jc w:val="both"/>
        <w:rPr>
          <w:rFonts w:ascii="Roboto Condensed" w:hAnsi="Roboto Condensed"/>
          <w:i/>
          <w:iCs/>
          <w:lang w:val="pl-PL"/>
        </w:rPr>
      </w:pPr>
      <w:r w:rsidRPr="0094024B">
        <w:rPr>
          <w:rFonts w:ascii="Roboto Condensed" w:hAnsi="Roboto Condensed"/>
          <w:i/>
          <w:iCs/>
          <w:lang w:val="pl-PL"/>
        </w:rPr>
        <w:t xml:space="preserve">„Współpraca Play z </w:t>
      </w:r>
      <w:proofErr w:type="spellStart"/>
      <w:r w:rsidRPr="0094024B">
        <w:rPr>
          <w:rFonts w:ascii="Roboto Condensed" w:hAnsi="Roboto Condensed"/>
          <w:i/>
          <w:iCs/>
          <w:lang w:val="pl-PL"/>
        </w:rPr>
        <w:t>InfraVia</w:t>
      </w:r>
      <w:proofErr w:type="spellEnd"/>
      <w:r w:rsidRPr="0094024B">
        <w:rPr>
          <w:rFonts w:ascii="Roboto Condensed" w:hAnsi="Roboto Condensed"/>
          <w:i/>
          <w:iCs/>
          <w:lang w:val="pl-PL"/>
        </w:rPr>
        <w:t xml:space="preserve"> przyspieszy rozwój największej otwartej sieci światłowodowej w Polsce. Nasze ogromne inwestycje w infrastrukturę światłowodową umożliwią milionom polskich klientów korzystanie z superszybkiego </w:t>
      </w:r>
      <w:proofErr w:type="spellStart"/>
      <w:r w:rsidRPr="0094024B">
        <w:rPr>
          <w:rFonts w:ascii="Roboto Condensed" w:hAnsi="Roboto Condensed"/>
          <w:i/>
          <w:iCs/>
          <w:lang w:val="pl-PL"/>
        </w:rPr>
        <w:t>internetu</w:t>
      </w:r>
      <w:proofErr w:type="spellEnd"/>
      <w:r w:rsidRPr="0094024B">
        <w:rPr>
          <w:rFonts w:ascii="Roboto Condensed" w:hAnsi="Roboto Condensed"/>
          <w:i/>
          <w:iCs/>
          <w:lang w:val="pl-PL"/>
        </w:rPr>
        <w:t>, który jest niezbędny w codziennym życiu każdego z nas. Decyzja o zaoferowaniu otwartego dostępu do infrastruktury jest zgod</w:t>
      </w:r>
      <w:r w:rsidR="004F3E5E">
        <w:rPr>
          <w:rFonts w:ascii="Roboto Condensed" w:hAnsi="Roboto Condensed"/>
          <w:i/>
          <w:iCs/>
          <w:lang w:val="pl-PL"/>
        </w:rPr>
        <w:t>na</w:t>
      </w:r>
      <w:r w:rsidRPr="0094024B">
        <w:rPr>
          <w:rFonts w:ascii="Roboto Condensed" w:hAnsi="Roboto Condensed"/>
          <w:i/>
          <w:iCs/>
          <w:lang w:val="pl-PL"/>
        </w:rPr>
        <w:t xml:space="preserve"> z misją Play zapewnienia wolności wyboru wszystkim klientom, a to przełomowe podejście przyspieszy cyfryzację Polski.”</w:t>
      </w:r>
    </w:p>
    <w:p w14:paraId="653DBDE8" w14:textId="77777777" w:rsidR="0094024B" w:rsidRPr="0094024B" w:rsidRDefault="0094024B" w:rsidP="0094024B">
      <w:pPr>
        <w:rPr>
          <w:lang w:val="pl-PL"/>
        </w:rPr>
      </w:pPr>
    </w:p>
    <w:p w14:paraId="6A7CED35" w14:textId="77777777" w:rsidR="00092C0A" w:rsidRPr="00DA7B45" w:rsidRDefault="00092C0A" w:rsidP="00FF2836">
      <w:pPr>
        <w:pStyle w:val="NormalnyWeb"/>
        <w:shd w:val="clear" w:color="auto" w:fill="FFFFFF"/>
        <w:jc w:val="both"/>
        <w:rPr>
          <w:rFonts w:ascii="Roboto Condensed" w:hAnsi="Roboto Condensed"/>
          <w:sz w:val="24"/>
          <w:lang w:val="pl-PL"/>
        </w:rPr>
      </w:pPr>
    </w:p>
    <w:sectPr w:rsidR="00092C0A" w:rsidRPr="00DA7B45" w:rsidSect="00BE40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D6E2E" w14:textId="77777777" w:rsidR="00A40313" w:rsidRDefault="00A40313" w:rsidP="00F6654F">
      <w:r>
        <w:separator/>
      </w:r>
    </w:p>
  </w:endnote>
  <w:endnote w:type="continuationSeparator" w:id="0">
    <w:p w14:paraId="232C8998" w14:textId="77777777" w:rsidR="00A40313" w:rsidRDefault="00A40313" w:rsidP="00F6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Roboto Condensed">
    <w:altName w:val="Roboto Condensed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B172" w14:textId="4827C8C9" w:rsidR="00092C0A" w:rsidRDefault="00092C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2BA2" w14:textId="77777777" w:rsidR="00A40313" w:rsidRDefault="00A40313" w:rsidP="00F6654F">
      <w:r>
        <w:separator/>
      </w:r>
    </w:p>
  </w:footnote>
  <w:footnote w:type="continuationSeparator" w:id="0">
    <w:p w14:paraId="24A86F68" w14:textId="77777777" w:rsidR="00A40313" w:rsidRDefault="00A40313" w:rsidP="00F66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0068" w14:textId="77777777" w:rsidR="00F6654F" w:rsidRDefault="004F3E5E">
    <w:pPr>
      <w:pStyle w:val="Nagwek"/>
    </w:pPr>
    <w:r>
      <w:rPr>
        <w:noProof/>
        <w:lang w:eastAsia="pl-PL"/>
      </w:rPr>
      <w:pict w14:anchorId="23AF1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  <w:r>
      <w:rPr>
        <w:noProof/>
        <w:lang w:eastAsia="pl-PL"/>
      </w:rPr>
      <w:pict w14:anchorId="0E42A227">
        <v:shape id="_x0000_s1038" type="#_x0000_t75" style="position:absolute;margin-left:0;margin-top:0;width:595.35pt;height:841.95pt;z-index:-251657728;mso-position-horizontal:center;mso-position-horizontal-relative:margin;mso-position-vertical:center;mso-position-vertical-relative:margin" o:allowincell="f">
          <v:imagedata r:id="rId2" o:title="ALL"/>
          <w10:wrap anchorx="margin" anchory="margin"/>
        </v:shape>
      </w:pict>
    </w:r>
    <w:r>
      <w:rPr>
        <w:noProof/>
        <w:lang w:eastAsia="pl-PL"/>
      </w:rPr>
      <w:pict w14:anchorId="2D5372E8">
        <v:shape id="_x0000_s1035" type="#_x0000_t75" style="position:absolute;margin-left:0;margin-top:0;width:595.55pt;height:842.05pt;z-index:-251658752;mso-position-horizontal:center;mso-position-horizontal-relative:margin;mso-position-vertical:center;mso-position-vertical-relative:margin" o:allowincell="f">
          <v:imagedata r:id="rId3" o:title="Obszar roboczy 1@4x"/>
          <w10:wrap anchorx="margin" anchory="margin"/>
        </v:shape>
      </w:pict>
    </w:r>
    <w:r>
      <w:rPr>
        <w:noProof/>
        <w:lang w:eastAsia="pl-PL"/>
      </w:rPr>
      <w:pict w14:anchorId="756C05B8">
        <v:shape id="_x0000_s1032" type="#_x0000_t75" style="position:absolute;margin-left:0;margin-top:0;width:595.55pt;height:842.05pt;z-index:-251659776;mso-position-horizontal:center;mso-position-horizontal-relative:margin;mso-position-vertical:center;mso-position-vertical-relative:margin" o:allowincell="f">
          <v:imagedata r:id="rId4" o:title="Obszar roboczy 1 kopia@4x"/>
          <w10:wrap anchorx="margin" anchory="margin"/>
        </v:shape>
      </w:pict>
    </w:r>
    <w:r>
      <w:rPr>
        <w:noProof/>
        <w:lang w:eastAsia="pl-PL"/>
      </w:rPr>
      <w:pict w14:anchorId="4C246312">
        <v:shape id="_x0000_s1029" type="#_x0000_t75" style="position:absolute;margin-left:0;margin-top:0;width:595.55pt;height:842.05pt;z-index:-251660800;mso-position-horizontal:center;mso-position-horizontal-relative:margin;mso-position-vertical:center;mso-position-vertical-relative:margin" o:allowincell="f">
          <v:imagedata r:id="rId5" o:title="Obszar roboczy 1 kopia 3@4x"/>
          <w10:wrap anchorx="margin" anchory="margin"/>
        </v:shape>
      </w:pict>
    </w:r>
    <w:r>
      <w:rPr>
        <w:noProof/>
        <w:lang w:eastAsia="pl-PL"/>
      </w:rPr>
      <w:pict w14:anchorId="2AF993DD">
        <v:shape id="_x0000_s1026" type="#_x0000_t75" style="position:absolute;margin-left:0;margin-top:0;width:595.55pt;height:842.05pt;z-index:-251661824;mso-position-horizontal:center;mso-position-horizontal-relative:margin;mso-position-vertical:center;mso-position-vertical-relative:margin" o:allowincell="f">
          <v:imagedata r:id="rId6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AADE4" w14:textId="77777777" w:rsidR="00F6654F" w:rsidRPr="00F6654F" w:rsidRDefault="004F3E5E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43AA5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left:0;text-align:left;margin-left:0;margin-top:0;width:595.2pt;height:841.9pt;z-index:-251654656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5B46A" w14:textId="77777777" w:rsidR="00F6654F" w:rsidRDefault="004F3E5E">
    <w:pPr>
      <w:pStyle w:val="Nagwek"/>
    </w:pPr>
    <w:r>
      <w:rPr>
        <w:noProof/>
        <w:lang w:eastAsia="pl-PL"/>
      </w:rPr>
      <w:pict w14:anchorId="789D5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ALL_300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917A2"/>
    <w:multiLevelType w:val="hybridMultilevel"/>
    <w:tmpl w:val="A4F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E2016"/>
    <w:multiLevelType w:val="hybridMultilevel"/>
    <w:tmpl w:val="0434A2F4"/>
    <w:lvl w:ilvl="0" w:tplc="CD4EC228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9713A"/>
    <w:multiLevelType w:val="multilevel"/>
    <w:tmpl w:val="3B62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19525E"/>
    <w:multiLevelType w:val="multilevel"/>
    <w:tmpl w:val="7440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442BB7"/>
    <w:multiLevelType w:val="multilevel"/>
    <w:tmpl w:val="A4B0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76382"/>
    <w:multiLevelType w:val="hybridMultilevel"/>
    <w:tmpl w:val="89728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0476B"/>
    <w:multiLevelType w:val="multilevel"/>
    <w:tmpl w:val="4AA6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B15E4D"/>
    <w:multiLevelType w:val="multilevel"/>
    <w:tmpl w:val="1418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9307164">
    <w:abstractNumId w:val="6"/>
  </w:num>
  <w:num w:numId="2" w16cid:durableId="1661036237">
    <w:abstractNumId w:val="7"/>
  </w:num>
  <w:num w:numId="3" w16cid:durableId="350643276">
    <w:abstractNumId w:val="4"/>
  </w:num>
  <w:num w:numId="4" w16cid:durableId="257057331">
    <w:abstractNumId w:val="3"/>
  </w:num>
  <w:num w:numId="5" w16cid:durableId="799961515">
    <w:abstractNumId w:val="2"/>
  </w:num>
  <w:num w:numId="6" w16cid:durableId="1809858333">
    <w:abstractNumId w:val="1"/>
  </w:num>
  <w:num w:numId="7" w16cid:durableId="337005177">
    <w:abstractNumId w:val="5"/>
  </w:num>
  <w:num w:numId="8" w16cid:durableId="81868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92C0A"/>
    <w:rsid w:val="000D169D"/>
    <w:rsid w:val="0016213F"/>
    <w:rsid w:val="001A20BA"/>
    <w:rsid w:val="001C7546"/>
    <w:rsid w:val="00203C16"/>
    <w:rsid w:val="002B4DDD"/>
    <w:rsid w:val="002C14AA"/>
    <w:rsid w:val="002F5844"/>
    <w:rsid w:val="0031696C"/>
    <w:rsid w:val="00381DB5"/>
    <w:rsid w:val="00453FF6"/>
    <w:rsid w:val="00463D7D"/>
    <w:rsid w:val="00484593"/>
    <w:rsid w:val="00486B90"/>
    <w:rsid w:val="004E1EDB"/>
    <w:rsid w:val="004E55D1"/>
    <w:rsid w:val="004F3E5E"/>
    <w:rsid w:val="00531CD8"/>
    <w:rsid w:val="005376C3"/>
    <w:rsid w:val="005C35E7"/>
    <w:rsid w:val="0062377D"/>
    <w:rsid w:val="00664A24"/>
    <w:rsid w:val="007E409E"/>
    <w:rsid w:val="00807D4C"/>
    <w:rsid w:val="008127AC"/>
    <w:rsid w:val="00817986"/>
    <w:rsid w:val="008275FE"/>
    <w:rsid w:val="008C5803"/>
    <w:rsid w:val="0094024B"/>
    <w:rsid w:val="009C0AB6"/>
    <w:rsid w:val="009D1C4B"/>
    <w:rsid w:val="009F3BB8"/>
    <w:rsid w:val="009F5623"/>
    <w:rsid w:val="00A14838"/>
    <w:rsid w:val="00A32238"/>
    <w:rsid w:val="00A33AC0"/>
    <w:rsid w:val="00A40313"/>
    <w:rsid w:val="00A5704F"/>
    <w:rsid w:val="00AA317F"/>
    <w:rsid w:val="00AF0C84"/>
    <w:rsid w:val="00B74BAF"/>
    <w:rsid w:val="00BE4034"/>
    <w:rsid w:val="00C0099E"/>
    <w:rsid w:val="00CA65F2"/>
    <w:rsid w:val="00D90CFA"/>
    <w:rsid w:val="00D923FB"/>
    <w:rsid w:val="00DA7B45"/>
    <w:rsid w:val="00DE50F1"/>
    <w:rsid w:val="00E21971"/>
    <w:rsid w:val="00EA7545"/>
    <w:rsid w:val="00ED624A"/>
    <w:rsid w:val="00F05CE9"/>
    <w:rsid w:val="00F53A8A"/>
    <w:rsid w:val="00F6654F"/>
    <w:rsid w:val="00FA2910"/>
    <w:rsid w:val="00FC6DEC"/>
    <w:rsid w:val="00FE2232"/>
    <w:rsid w:val="00FF2836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DAD13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2C0A"/>
    <w:pPr>
      <w:spacing w:after="0" w:line="240" w:lineRule="auto"/>
    </w:pPr>
    <w:rPr>
      <w:rFonts w:ascii="Calibri" w:hAnsi="Calibri" w:cs="Calibri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NormalnyWeb">
    <w:name w:val="Normal (Web)"/>
    <w:basedOn w:val="Normalny"/>
    <w:uiPriority w:val="99"/>
    <w:unhideWhenUsed/>
    <w:rsid w:val="00092C0A"/>
  </w:style>
  <w:style w:type="paragraph" w:customStyle="1" w:styleId="elementtoproof">
    <w:name w:val="elementtoproof"/>
    <w:basedOn w:val="Normalny"/>
    <w:uiPriority w:val="99"/>
    <w:semiHidden/>
    <w:rsid w:val="00092C0A"/>
  </w:style>
  <w:style w:type="character" w:customStyle="1" w:styleId="xcontentpasted0">
    <w:name w:val="x_contentpasted0"/>
    <w:basedOn w:val="Domylnaczcionkaakapitu"/>
    <w:rsid w:val="00092C0A"/>
  </w:style>
  <w:style w:type="character" w:customStyle="1" w:styleId="contentpasted0">
    <w:name w:val="contentpasted0"/>
    <w:basedOn w:val="Domylnaczcionkaakapitu"/>
    <w:rsid w:val="00DA7B45"/>
  </w:style>
  <w:style w:type="character" w:customStyle="1" w:styleId="ui-provider">
    <w:name w:val="ui-provider"/>
    <w:basedOn w:val="Domylnaczcionkaakapitu"/>
    <w:rsid w:val="00DA7B45"/>
  </w:style>
  <w:style w:type="paragraph" w:styleId="Akapitzlist">
    <w:name w:val="List Paragraph"/>
    <w:basedOn w:val="Normalny"/>
    <w:uiPriority w:val="34"/>
    <w:qFormat/>
    <w:rsid w:val="00203C16"/>
    <w:pPr>
      <w:ind w:left="720"/>
      <w:contextualSpacing/>
    </w:pPr>
  </w:style>
  <w:style w:type="paragraph" w:styleId="Poprawka">
    <w:name w:val="Revision"/>
    <w:hidden/>
    <w:uiPriority w:val="99"/>
    <w:semiHidden/>
    <w:rsid w:val="00817986"/>
    <w:pPr>
      <w:spacing w:after="0" w:line="240" w:lineRule="auto"/>
    </w:pPr>
    <w:rPr>
      <w:rFonts w:ascii="Calibri" w:hAnsi="Calibri" w:cs="Calibri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0099E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0099E"/>
    <w:rPr>
      <w:rFonts w:ascii="Consolas" w:hAnsi="Consolas" w:cs="Calibr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70E8-9789-4CFE-89DB-827E718C6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302</Words>
  <Characters>1813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Tajak-Pietrowska, Katarzyna</cp:lastModifiedBy>
  <cp:revision>2</cp:revision>
  <dcterms:created xsi:type="dcterms:W3CDTF">2023-03-31T14:41:00Z</dcterms:created>
  <dcterms:modified xsi:type="dcterms:W3CDTF">2023-03-31T14:41:00Z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cc42cb-00e2-4be2-ba13-38ff6ee3e9bc_Enabled">
    <vt:lpwstr>true</vt:lpwstr>
  </property>
  <property fmtid="{D5CDD505-2E9C-101B-9397-08002B2CF9AE}" pid="3" name="MSIP_Label_a4cc42cb-00e2-4be2-ba13-38ff6ee3e9bc_SetDate">
    <vt:lpwstr>2023-03-15T10:13:55Z</vt:lpwstr>
  </property>
  <property fmtid="{D5CDD505-2E9C-101B-9397-08002B2CF9AE}" pid="4" name="MSIP_Label_a4cc42cb-00e2-4be2-ba13-38ff6ee3e9bc_Method">
    <vt:lpwstr>Privileged</vt:lpwstr>
  </property>
  <property fmtid="{D5CDD505-2E9C-101B-9397-08002B2CF9AE}" pid="5" name="MSIP_Label_a4cc42cb-00e2-4be2-ba13-38ff6ee3e9bc_Name">
    <vt:lpwstr>62878f15-622c-66a3-6011-6044940f4200</vt:lpwstr>
  </property>
  <property fmtid="{D5CDD505-2E9C-101B-9397-08002B2CF9AE}" pid="6" name="MSIP_Label_a4cc42cb-00e2-4be2-ba13-38ff6ee3e9bc_SiteId">
    <vt:lpwstr>c0627ec3-7e6c-493d-9763-bf943844e332</vt:lpwstr>
  </property>
  <property fmtid="{D5CDD505-2E9C-101B-9397-08002B2CF9AE}" pid="7" name="MSIP_Label_a4cc42cb-00e2-4be2-ba13-38ff6ee3e9bc_ActionId">
    <vt:lpwstr>b97cec8f-d118-4fd6-b793-084a3a0454fb</vt:lpwstr>
  </property>
  <property fmtid="{D5CDD505-2E9C-101B-9397-08002B2CF9AE}" pid="8" name="MSIP_Label_a4cc42cb-00e2-4be2-ba13-38ff6ee3e9bc_ContentBits">
    <vt:lpwstr>0</vt:lpwstr>
  </property>
  <property fmtid="{D5CDD505-2E9C-101B-9397-08002B2CF9AE}" pid="9" name="UPCGREENmodCATEGORY">
    <vt:lpwstr>INTERNAL</vt:lpwstr>
  </property>
  <property fmtid="{D5CDD505-2E9C-101B-9397-08002B2CF9AE}" pid="10" name="UPCGREENmodClassifiedBy">
    <vt:lpwstr>PLADM\mfura;Fura Michal</vt:lpwstr>
  </property>
  <property fmtid="{D5CDD505-2E9C-101B-9397-08002B2CF9AE}" pid="11" name="UPCGREENmodClassificationDate">
    <vt:lpwstr>2023-03-15T13:23:14.5171254+01:00</vt:lpwstr>
  </property>
  <property fmtid="{D5CDD505-2E9C-101B-9397-08002B2CF9AE}" pid="12" name="UPCGREENmodClassifiedBySID">
    <vt:lpwstr>PLADM\S-1-5-21-274730123-1507018650-313593124-106842</vt:lpwstr>
  </property>
  <property fmtid="{D5CDD505-2E9C-101B-9397-08002B2CF9AE}" pid="13" name="UPCGREENmodGRNItemId">
    <vt:lpwstr>GRN-d5793f76-1f7e-4046-b473-7a5000d2a41a</vt:lpwstr>
  </property>
  <property fmtid="{D5CDD505-2E9C-101B-9397-08002B2CF9AE}" pid="14" name="UPCGREENmodHash">
    <vt:lpwstr>aqdBRKDXIPq/Fog/IF3EBT30k513hzTvQbksLYNywGE=</vt:lpwstr>
  </property>
  <property fmtid="{D5CDD505-2E9C-101B-9397-08002B2CF9AE}" pid="15" name="UPCGREENmodRefresh">
    <vt:lpwstr>False</vt:lpwstr>
  </property>
</Properties>
</file>