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5917" w14:textId="77777777" w:rsidR="004945D7" w:rsidRPr="00AF506D" w:rsidRDefault="004945D7">
      <w:pPr>
        <w:rPr>
          <w:b/>
          <w:bCs/>
          <w:sz w:val="28"/>
          <w:szCs w:val="28"/>
        </w:rPr>
      </w:pPr>
      <w:r w:rsidRPr="00AF506D">
        <w:rPr>
          <w:b/>
          <w:bCs/>
          <w:sz w:val="28"/>
          <w:szCs w:val="28"/>
        </w:rPr>
        <w:t xml:space="preserve">Czy trzynastka pomoże seniorom uporać się z długami? </w:t>
      </w:r>
    </w:p>
    <w:p w14:paraId="298788C5" w14:textId="4F063600" w:rsidR="004945D7" w:rsidRPr="001D6F11" w:rsidRDefault="004945D7" w:rsidP="00AF506D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1D6F11">
        <w:rPr>
          <w:b/>
          <w:bCs/>
        </w:rPr>
        <w:t>W</w:t>
      </w:r>
      <w:r w:rsidR="001D6F11" w:rsidRPr="001D6F11">
        <w:rPr>
          <w:b/>
          <w:bCs/>
        </w:rPr>
        <w:t xml:space="preserve">edług danych ERIF Biura Informacji Gospodarczej </w:t>
      </w:r>
      <w:r w:rsidRPr="001D6F11">
        <w:rPr>
          <w:b/>
          <w:bCs/>
        </w:rPr>
        <w:t xml:space="preserve">nawet </w:t>
      </w:r>
      <w:r w:rsidR="00AF6CB5" w:rsidRPr="001D6F11">
        <w:rPr>
          <w:b/>
          <w:bCs/>
        </w:rPr>
        <w:t>140</w:t>
      </w:r>
      <w:r w:rsidRPr="001D6F11">
        <w:rPr>
          <w:b/>
          <w:bCs/>
        </w:rPr>
        <w:t xml:space="preserve"> tys. osób powyżej 65 lat ma długi. Średnia wartość zadłużenia seniorów wynosi </w:t>
      </w:r>
      <w:r w:rsidR="00AF6CB5" w:rsidRPr="001D6F11">
        <w:rPr>
          <w:b/>
          <w:bCs/>
        </w:rPr>
        <w:t>prawie</w:t>
      </w:r>
      <w:r w:rsidR="004846D0" w:rsidRPr="001D6F11">
        <w:rPr>
          <w:b/>
          <w:bCs/>
        </w:rPr>
        <w:t xml:space="preserve"> 1</w:t>
      </w:r>
      <w:r w:rsidR="00AF6CB5" w:rsidRPr="001D6F11">
        <w:rPr>
          <w:b/>
          <w:bCs/>
        </w:rPr>
        <w:t>1</w:t>
      </w:r>
      <w:r w:rsidRPr="001D6F11">
        <w:rPr>
          <w:b/>
          <w:bCs/>
        </w:rPr>
        <w:t xml:space="preserve"> tys. zł</w:t>
      </w:r>
      <w:r w:rsidR="001D6F11" w:rsidRPr="001D6F11">
        <w:rPr>
          <w:b/>
          <w:bCs/>
        </w:rPr>
        <w:t>.</w:t>
      </w:r>
    </w:p>
    <w:p w14:paraId="4F96B6FF" w14:textId="150BA695" w:rsidR="004945D7" w:rsidRPr="00AF506D" w:rsidRDefault="004945D7" w:rsidP="00AF506D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AF506D">
        <w:rPr>
          <w:b/>
          <w:bCs/>
        </w:rPr>
        <w:t xml:space="preserve">W kwietniu na konta emerytów i rencistów w całej Polsce </w:t>
      </w:r>
      <w:r w:rsidR="001D6F11">
        <w:rPr>
          <w:b/>
          <w:bCs/>
        </w:rPr>
        <w:t>wpływa</w:t>
      </w:r>
      <w:r w:rsidRPr="00AF506D">
        <w:rPr>
          <w:b/>
          <w:bCs/>
        </w:rPr>
        <w:t xml:space="preserve"> tzw. </w:t>
      </w:r>
      <w:r w:rsidR="00A133A1">
        <w:rPr>
          <w:b/>
          <w:bCs/>
        </w:rPr>
        <w:t>t</w:t>
      </w:r>
      <w:r w:rsidRPr="00AF506D">
        <w:rPr>
          <w:b/>
          <w:bCs/>
        </w:rPr>
        <w:t>rzynastka</w:t>
      </w:r>
      <w:r w:rsidR="00A133A1">
        <w:rPr>
          <w:b/>
          <w:bCs/>
        </w:rPr>
        <w:t>. D</w:t>
      </w:r>
      <w:r w:rsidRPr="00AF506D">
        <w:rPr>
          <w:b/>
          <w:bCs/>
        </w:rPr>
        <w:t xml:space="preserve">odatkowe świadczenie wypłacane </w:t>
      </w:r>
      <w:r w:rsidR="00A133A1">
        <w:rPr>
          <w:b/>
          <w:bCs/>
        </w:rPr>
        <w:t xml:space="preserve">jest </w:t>
      </w:r>
      <w:r w:rsidRPr="00AF506D">
        <w:rPr>
          <w:b/>
          <w:bCs/>
        </w:rPr>
        <w:t xml:space="preserve">od 2019 r., </w:t>
      </w:r>
      <w:r w:rsidR="00A133A1">
        <w:rPr>
          <w:b/>
          <w:bCs/>
        </w:rPr>
        <w:t xml:space="preserve">w tym roku </w:t>
      </w:r>
      <w:r w:rsidR="001D6F11">
        <w:rPr>
          <w:b/>
          <w:bCs/>
        </w:rPr>
        <w:t>wynosi</w:t>
      </w:r>
      <w:r w:rsidR="00A133A1">
        <w:rPr>
          <w:b/>
          <w:bCs/>
        </w:rPr>
        <w:t xml:space="preserve"> </w:t>
      </w:r>
      <w:r w:rsidR="00586A20" w:rsidRPr="00586A20">
        <w:rPr>
          <w:b/>
          <w:bCs/>
        </w:rPr>
        <w:t>1588,44</w:t>
      </w:r>
      <w:r w:rsidR="00586A20">
        <w:rPr>
          <w:b/>
          <w:bCs/>
        </w:rPr>
        <w:t xml:space="preserve"> zł brutto.</w:t>
      </w:r>
    </w:p>
    <w:p w14:paraId="63F72EC6" w14:textId="0A53983D" w:rsidR="000476C9" w:rsidRDefault="000476C9" w:rsidP="00AF506D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Według danych Zakładu Ubezpieczeń Społecznych w 2023 r. na jednego emeryta pracuje 2,6</w:t>
      </w:r>
      <w:r w:rsidR="004846D0">
        <w:rPr>
          <w:b/>
          <w:bCs/>
        </w:rPr>
        <w:t> osoby</w:t>
      </w:r>
      <w:r>
        <w:rPr>
          <w:b/>
          <w:bCs/>
        </w:rPr>
        <w:t xml:space="preserve"> w wieku produkcyjnym. </w:t>
      </w:r>
      <w:r w:rsidR="007B5981">
        <w:rPr>
          <w:b/>
          <w:bCs/>
        </w:rPr>
        <w:t xml:space="preserve">Choć już teraz mówi się o złej sytuacji </w:t>
      </w:r>
      <w:r w:rsidR="004846D0">
        <w:rPr>
          <w:b/>
          <w:bCs/>
        </w:rPr>
        <w:t xml:space="preserve">finansowej </w:t>
      </w:r>
      <w:r w:rsidR="007B5981">
        <w:rPr>
          <w:b/>
          <w:bCs/>
        </w:rPr>
        <w:t>polskich emerytów, to p</w:t>
      </w:r>
      <w:r>
        <w:rPr>
          <w:b/>
          <w:bCs/>
        </w:rPr>
        <w:t xml:space="preserve">rognozy wskazują, że </w:t>
      </w:r>
      <w:r w:rsidR="00A133A1">
        <w:rPr>
          <w:b/>
          <w:bCs/>
        </w:rPr>
        <w:t xml:space="preserve">będzie jeszcze gorzej - </w:t>
      </w:r>
      <w:r w:rsidR="007B5981">
        <w:rPr>
          <w:b/>
          <w:bCs/>
        </w:rPr>
        <w:t>w 2061 r. na jedn</w:t>
      </w:r>
      <w:r w:rsidR="004846D0">
        <w:rPr>
          <w:b/>
          <w:bCs/>
        </w:rPr>
        <w:t xml:space="preserve">ą osobę w wieku poprodukcyjnym </w:t>
      </w:r>
      <w:r w:rsidR="007B5981">
        <w:rPr>
          <w:b/>
          <w:bCs/>
        </w:rPr>
        <w:t xml:space="preserve">będzie pracowało 1,2 </w:t>
      </w:r>
      <w:r w:rsidR="004846D0">
        <w:rPr>
          <w:b/>
          <w:bCs/>
        </w:rPr>
        <w:t>osoby</w:t>
      </w:r>
      <w:r w:rsidR="007B5981">
        <w:rPr>
          <w:b/>
          <w:bCs/>
        </w:rPr>
        <w:t xml:space="preserve">. </w:t>
      </w:r>
    </w:p>
    <w:p w14:paraId="1CCA4F7A" w14:textId="1A5DFB4A" w:rsidR="004945D7" w:rsidRDefault="000A12D4" w:rsidP="007B5981">
      <w:pPr>
        <w:jc w:val="both"/>
      </w:pPr>
      <w:r>
        <w:t xml:space="preserve">Czy </w:t>
      </w:r>
      <w:r w:rsidR="00937653">
        <w:t>trzynastka</w:t>
      </w:r>
      <w:r>
        <w:t xml:space="preserve"> pomoże seniorom w </w:t>
      </w:r>
      <w:r w:rsidR="00937653">
        <w:t>u</w:t>
      </w:r>
      <w:r>
        <w:t>regul</w:t>
      </w:r>
      <w:r w:rsidR="00937653">
        <w:t xml:space="preserve">owaniu </w:t>
      </w:r>
      <w:r>
        <w:t xml:space="preserve">zobowiązań? </w:t>
      </w:r>
    </w:p>
    <w:p w14:paraId="1857C43A" w14:textId="77777777" w:rsidR="000A12D4" w:rsidRDefault="000A12D4" w:rsidP="007B5981">
      <w:pPr>
        <w:jc w:val="both"/>
        <w:rPr>
          <w:b/>
          <w:bCs/>
        </w:rPr>
      </w:pPr>
      <w:r>
        <w:rPr>
          <w:b/>
          <w:bCs/>
        </w:rPr>
        <w:t xml:space="preserve">Zadłużony jak emeryt… </w:t>
      </w:r>
    </w:p>
    <w:p w14:paraId="7A0FB4CA" w14:textId="39BB47FC" w:rsidR="000A12D4" w:rsidRDefault="000A12D4" w:rsidP="007B5981">
      <w:pPr>
        <w:jc w:val="both"/>
      </w:pPr>
      <w:r>
        <w:t xml:space="preserve">W Polsce </w:t>
      </w:r>
      <w:r w:rsidR="00A133A1">
        <w:t xml:space="preserve">jest </w:t>
      </w:r>
      <w:r w:rsidR="00A133A1" w:rsidRPr="001D6F11">
        <w:t>blisko 8 mln emerytów i rencistów. N</w:t>
      </w:r>
      <w:r w:rsidRPr="001D6F11">
        <w:t>a</w:t>
      </w:r>
      <w:r w:rsidR="00E75EEA" w:rsidRPr="001D6F11">
        <w:t>wet</w:t>
      </w:r>
      <w:r w:rsidRPr="001D6F11">
        <w:t xml:space="preserve"> </w:t>
      </w:r>
      <w:r w:rsidR="00AF6CB5" w:rsidRPr="001D6F11">
        <w:t>140</w:t>
      </w:r>
      <w:r w:rsidRPr="001D6F11">
        <w:t xml:space="preserve"> tys.</w:t>
      </w:r>
      <w:r w:rsidR="001D6F11" w:rsidRPr="001D6F11">
        <w:t xml:space="preserve"> osób</w:t>
      </w:r>
      <w:r w:rsidRPr="001D6F11">
        <w:t xml:space="preserve"> powyżej 65 roku życia może mieć długi. </w:t>
      </w:r>
      <w:r w:rsidR="00A133A1" w:rsidRPr="001D6F11">
        <w:t xml:space="preserve">Seniorzy </w:t>
      </w:r>
      <w:r w:rsidR="001D6F11" w:rsidRPr="001D6F11">
        <w:t>to</w:t>
      </w:r>
      <w:r w:rsidR="00A133A1" w:rsidRPr="001D6F11">
        <w:t xml:space="preserve"> </w:t>
      </w:r>
      <w:r w:rsidR="00AF6CB5" w:rsidRPr="001D6F11">
        <w:t>11</w:t>
      </w:r>
      <w:r w:rsidR="00A133A1" w:rsidRPr="001D6F11">
        <w:t xml:space="preserve">% wśród grona nierzetelnych płatników. </w:t>
      </w:r>
      <w:r w:rsidRPr="001D6F11">
        <w:t>Średnia wartość zobowiązań przypadająca na jedn</w:t>
      </w:r>
      <w:r w:rsidR="00F536BB" w:rsidRPr="001D6F11">
        <w:t xml:space="preserve">ą osobę powyżej 65 r.ż. </w:t>
      </w:r>
      <w:r w:rsidRPr="001D6F11">
        <w:t xml:space="preserve">wynosi </w:t>
      </w:r>
      <w:r w:rsidR="00FB5BBE">
        <w:t xml:space="preserve">blisko 11 tys. </w:t>
      </w:r>
      <w:r w:rsidRPr="001D6F11">
        <w:t xml:space="preserve">zł, co stanowi równowartość </w:t>
      </w:r>
      <w:r w:rsidR="00E75EEA" w:rsidRPr="001D6F11">
        <w:t xml:space="preserve">blisko </w:t>
      </w:r>
      <w:r w:rsidR="00FB5BBE">
        <w:t>siedmiu</w:t>
      </w:r>
      <w:r w:rsidR="00A133A1" w:rsidRPr="001D6F11">
        <w:t xml:space="preserve"> </w:t>
      </w:r>
      <w:r w:rsidR="00E75EEA" w:rsidRPr="001D6F11">
        <w:t>minimalnych emerytur.</w:t>
      </w:r>
      <w:r w:rsidR="00E75EEA">
        <w:t xml:space="preserve"> </w:t>
      </w:r>
    </w:p>
    <w:p w14:paraId="4797B3C6" w14:textId="3F18E8C2" w:rsidR="00E75EEA" w:rsidRDefault="00E75EEA" w:rsidP="007B5981">
      <w:pPr>
        <w:jc w:val="both"/>
      </w:pPr>
      <w:r>
        <w:t xml:space="preserve">- </w:t>
      </w:r>
      <w:r w:rsidR="008F1FAE">
        <w:rPr>
          <w:i/>
          <w:iCs/>
        </w:rPr>
        <w:t>Wartość</w:t>
      </w:r>
      <w:r w:rsidR="008F1FAE" w:rsidRPr="00080ED3">
        <w:rPr>
          <w:i/>
          <w:iCs/>
        </w:rPr>
        <w:t xml:space="preserve"> </w:t>
      </w:r>
      <w:r w:rsidRPr="00080ED3">
        <w:rPr>
          <w:i/>
          <w:iCs/>
        </w:rPr>
        <w:t>zobowiązań osób po 65 roku życia jest niż</w:t>
      </w:r>
      <w:r w:rsidR="00DA0FF4">
        <w:rPr>
          <w:i/>
          <w:iCs/>
        </w:rPr>
        <w:t>sza</w:t>
      </w:r>
      <w:r w:rsidRPr="00080ED3">
        <w:rPr>
          <w:i/>
          <w:iCs/>
        </w:rPr>
        <w:t xml:space="preserve"> niż Polaków z produkcyjnych grup wiekowych. Niemniej należy dostrzec, że </w:t>
      </w:r>
      <w:r w:rsidR="00B41F73" w:rsidRPr="00080ED3">
        <w:rPr>
          <w:i/>
          <w:iCs/>
        </w:rPr>
        <w:t>dług</w:t>
      </w:r>
      <w:r w:rsidRPr="00080ED3">
        <w:rPr>
          <w:i/>
          <w:iCs/>
        </w:rPr>
        <w:t xml:space="preserve"> </w:t>
      </w:r>
      <w:r w:rsidR="00A133A1">
        <w:rPr>
          <w:i/>
          <w:iCs/>
        </w:rPr>
        <w:t xml:space="preserve">przeciętnego seniora ma </w:t>
      </w:r>
      <w:r w:rsidRPr="00080ED3">
        <w:rPr>
          <w:i/>
          <w:iCs/>
        </w:rPr>
        <w:t xml:space="preserve">wartość nawet </w:t>
      </w:r>
      <w:r w:rsidR="00FB5BBE">
        <w:rPr>
          <w:i/>
          <w:iCs/>
        </w:rPr>
        <w:t>7</w:t>
      </w:r>
      <w:r w:rsidRPr="00080ED3">
        <w:rPr>
          <w:i/>
          <w:iCs/>
        </w:rPr>
        <w:t xml:space="preserve"> najniższych emerytur</w:t>
      </w:r>
      <w:r w:rsidR="00B41F73" w:rsidRPr="00080ED3">
        <w:rPr>
          <w:i/>
          <w:iCs/>
        </w:rPr>
        <w:t>. Oznacza to, że aby uporać się ze swoim długiem</w:t>
      </w:r>
      <w:r w:rsidR="00A133A1">
        <w:rPr>
          <w:i/>
          <w:iCs/>
        </w:rPr>
        <w:t>,</w:t>
      </w:r>
      <w:r w:rsidR="00B41F73" w:rsidRPr="00080ED3">
        <w:rPr>
          <w:i/>
          <w:iCs/>
        </w:rPr>
        <w:t xml:space="preserve"> musieliby przeznacz</w:t>
      </w:r>
      <w:r w:rsidR="00A133A1">
        <w:rPr>
          <w:i/>
          <w:iCs/>
        </w:rPr>
        <w:t>a</w:t>
      </w:r>
      <w:r w:rsidR="00B41F73" w:rsidRPr="00080ED3">
        <w:rPr>
          <w:i/>
          <w:iCs/>
        </w:rPr>
        <w:t xml:space="preserve">ć </w:t>
      </w:r>
      <w:r w:rsidR="00A133A1">
        <w:rPr>
          <w:i/>
          <w:iCs/>
        </w:rPr>
        <w:t>swoje uposażenie aż przez</w:t>
      </w:r>
      <w:r w:rsidR="00B41F73" w:rsidRPr="00080ED3">
        <w:rPr>
          <w:i/>
          <w:iCs/>
        </w:rPr>
        <w:t xml:space="preserve"> </w:t>
      </w:r>
      <w:r w:rsidR="00FB5BBE">
        <w:rPr>
          <w:i/>
          <w:iCs/>
        </w:rPr>
        <w:t>siedem</w:t>
      </w:r>
      <w:r w:rsidR="00B41F73" w:rsidRPr="00080ED3">
        <w:rPr>
          <w:i/>
          <w:iCs/>
        </w:rPr>
        <w:t xml:space="preserve"> </w:t>
      </w:r>
      <w:r w:rsidR="00080ED3">
        <w:rPr>
          <w:i/>
          <w:iCs/>
        </w:rPr>
        <w:t>miesięcy. W przypadku osób zarabiających najniższą krajową pensję</w:t>
      </w:r>
      <w:r w:rsidR="00A133A1">
        <w:rPr>
          <w:i/>
          <w:iCs/>
        </w:rPr>
        <w:t>,</w:t>
      </w:r>
      <w:r w:rsidR="00080ED3">
        <w:rPr>
          <w:i/>
          <w:iCs/>
        </w:rPr>
        <w:t xml:space="preserve"> wystarczyłoby przeznaczyć niepełne 5 wypłat – </w:t>
      </w:r>
      <w:r w:rsidR="00080ED3">
        <w:t xml:space="preserve">mówi Katarzyna Skrzypczyńska, </w:t>
      </w:r>
      <w:r w:rsidR="00080ED3" w:rsidRPr="00080ED3">
        <w:t>kierowni</w:t>
      </w:r>
      <w:r w:rsidR="00080ED3">
        <w:t>czka</w:t>
      </w:r>
      <w:r w:rsidR="00080ED3" w:rsidRPr="00080ED3">
        <w:t xml:space="preserve"> działu Rozwoju Produktów i</w:t>
      </w:r>
      <w:r w:rsidR="00080ED3">
        <w:t> </w:t>
      </w:r>
      <w:r w:rsidR="00080ED3" w:rsidRPr="00080ED3">
        <w:t>Projektów Biznesowych ERIF BIG</w:t>
      </w:r>
      <w:r w:rsidR="00080ED3">
        <w:t xml:space="preserve">. </w:t>
      </w:r>
    </w:p>
    <w:p w14:paraId="21D89FA7" w14:textId="658D9926" w:rsidR="00080ED3" w:rsidRDefault="00080ED3" w:rsidP="007B5981">
      <w:pPr>
        <w:jc w:val="both"/>
      </w:pPr>
      <w:r>
        <w:t xml:space="preserve">Długi seniorów </w:t>
      </w:r>
      <w:r w:rsidR="00D30609">
        <w:t xml:space="preserve">wynikają przede wszystkim – w ok. 70% </w:t>
      </w:r>
      <w:r w:rsidR="00A133A1">
        <w:t xml:space="preserve">- </w:t>
      </w:r>
      <w:r w:rsidR="00D30609">
        <w:t>z zobowiązań pożyczkowych i bankowych. Około 26% zadłużeń jest skutkiem niezapłaconych rachunków za multimedia</w:t>
      </w:r>
      <w:r w:rsidR="00A133A1">
        <w:t>,</w:t>
      </w:r>
      <w:r w:rsidR="00D30609">
        <w:t xml:space="preserve"> w tym m.in. telefon czy kablówkę.</w:t>
      </w:r>
      <w:r w:rsidR="00BA445F">
        <w:t xml:space="preserve"> Często zobowiązania osób po 65 r.ż. są efektem niespinających się budżetów na codzienne wydatki – żywność, leki, rachunki</w:t>
      </w:r>
      <w:r w:rsidR="00EE73E2">
        <w:t>.</w:t>
      </w:r>
      <w:r w:rsidR="00BA445F">
        <w:t xml:space="preserve"> </w:t>
      </w:r>
      <w:r w:rsidR="00EE73E2">
        <w:t>R</w:t>
      </w:r>
      <w:r w:rsidR="00BA445F">
        <w:t>zadziej wynikają one z większych wydatków np. na zakupu sprzętu AGD</w:t>
      </w:r>
      <w:r w:rsidR="00A133A1">
        <w:t xml:space="preserve">, </w:t>
      </w:r>
      <w:r w:rsidR="00BA445F">
        <w:t xml:space="preserve">RTV </w:t>
      </w:r>
      <w:r w:rsidR="00EF36B1">
        <w:t xml:space="preserve">czy </w:t>
      </w:r>
      <w:r w:rsidR="00BA445F">
        <w:t xml:space="preserve">samochodu. </w:t>
      </w:r>
    </w:p>
    <w:p w14:paraId="0E7192A7" w14:textId="77777777" w:rsidR="00D30609" w:rsidRDefault="00D30609" w:rsidP="007B5981">
      <w:pPr>
        <w:jc w:val="both"/>
        <w:rPr>
          <w:b/>
          <w:bCs/>
        </w:rPr>
      </w:pPr>
      <w:r>
        <w:rPr>
          <w:b/>
          <w:bCs/>
        </w:rPr>
        <w:t xml:space="preserve">Wpływ na konto bez zmian dla struktury długów </w:t>
      </w:r>
    </w:p>
    <w:p w14:paraId="3613C0FF" w14:textId="1B334AFF" w:rsidR="00D30609" w:rsidRDefault="00B13B6A" w:rsidP="007B5981">
      <w:pPr>
        <w:jc w:val="both"/>
      </w:pPr>
      <w:r>
        <w:t>„Trzynastki”</w:t>
      </w:r>
      <w:r w:rsidR="00A133A1">
        <w:t xml:space="preserve"> to świadczenie,</w:t>
      </w:r>
      <w:r>
        <w:t xml:space="preserve"> które polscy emeryci i renciści otrzymują od 2019 r. Jak zauważa ekspert</w:t>
      </w:r>
      <w:r w:rsidR="00A133A1">
        <w:t>k</w:t>
      </w:r>
      <w:r>
        <w:t>a ERIF BIG</w:t>
      </w:r>
      <w:r w:rsidR="00A133A1">
        <w:t xml:space="preserve">, </w:t>
      </w:r>
      <w:r>
        <w:t xml:space="preserve">od tego czasu nie nastąpiła diametralna zmiana w kwestii </w:t>
      </w:r>
      <w:r w:rsidR="008F1FAE">
        <w:t xml:space="preserve">uregulowania </w:t>
      </w:r>
      <w:r>
        <w:t xml:space="preserve">długów. </w:t>
      </w:r>
    </w:p>
    <w:p w14:paraId="2EDFD68C" w14:textId="51B8B3B1" w:rsidR="00B13B6A" w:rsidRDefault="00B13B6A" w:rsidP="007B5981">
      <w:pPr>
        <w:jc w:val="both"/>
      </w:pPr>
      <w:r>
        <w:t xml:space="preserve">- </w:t>
      </w:r>
      <w:r w:rsidRPr="000B10EE">
        <w:rPr>
          <w:i/>
          <w:iCs/>
        </w:rPr>
        <w:t xml:space="preserve">Niestety, z naszych danych nie wynika, by w perspektywie ostatnich czterech lat osoby po 65 r.ż. sprawniej spłacały swoje zobowiązania. Sytuacji z pewnością nie ułatwiał wybuch pandemii COVID-19, a obecnie </w:t>
      </w:r>
      <w:r w:rsidR="00DA0FF4">
        <w:rPr>
          <w:i/>
          <w:iCs/>
        </w:rPr>
        <w:t xml:space="preserve">- </w:t>
      </w:r>
      <w:r w:rsidR="00A133A1">
        <w:rPr>
          <w:i/>
          <w:iCs/>
        </w:rPr>
        <w:t xml:space="preserve">utrzymująca się </w:t>
      </w:r>
      <w:r w:rsidRPr="000B10EE">
        <w:rPr>
          <w:i/>
          <w:iCs/>
        </w:rPr>
        <w:t>wysoka inflacja.</w:t>
      </w:r>
      <w:r w:rsidR="000B10EE" w:rsidRPr="000B10EE">
        <w:rPr>
          <w:i/>
          <w:iCs/>
        </w:rPr>
        <w:t xml:space="preserve"> Emeryci, którzy otrzymują dodatkowe świadczenie</w:t>
      </w:r>
      <w:r w:rsidR="00A133A1">
        <w:rPr>
          <w:i/>
          <w:iCs/>
        </w:rPr>
        <w:t xml:space="preserve"> </w:t>
      </w:r>
      <w:r w:rsidR="000B10EE" w:rsidRPr="000B10EE">
        <w:rPr>
          <w:i/>
          <w:iCs/>
        </w:rPr>
        <w:t xml:space="preserve">przeznaczają je na m.in. </w:t>
      </w:r>
      <w:r w:rsidR="00A133A1">
        <w:rPr>
          <w:i/>
          <w:iCs/>
        </w:rPr>
        <w:t>codzienne wydatki. D</w:t>
      </w:r>
      <w:r w:rsidR="000B10EE" w:rsidRPr="000B10EE">
        <w:rPr>
          <w:i/>
          <w:iCs/>
        </w:rPr>
        <w:t>ługi w tej hierarchii są znacznie ni</w:t>
      </w:r>
      <w:r w:rsidR="00BA445F">
        <w:rPr>
          <w:i/>
          <w:iCs/>
        </w:rPr>
        <w:t>ż</w:t>
      </w:r>
      <w:r w:rsidR="000B10EE" w:rsidRPr="000B10EE">
        <w:rPr>
          <w:i/>
          <w:iCs/>
        </w:rPr>
        <w:t>ej</w:t>
      </w:r>
      <w:r w:rsidR="000B10EE">
        <w:t xml:space="preserve"> – komentuje ekspertka. </w:t>
      </w:r>
    </w:p>
    <w:p w14:paraId="5C367F84" w14:textId="66BCBFDD" w:rsidR="002A594D" w:rsidRDefault="00086A15" w:rsidP="007B5981">
      <w:pPr>
        <w:jc w:val="both"/>
      </w:pPr>
      <w:r>
        <w:t xml:space="preserve">W zeszłym roku emeryci oprócz „trzynastki” </w:t>
      </w:r>
      <w:r w:rsidR="00D26EEB">
        <w:t xml:space="preserve">otrzymali </w:t>
      </w:r>
      <w:r>
        <w:t xml:space="preserve">także </w:t>
      </w:r>
      <w:r w:rsidR="00D26EEB">
        <w:t xml:space="preserve">jednorazową </w:t>
      </w:r>
      <w:r>
        <w:t xml:space="preserve">„czternastkę”, której wpływ również nie miał znaczenia na strukturę zadłużenia osób 65+. </w:t>
      </w:r>
      <w:r w:rsidR="002A594D">
        <w:t xml:space="preserve">W 2023 r. rząd zapowiedział, że </w:t>
      </w:r>
      <w:r w:rsidR="00A133A1">
        <w:t xml:space="preserve">- </w:t>
      </w:r>
      <w:r w:rsidR="00D26EEB">
        <w:t xml:space="preserve">podobnie jak rok wcześniej - </w:t>
      </w:r>
      <w:r w:rsidR="002A594D">
        <w:t xml:space="preserve">zamierza przyznać czternastą emeryturę. Z pewnością takie środki poprawią finansowe położenie seniorów, jednak niekoniecznie </w:t>
      </w:r>
      <w:r w:rsidR="00D26EEB">
        <w:t>znajdą</w:t>
      </w:r>
      <w:r w:rsidR="002A594D">
        <w:t xml:space="preserve"> swoje odzwierciedlenie w</w:t>
      </w:r>
      <w:r w:rsidR="00DA0FF4">
        <w:t> </w:t>
      </w:r>
      <w:r w:rsidR="00D26EEB">
        <w:t>wysokości zadłuże</w:t>
      </w:r>
      <w:r w:rsidR="00A133A1">
        <w:t>ń,</w:t>
      </w:r>
      <w:r w:rsidR="00D26EEB">
        <w:t xml:space="preserve"> które </w:t>
      </w:r>
      <w:r w:rsidR="00A133A1">
        <w:t xml:space="preserve">odnotowują </w:t>
      </w:r>
      <w:r w:rsidR="00D26EEB">
        <w:t xml:space="preserve">biura informacji gospodarczej. </w:t>
      </w:r>
    </w:p>
    <w:p w14:paraId="31C6CFCF" w14:textId="385E8868" w:rsidR="00D26EEB" w:rsidRDefault="00D26EEB" w:rsidP="007B5981">
      <w:pPr>
        <w:jc w:val="both"/>
      </w:pPr>
      <w:r>
        <w:t xml:space="preserve">- </w:t>
      </w:r>
      <w:r w:rsidRPr="00D26EEB">
        <w:rPr>
          <w:i/>
          <w:iCs/>
        </w:rPr>
        <w:t>Każde dodatkowe środki finansowe są mile widziane</w:t>
      </w:r>
      <w:r w:rsidR="00A133A1">
        <w:rPr>
          <w:i/>
          <w:iCs/>
        </w:rPr>
        <w:t>, także wśród najstarszych osób</w:t>
      </w:r>
      <w:r w:rsidRPr="00D26EEB">
        <w:rPr>
          <w:i/>
          <w:iCs/>
        </w:rPr>
        <w:t xml:space="preserve">. Na pewno znacznie poprawiają komfort życia, ale nie są wystarczającym rozwiązaniem problemów finansowych, </w:t>
      </w:r>
      <w:r w:rsidRPr="00D26EEB">
        <w:rPr>
          <w:i/>
          <w:iCs/>
        </w:rPr>
        <w:lastRenderedPageBreak/>
        <w:t xml:space="preserve">z którymi styka się ta grupa konsumentów. Choć potrzeby seniorów są mniejsze niż osób w wieku produkcyjnym, to </w:t>
      </w:r>
      <w:r w:rsidR="00A133A1">
        <w:rPr>
          <w:i/>
          <w:iCs/>
        </w:rPr>
        <w:t>ponad piętnastoprocentowa inflacja</w:t>
      </w:r>
      <w:r w:rsidRPr="00D26EEB">
        <w:rPr>
          <w:i/>
          <w:iCs/>
        </w:rPr>
        <w:t>, coraz wy</w:t>
      </w:r>
      <w:r w:rsidR="00A133A1">
        <w:rPr>
          <w:i/>
          <w:iCs/>
        </w:rPr>
        <w:t>ższ</w:t>
      </w:r>
      <w:r w:rsidRPr="00D26EEB">
        <w:rPr>
          <w:i/>
          <w:iCs/>
        </w:rPr>
        <w:t>e ceny leków, rosnące koszty prywatnej opieki zdrowotnej, ale też ogólny wzrost kosztów życia mocno utrudnia ich funkcjonowanie</w:t>
      </w:r>
      <w:r>
        <w:t xml:space="preserve"> – podkreśla Katarzyna Skrzypczyńska z ERIF BIG.</w:t>
      </w:r>
    </w:p>
    <w:p w14:paraId="331EFE68" w14:textId="77777777" w:rsidR="000B10EE" w:rsidRDefault="00D26EEB" w:rsidP="007B5981">
      <w:pPr>
        <w:jc w:val="both"/>
        <w:rPr>
          <w:b/>
          <w:bCs/>
        </w:rPr>
      </w:pPr>
      <w:r>
        <w:rPr>
          <w:b/>
          <w:bCs/>
        </w:rPr>
        <w:t>Kropla w morzu</w:t>
      </w:r>
    </w:p>
    <w:p w14:paraId="4712BD30" w14:textId="56A3746D" w:rsidR="00D26EEB" w:rsidRDefault="00201C75" w:rsidP="007B5981">
      <w:pPr>
        <w:jc w:val="both"/>
      </w:pPr>
      <w:r>
        <w:t xml:space="preserve">Około 15% emerytów w Polsce </w:t>
      </w:r>
      <w:r w:rsidR="006909F7">
        <w:t xml:space="preserve">podejmuje pracę zarobkową, mimo osiągnięcia wieku emerytalnego. Takie rozwiązanie pozwala im zachować </w:t>
      </w:r>
      <w:r w:rsidR="00950E14">
        <w:t>komfortowy poziom życia</w:t>
      </w:r>
      <w:r w:rsidR="00D76D0E">
        <w:t>, któr</w:t>
      </w:r>
      <w:r w:rsidR="00950E14">
        <w:t>y</w:t>
      </w:r>
      <w:r w:rsidR="00D76D0E">
        <w:t xml:space="preserve"> po przejściu na emeryturę uległby znacznemu obniżeniu. Dodatkowe świadczenia</w:t>
      </w:r>
      <w:r w:rsidR="004C46D6">
        <w:t>,</w:t>
      </w:r>
      <w:r w:rsidR="00D76D0E">
        <w:t xml:space="preserve"> takie jak m.in. trzynasta lub czternasta emerytura</w:t>
      </w:r>
      <w:r w:rsidR="004C46D6">
        <w:t>,</w:t>
      </w:r>
      <w:r w:rsidR="00D76D0E">
        <w:t xml:space="preserve"> </w:t>
      </w:r>
      <w:r w:rsidR="00950E14">
        <w:t>mają dla wielu duże znaczenie, umożliwiają realizacje planów lub droższych zakupów, na które seniorzy na co dzień nie mogą sobie pozwolić. Często jednak pieniądze te są jedynie kroplą w</w:t>
      </w:r>
      <w:r w:rsidR="00DA0FF4">
        <w:t> </w:t>
      </w:r>
      <w:r w:rsidR="00950E14">
        <w:t>morzu potrzeb i z pewnością nie rozwiązują problemu zadłużenia</w:t>
      </w:r>
      <w:r w:rsidR="008D7207">
        <w:t xml:space="preserve">, z którym borykają się osoby starsze. </w:t>
      </w:r>
    </w:p>
    <w:p w14:paraId="34F0B95F" w14:textId="692370B1" w:rsidR="00950E14" w:rsidRPr="00D26EEB" w:rsidRDefault="00950E14" w:rsidP="007B5981">
      <w:pPr>
        <w:jc w:val="both"/>
      </w:pPr>
      <w:r w:rsidRPr="002B277B">
        <w:rPr>
          <w:i/>
          <w:iCs/>
        </w:rPr>
        <w:t xml:space="preserve">- </w:t>
      </w:r>
      <w:r w:rsidR="008D7207" w:rsidRPr="002B277B">
        <w:rPr>
          <w:i/>
          <w:iCs/>
        </w:rPr>
        <w:t xml:space="preserve">Trzynasta emerytura w kwocie nieco ponad 1588 zł oraz drugie tyle wypłacane w sierpniu lub wrześniu może pomóc seniorom odnaleźć się w </w:t>
      </w:r>
      <w:r w:rsidR="009937FF" w:rsidRPr="002B277B">
        <w:rPr>
          <w:i/>
          <w:iCs/>
        </w:rPr>
        <w:t xml:space="preserve">czasach tak wysokiej inflacji. Warto jednak mieć na uwadze, że to również szansa, by „podgonić” ze spłatą zobowiązań i </w:t>
      </w:r>
      <w:r w:rsidR="008F1FAE">
        <w:rPr>
          <w:i/>
          <w:iCs/>
        </w:rPr>
        <w:t>uregulowaniem</w:t>
      </w:r>
      <w:r w:rsidR="008F1FAE" w:rsidRPr="002B277B">
        <w:rPr>
          <w:i/>
          <w:iCs/>
        </w:rPr>
        <w:t xml:space="preserve"> </w:t>
      </w:r>
      <w:r w:rsidR="009937FF" w:rsidRPr="002B277B">
        <w:rPr>
          <w:i/>
          <w:iCs/>
        </w:rPr>
        <w:t>długów wobec wierzycieli. To o</w:t>
      </w:r>
      <w:r w:rsidR="002B277B">
        <w:rPr>
          <w:i/>
          <w:iCs/>
        </w:rPr>
        <w:t> </w:t>
      </w:r>
      <w:r w:rsidR="009937FF" w:rsidRPr="002B277B">
        <w:rPr>
          <w:i/>
          <w:iCs/>
        </w:rPr>
        <w:t xml:space="preserve">tyle ważne, że jeśli nasze zadłużenie zostaje wpisane do baz biura informacji gospodarczej, to może pojawić się problem między innymi z uzyskaniem pożyczki lub kredytu w sytuacji, gdy </w:t>
      </w:r>
      <w:r w:rsidR="004C46D6">
        <w:rPr>
          <w:i/>
          <w:iCs/>
        </w:rPr>
        <w:t>staniemy pod ścianą</w:t>
      </w:r>
      <w:r w:rsidR="009937FF" w:rsidRPr="002B277B">
        <w:rPr>
          <w:i/>
          <w:iCs/>
        </w:rPr>
        <w:t xml:space="preserve">. </w:t>
      </w:r>
      <w:r w:rsidR="004C46D6">
        <w:rPr>
          <w:i/>
          <w:iCs/>
        </w:rPr>
        <w:t>Długi</w:t>
      </w:r>
      <w:r w:rsidR="009937FF" w:rsidRPr="002B277B">
        <w:rPr>
          <w:i/>
          <w:iCs/>
        </w:rPr>
        <w:t xml:space="preserve"> to problem wielu Polaków</w:t>
      </w:r>
      <w:r w:rsidR="004C46D6">
        <w:rPr>
          <w:i/>
          <w:iCs/>
        </w:rPr>
        <w:t>. D</w:t>
      </w:r>
      <w:r w:rsidR="009937FF" w:rsidRPr="002B277B">
        <w:rPr>
          <w:i/>
          <w:iCs/>
        </w:rPr>
        <w:t>odatkow</w:t>
      </w:r>
      <w:r w:rsidR="004C46D6">
        <w:rPr>
          <w:i/>
          <w:iCs/>
        </w:rPr>
        <w:t>y zastrzyk</w:t>
      </w:r>
      <w:r w:rsidR="009937FF" w:rsidRPr="002B277B">
        <w:rPr>
          <w:i/>
          <w:iCs/>
        </w:rPr>
        <w:t xml:space="preserve"> gotówk</w:t>
      </w:r>
      <w:r w:rsidR="004C46D6">
        <w:rPr>
          <w:i/>
          <w:iCs/>
        </w:rPr>
        <w:t>i</w:t>
      </w:r>
      <w:r w:rsidR="009937FF" w:rsidRPr="002B277B">
        <w:rPr>
          <w:i/>
          <w:iCs/>
        </w:rPr>
        <w:t xml:space="preserve"> może być idealn</w:t>
      </w:r>
      <w:r w:rsidR="004C46D6">
        <w:rPr>
          <w:i/>
          <w:iCs/>
        </w:rPr>
        <w:t>ym rozwiązaniem w celu zdjęcia z</w:t>
      </w:r>
      <w:r w:rsidR="009937FF" w:rsidRPr="002B277B">
        <w:rPr>
          <w:i/>
          <w:iCs/>
        </w:rPr>
        <w:t xml:space="preserve"> siebie </w:t>
      </w:r>
      <w:r w:rsidR="004C46D6">
        <w:rPr>
          <w:i/>
          <w:iCs/>
        </w:rPr>
        <w:t>takich</w:t>
      </w:r>
      <w:r w:rsidR="009937FF" w:rsidRPr="002B277B">
        <w:rPr>
          <w:i/>
          <w:iCs/>
        </w:rPr>
        <w:t xml:space="preserve"> zobowiąza</w:t>
      </w:r>
      <w:r w:rsidR="004C46D6">
        <w:rPr>
          <w:i/>
          <w:iCs/>
        </w:rPr>
        <w:t xml:space="preserve">ń </w:t>
      </w:r>
      <w:r w:rsidR="009937FF">
        <w:t xml:space="preserve">– mówi Katarzyna Skrzypczyńska, </w:t>
      </w:r>
      <w:r w:rsidR="009937FF" w:rsidRPr="00080ED3">
        <w:t>kierowni</w:t>
      </w:r>
      <w:r w:rsidR="009937FF">
        <w:t>czka</w:t>
      </w:r>
      <w:r w:rsidR="009937FF" w:rsidRPr="00080ED3">
        <w:t xml:space="preserve"> działu Rozwoju Produktów i</w:t>
      </w:r>
      <w:r w:rsidR="009937FF">
        <w:t> </w:t>
      </w:r>
      <w:r w:rsidR="009937FF" w:rsidRPr="00080ED3">
        <w:t>Projektów Biznesowych ERIF BIG</w:t>
      </w:r>
      <w:r w:rsidR="009937FF">
        <w:t>.</w:t>
      </w:r>
    </w:p>
    <w:sectPr w:rsidR="00950E14" w:rsidRPr="00D26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6D69" w14:textId="77777777" w:rsidR="00986E43" w:rsidRDefault="00986E43" w:rsidP="004C46D6">
      <w:pPr>
        <w:spacing w:after="0" w:line="240" w:lineRule="auto"/>
      </w:pPr>
      <w:r>
        <w:separator/>
      </w:r>
    </w:p>
  </w:endnote>
  <w:endnote w:type="continuationSeparator" w:id="0">
    <w:p w14:paraId="59A741E8" w14:textId="77777777" w:rsidR="00986E43" w:rsidRDefault="00986E43" w:rsidP="004C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B9DC5" w14:textId="77777777" w:rsidR="00986E43" w:rsidRDefault="00986E43" w:rsidP="004C46D6">
      <w:pPr>
        <w:spacing w:after="0" w:line="240" w:lineRule="auto"/>
      </w:pPr>
      <w:r>
        <w:separator/>
      </w:r>
    </w:p>
  </w:footnote>
  <w:footnote w:type="continuationSeparator" w:id="0">
    <w:p w14:paraId="17CBC1AD" w14:textId="77777777" w:rsidR="00986E43" w:rsidRDefault="00986E43" w:rsidP="004C4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3883"/>
    <w:multiLevelType w:val="hybridMultilevel"/>
    <w:tmpl w:val="935E2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367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D7"/>
    <w:rsid w:val="0002105B"/>
    <w:rsid w:val="000440E8"/>
    <w:rsid w:val="000476C9"/>
    <w:rsid w:val="00080ED3"/>
    <w:rsid w:val="00086A15"/>
    <w:rsid w:val="000A12D4"/>
    <w:rsid w:val="000B10EE"/>
    <w:rsid w:val="00112265"/>
    <w:rsid w:val="001650DA"/>
    <w:rsid w:val="001D6F11"/>
    <w:rsid w:val="00201C75"/>
    <w:rsid w:val="00285C90"/>
    <w:rsid w:val="002A594D"/>
    <w:rsid w:val="002B277B"/>
    <w:rsid w:val="00435996"/>
    <w:rsid w:val="004846D0"/>
    <w:rsid w:val="004945D7"/>
    <w:rsid w:val="004C46D6"/>
    <w:rsid w:val="00586A20"/>
    <w:rsid w:val="006909F7"/>
    <w:rsid w:val="007B5981"/>
    <w:rsid w:val="007E014A"/>
    <w:rsid w:val="00837D2F"/>
    <w:rsid w:val="008D7207"/>
    <w:rsid w:val="008F1FAE"/>
    <w:rsid w:val="00937653"/>
    <w:rsid w:val="00950E14"/>
    <w:rsid w:val="00986E43"/>
    <w:rsid w:val="009937FF"/>
    <w:rsid w:val="00A133A1"/>
    <w:rsid w:val="00AF506D"/>
    <w:rsid w:val="00AF6CB5"/>
    <w:rsid w:val="00B13B6A"/>
    <w:rsid w:val="00B41F73"/>
    <w:rsid w:val="00BA445F"/>
    <w:rsid w:val="00BF7C55"/>
    <w:rsid w:val="00C12EFD"/>
    <w:rsid w:val="00CC1CE7"/>
    <w:rsid w:val="00CD0D1E"/>
    <w:rsid w:val="00D26EEB"/>
    <w:rsid w:val="00D30609"/>
    <w:rsid w:val="00D76D0E"/>
    <w:rsid w:val="00DA0FF4"/>
    <w:rsid w:val="00E75EEA"/>
    <w:rsid w:val="00EE73E2"/>
    <w:rsid w:val="00EF36B1"/>
    <w:rsid w:val="00F536BB"/>
    <w:rsid w:val="00FB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7A42F"/>
  <w15:chartTrackingRefBased/>
  <w15:docId w15:val="{BB97FC69-9DC8-4455-87A7-4658F4B1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5D7"/>
    <w:pPr>
      <w:ind w:left="720"/>
      <w:contextualSpacing/>
    </w:pPr>
  </w:style>
  <w:style w:type="paragraph" w:styleId="Poprawka">
    <w:name w:val="Revision"/>
    <w:hidden/>
    <w:uiPriority w:val="99"/>
    <w:semiHidden/>
    <w:rsid w:val="00EE73E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36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36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36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6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6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F1F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26C66-7EE2-4CAA-BD3E-1B94D541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667</Words>
  <Characters>4299</Characters>
  <Application>Microsoft Office Word</Application>
  <DocSecurity>0</DocSecurity>
  <Lines>56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Woźniakowska</dc:creator>
  <cp:keywords/>
  <dc:description/>
  <cp:lastModifiedBy>Kinga Woźniakowska</cp:lastModifiedBy>
  <cp:revision>3</cp:revision>
  <dcterms:created xsi:type="dcterms:W3CDTF">2023-04-19T12:10:00Z</dcterms:created>
  <dcterms:modified xsi:type="dcterms:W3CDTF">2023-04-20T08:38:00Z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c0063a-80ed-4f8c-a4e7-26454c3b73ec_Enabled">
    <vt:lpwstr>true</vt:lpwstr>
  </property>
  <property fmtid="{D5CDD505-2E9C-101B-9397-08002B2CF9AE}" pid="3" name="MSIP_Label_d1c0063a-80ed-4f8c-a4e7-26454c3b73ec_SetDate">
    <vt:lpwstr>2023-04-14T09:03:26Z</vt:lpwstr>
  </property>
  <property fmtid="{D5CDD505-2E9C-101B-9397-08002B2CF9AE}" pid="4" name="MSIP_Label_d1c0063a-80ed-4f8c-a4e7-26454c3b73ec_Method">
    <vt:lpwstr>Standard</vt:lpwstr>
  </property>
  <property fmtid="{D5CDD505-2E9C-101B-9397-08002B2CF9AE}" pid="5" name="MSIP_Label_d1c0063a-80ed-4f8c-a4e7-26454c3b73ec_Name">
    <vt:lpwstr>Informacje udostępniane wewnętrznie z ograniczeniami</vt:lpwstr>
  </property>
  <property fmtid="{D5CDD505-2E9C-101B-9397-08002B2CF9AE}" pid="6" name="MSIP_Label_d1c0063a-80ed-4f8c-a4e7-26454c3b73ec_SiteId">
    <vt:lpwstr>964180d6-298a-43d5-b71d-d4cee877d4b4</vt:lpwstr>
  </property>
  <property fmtid="{D5CDD505-2E9C-101B-9397-08002B2CF9AE}" pid="7" name="MSIP_Label_d1c0063a-80ed-4f8c-a4e7-26454c3b73ec_ActionId">
    <vt:lpwstr>1c05742e-19a9-4515-958e-0d4e08754db4</vt:lpwstr>
  </property>
  <property fmtid="{D5CDD505-2E9C-101B-9397-08002B2CF9AE}" pid="8" name="MSIP_Label_d1c0063a-80ed-4f8c-a4e7-26454c3b73ec_ContentBits">
    <vt:lpwstr>0</vt:lpwstr>
  </property>
</Properties>
</file>