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C2BB" w14:textId="7DB5AF68" w:rsidR="00470E49" w:rsidRPr="00133A56" w:rsidRDefault="00470E49" w:rsidP="00470E49">
      <w:pPr>
        <w:pStyle w:val="Nagwek1"/>
        <w:jc w:val="right"/>
        <w:rPr>
          <w:rFonts w:ascii="Century Gothic" w:eastAsia="Century Gothic" w:hAnsi="Century Gothic" w:cs="Century Gothic"/>
          <w:b w:val="0"/>
          <w:bCs/>
          <w:sz w:val="18"/>
          <w:szCs w:val="18"/>
        </w:rPr>
      </w:pPr>
      <w:r w:rsidRPr="00133A56">
        <w:rPr>
          <w:rFonts w:ascii="Century Gothic" w:eastAsia="Century Gothic" w:hAnsi="Century Gothic" w:cs="Century Gothic"/>
          <w:b w:val="0"/>
          <w:bCs/>
          <w:sz w:val="18"/>
          <w:szCs w:val="18"/>
        </w:rPr>
        <w:t>Materiał prasowy, 26.04</w:t>
      </w:r>
      <w:r w:rsidR="00E258E5" w:rsidRPr="00133A56">
        <w:rPr>
          <w:rFonts w:ascii="Century Gothic" w:eastAsia="Century Gothic" w:hAnsi="Century Gothic" w:cs="Century Gothic"/>
          <w:b w:val="0"/>
          <w:bCs/>
          <w:sz w:val="18"/>
          <w:szCs w:val="18"/>
        </w:rPr>
        <w:t>.2023</w:t>
      </w:r>
      <w:r w:rsidR="00AB70D0" w:rsidRPr="00133A56">
        <w:rPr>
          <w:rFonts w:ascii="Century Gothic" w:eastAsia="Century Gothic" w:hAnsi="Century Gothic" w:cs="Century Gothic"/>
          <w:b w:val="0"/>
          <w:bCs/>
          <w:sz w:val="18"/>
          <w:szCs w:val="18"/>
        </w:rPr>
        <w:t xml:space="preserve"> r.</w:t>
      </w:r>
    </w:p>
    <w:p w14:paraId="06C83D74" w14:textId="77777777" w:rsidR="00470E49" w:rsidRDefault="00470E49">
      <w:pPr>
        <w:pStyle w:val="Nagwek1"/>
        <w:rPr>
          <w:rFonts w:ascii="Century Gothic" w:eastAsia="Century Gothic" w:hAnsi="Century Gothic" w:cs="Century Gothic"/>
          <w:sz w:val="32"/>
          <w:szCs w:val="32"/>
        </w:rPr>
      </w:pPr>
    </w:p>
    <w:p w14:paraId="2476473E" w14:textId="6A7AED71" w:rsidR="00DE0156" w:rsidRDefault="00000000">
      <w:pPr>
        <w:pStyle w:val="Nagwek1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Polski startup debiutuje za granicą – Senuto działa już</w:t>
      </w:r>
      <w:r w:rsidR="002F45BB"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sz w:val="32"/>
          <w:szCs w:val="32"/>
        </w:rPr>
        <w:t>w 6 europejskich krajach</w:t>
      </w:r>
    </w:p>
    <w:p w14:paraId="6897D5BC" w14:textId="77777777" w:rsidR="00DE0156" w:rsidRDefault="00DE0156"/>
    <w:p w14:paraId="23EF80B0" w14:textId="77777777" w:rsidR="00DE0156" w:rsidRDefault="00000000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We wrześniu ubiegłego roku Senuto, jedna z najbardziej rozpoznawalnych platform analitycznych na polskim rynku SEO, połączyło siły z WhitePress. Założyciel marki Damian Sałkowski zapowiadał wtedy, że jednym z celów przyjętych na ten rok będzie dostarczenie globalnego rozwiązania wspierającego pozycjonerów w zakresie strategii SEO i contentu.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Na spełnienie tych założeń nie trzeba było długo czekać. Od marca 2023 polski startup udostępnia swoją platformę w pełnej wersji w Szwecji, Czechach, Słowacji, Rumunii, a także na Węgrzech. Przewagę nad pozostałymi narzędziami Senuto osiągnął dzięki wielomilionowej bazie danych. Ten sukces chce powtórzyć również za granicą. Już teraz w wymienionych krajach analizuje co miesiąc od blisko 4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do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5 milionów fraz. W planach zapowiada uruchomienie platformy na kolejnych rynkach. Jakich?</w:t>
      </w:r>
    </w:p>
    <w:p w14:paraId="3628AF4A" w14:textId="77777777" w:rsidR="00DE0156" w:rsidRDefault="00DE0156">
      <w:pP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51D96B12" w14:textId="08F3FB38" w:rsidR="00DE0156" w:rsidRDefault="000000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–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Rozszerzenie naszych usług na kolejne kraje w Europie to ogromne wyzwanie na wielu polach. Jednocześnie wiemy, że to naturalny krok w rozwoju naszej firmy. Po objęciu roli lidera na polskim rynku chcemy mocniej zaznaczyć naszą obecność na świecie. Na początek wybraliśmy 5 krajów, gdzie uruchomiliśmy aplikację Senuto w pełnej wersji (z 6 modułami: Analizą Widoczności, Bazą Słów Kluczowych, Analizą SERP, Monitoringiem, Content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Plannerem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i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Writerem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). Przygotowanie aplikacji na każdy nowy rynek to zadanie potężnych rozmiarów. W jego realizację angażuje się wiele osób, m.in. deweloperzy oraz analitycy danych. Tym większa jest satysfakcja, kiedy widzimy, że nasze narzędzie realnie pomaga wielu firmom poprawić skuteczność SEO i dostarczyć wysokiej jakości treści na swoje strony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– </w:t>
      </w:r>
      <w:r>
        <w:rPr>
          <w:rFonts w:ascii="Century Gothic" w:eastAsia="Century Gothic" w:hAnsi="Century Gothic" w:cs="Century Gothic"/>
          <w:b/>
          <w:sz w:val="20"/>
          <w:szCs w:val="20"/>
        </w:rPr>
        <w:t>powiedział Damian Sałkowski, CEO Senuto.</w:t>
      </w:r>
    </w:p>
    <w:p w14:paraId="1CED6C6E" w14:textId="77777777" w:rsidR="00DE0156" w:rsidRDefault="00DE0156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5B657819" w14:textId="12F94DCA" w:rsidR="00DE0156" w:rsidRDefault="000000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Ważnym aspektem wdrożenia były także same tłumaczenia treści. W Polsce Senuto przyzwyczaiło do lekkiej komunikacji przy użyciu naturalnego języka. Ten sam efekt jest utrzymany zagranicą.</w:t>
      </w:r>
    </w:p>
    <w:p w14:paraId="5EBD4380" w14:textId="77777777" w:rsidR="00DE0156" w:rsidRDefault="00DE0156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DD37F56" w14:textId="5E2ED08F" w:rsidR="00DE0156" w:rsidRDefault="00000000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–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Jednym z naszych głównych celów było zadbanie o to, by przełączanie się na języki działało płynnie i w miarę możliwości automatycznie - w zależności od narodowości użytkownika. Wymagało to od nas wprowadzenia zmian w praktycznie każdym miejscu aplikacji. Proces trwał więc długo. Wielokrotnie wszystko testowaliśmy, poprawialiśmy, znowu testowaliśmy </w:t>
      </w:r>
      <w:r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aż do osiągnięcia zadowalającego efektu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–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powiedział Adam Skrzypek, Product Manager w Senuto.</w:t>
      </w:r>
    </w:p>
    <w:p w14:paraId="55C8C70E" w14:textId="77777777" w:rsidR="00DE0156" w:rsidRDefault="00DE0156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12894280" w14:textId="4518A997" w:rsidR="00DE0156" w:rsidRDefault="00000000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Wielomilionowa baza danych</w:t>
      </w:r>
    </w:p>
    <w:p w14:paraId="36C8D6E2" w14:textId="77777777" w:rsidR="00DE0156" w:rsidRDefault="00DE0156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51E86049" w14:textId="012A0BF0" w:rsidR="00DE0156" w:rsidRDefault="000000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Od początku funkcjonowania Senuto wyróżnia się na rynku dużymi bazami danych, dzięki którym wszystkie działania wykonywane z pomocą narzędzia są tak skuteczne. Podobnie jest zagranicą.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Aplikacja Senuto ma zdecydowanie więcej danych niż konkurencyjne narzędzia. </w:t>
      </w:r>
      <w:r>
        <w:rPr>
          <w:rFonts w:ascii="Century Gothic" w:eastAsia="Century Gothic" w:hAnsi="Century Gothic" w:cs="Century Gothic"/>
          <w:sz w:val="20"/>
          <w:szCs w:val="20"/>
        </w:rPr>
        <w:t>Zbieranie ich zajmuje blisko miesiąc wytężonej pracy. W tym czasie specjaliści tworzą bazę, z którą można zacząć działać na wybranym rynku. Proces jednak nie kończy się w tym miejscu. Dane regularnie są aktualizowane, a baza stale rośnie w siłę.</w:t>
      </w:r>
    </w:p>
    <w:p w14:paraId="5AC2B599" w14:textId="77777777" w:rsidR="00DE0156" w:rsidRDefault="00DE0156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ABD89B1" w14:textId="77777777" w:rsidR="00DE0156" w:rsidRDefault="00000000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–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Senuto jako potężne narzędzie z dużą bazą danych daje firmom wskazówki prowadzące do poprawy widoczności i zwiększenia liczby odbiorców. To z kolei może znaleźć swoje odzwierciedlenie np. we wzroście przychodów. Co ważne nie trzeba ograniczać się tu tylko do Polski. Dzięki danym z innych krajów firmy mają większe szanse na budowanie rozpoznawalności i odniesienie sukcesu na arenie międzynarodowej </w:t>
      </w:r>
      <w:r>
        <w:rPr>
          <w:rFonts w:ascii="Century Gothic" w:eastAsia="Century Gothic" w:hAnsi="Century Gothic" w:cs="Century Gothic"/>
          <w:b/>
          <w:sz w:val="20"/>
          <w:szCs w:val="20"/>
        </w:rPr>
        <w:t>– dodaje Damian Sałkowski.</w:t>
      </w:r>
    </w:p>
    <w:p w14:paraId="545846B5" w14:textId="77777777" w:rsidR="00DE0156" w:rsidRDefault="00DE0156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99D6DE3" w14:textId="24887631" w:rsidR="00DE0156" w:rsidRDefault="00000000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lastRenderedPageBreak/>
        <w:drawing>
          <wp:inline distT="114300" distB="114300" distL="114300" distR="114300" wp14:anchorId="3B48CF75" wp14:editId="734B975D">
            <wp:extent cx="5731200" cy="3606800"/>
            <wp:effectExtent l="0" t="0" r="0" b="0"/>
            <wp:docPr id="2" name="image2.png" descr="Obraz zawierający wykres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braz zawierający wykres&#10;&#10;Opis wygenerowany automatyczni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0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8D7908" w14:textId="77777777" w:rsidR="00DE0156" w:rsidRDefault="00000000">
      <w:pPr>
        <w:jc w:val="center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Opracowanie własne, </w:t>
      </w:r>
      <w:hyperlink r:id="rId6">
        <w:r>
          <w:rPr>
            <w:rFonts w:ascii="Century Gothic" w:eastAsia="Century Gothic" w:hAnsi="Century Gothic" w:cs="Century Gothic"/>
            <w:i/>
            <w:color w:val="0563C1"/>
            <w:sz w:val="20"/>
            <w:szCs w:val="20"/>
            <w:u w:val="single"/>
          </w:rPr>
          <w:t>Senuto</w:t>
        </w:r>
      </w:hyperlink>
    </w:p>
    <w:p w14:paraId="5968DA08" w14:textId="77777777" w:rsidR="00DE0156" w:rsidRDefault="00DE0156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2681529A" w14:textId="77777777" w:rsidR="00DE0156" w:rsidRDefault="00000000">
      <w:pP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Senuto na 5 nowych rynkach. Co to zmienia?</w:t>
      </w:r>
    </w:p>
    <w:p w14:paraId="4A4AB4C9" w14:textId="77777777" w:rsidR="00DE0156" w:rsidRDefault="00DE0156">
      <w:pPr>
        <w:spacing w:line="276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2F0670DE" w14:textId="77777777" w:rsidR="00DE0156" w:rsidRDefault="00000000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Dostęp do większej ilości danych</w:t>
      </w:r>
    </w:p>
    <w:p w14:paraId="2524B311" w14:textId="091163F3" w:rsidR="00DE0156" w:rsidRDefault="00000000">
      <w:pPr>
        <w:spacing w:line="276" w:lineRule="auto"/>
        <w:ind w:left="72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Wejście Senuto na inne rynki oznacza, że </w:t>
      </w:r>
      <w:r>
        <w:rPr>
          <w:rFonts w:ascii="Century Gothic" w:eastAsia="Century Gothic" w:hAnsi="Century Gothic" w:cs="Century Gothic"/>
          <w:b/>
          <w:sz w:val="20"/>
          <w:szCs w:val="20"/>
        </w:rPr>
        <w:t>zdecydowanie więcej firm otrzyma dostęp do cennych danych</w:t>
      </w:r>
      <w:r>
        <w:rPr>
          <w:rFonts w:ascii="Century Gothic" w:eastAsia="Century Gothic" w:hAnsi="Century Gothic" w:cs="Century Gothic"/>
          <w:sz w:val="20"/>
          <w:szCs w:val="20"/>
        </w:rPr>
        <w:t>. One z kolei prowadzą do interesujących spostrzeżeń oraz wniosków, dzięki czemu można poprawić strategie SEO, zwiększać ruch na stronach i tworzyć treści, których potrzebują użytkownicy.</w:t>
      </w:r>
    </w:p>
    <w:p w14:paraId="03C4920A" w14:textId="41BED7EE" w:rsidR="00DE0156" w:rsidRDefault="00DE0156" w:rsidP="002F45BB">
      <w:pPr>
        <w:spacing w:line="276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72341D5" w14:textId="77777777" w:rsidR="00DE0156" w:rsidRDefault="00000000">
      <w:pPr>
        <w:numPr>
          <w:ilvl w:val="0"/>
          <w:numId w:val="2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Standaryzacja praktyk SEO</w:t>
      </w:r>
    </w:p>
    <w:p w14:paraId="0EA144B3" w14:textId="77777777" w:rsidR="00DE0156" w:rsidRDefault="00000000">
      <w:pPr>
        <w:spacing w:line="276" w:lineRule="auto"/>
        <w:ind w:left="72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SEO i związane z nim zasady gry potrafią zmieniać się niemal z prędkością światła. To może wprowadzać spory chaos w działania poszczególnych firm czy zespołów. </w:t>
      </w:r>
      <w:r>
        <w:rPr>
          <w:rFonts w:ascii="Century Gothic" w:eastAsia="Century Gothic" w:hAnsi="Century Gothic" w:cs="Century Gothic"/>
          <w:b/>
          <w:sz w:val="20"/>
          <w:szCs w:val="20"/>
        </w:rPr>
        <w:t>Korzystanie z Senuto ma pomóc w standaryzacji dobrych praktyk SEO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– na różnych rynkach i dla różnych branż. Poza tym takie modułu jak Content Planner czy Writer po prostu znacznie skracają czas pracy, co jest dużą wartością biznesową tego narzędzia.</w:t>
      </w:r>
    </w:p>
    <w:p w14:paraId="5BD542F8" w14:textId="77777777" w:rsidR="00DE0156" w:rsidRDefault="00DE0156">
      <w:pP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1F7709EC" w14:textId="77777777" w:rsidR="00DE0156" w:rsidRDefault="00000000">
      <w:pP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W planach kolejne zagraniczne kraje</w:t>
      </w:r>
    </w:p>
    <w:p w14:paraId="66CE95AC" w14:textId="77777777" w:rsidR="002218F3" w:rsidRDefault="002218F3">
      <w:pPr>
        <w:spacing w:line="276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34C476CE" w14:textId="7B3426F5" w:rsidR="00DE0156" w:rsidRDefault="00000000">
      <w:pP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To jednak nie koniec planów firmy na rozwój na rynkach międzynarodowych. Zgodnie z założeniami platforma w pełnej wersji będzie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wkrótce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dostępna także m.in. w Niemczech, Holandii, Wielkiej Brytanii, Danii czy we Włoszech. Użytkownicy z tych krajów oraz polskie firmy działające na wymienionych rynkach będą mogły skutecznie korzystać ze wszystkich funkcji aplikacji Senuto i w ten sposób usprawniać swoje strategie SEO oraz optymalizować</w:t>
      </w:r>
      <w:r>
        <w:rPr>
          <w:rFonts w:ascii="Century Gothic" w:eastAsia="Century Gothic" w:hAnsi="Century Gothic" w:cs="Century Gothic"/>
          <w:color w:val="000000"/>
          <w:sz w:val="20"/>
          <w:szCs w:val="20"/>
          <w:highlight w:val="white"/>
        </w:rPr>
        <w:t xml:space="preserve"> działania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w Internecie. Polski </w:t>
      </w:r>
      <w:r>
        <w:rPr>
          <w:rFonts w:ascii="Century Gothic" w:eastAsia="Century Gothic" w:hAnsi="Century Gothic" w:cs="Century Gothic"/>
          <w:sz w:val="20"/>
          <w:szCs w:val="20"/>
        </w:rPr>
        <w:t>startup w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tych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obszarach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wspiera </w:t>
      </w:r>
      <w:hyperlink r:id="rId7"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WhitePress</w:t>
        </w:r>
      </w:hyperlink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wiodąca platforma content marketingowa w Europie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która obecnie funkcjonuje już na 27 rynkach.</w:t>
      </w:r>
    </w:p>
    <w:p w14:paraId="700E8F08" w14:textId="77777777" w:rsidR="00DE0156" w:rsidRDefault="00DE0156">
      <w:pP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799209B5" w14:textId="77777777" w:rsidR="00DE0156" w:rsidRDefault="00000000">
      <w:pPr>
        <w:spacing w:line="276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Od września ubiegłego roku intensywnie pracujemy z Damianem i jego teamem nad sprawną synergią produktów i mocn</w:t>
      </w:r>
      <w:r>
        <w:rPr>
          <w:rFonts w:ascii="Century Gothic" w:eastAsia="Century Gothic" w:hAnsi="Century Gothic" w:cs="Century Gothic"/>
          <w:i/>
          <w:sz w:val="20"/>
          <w:szCs w:val="20"/>
        </w:rPr>
        <w:t>ą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integracj</w:t>
      </w:r>
      <w:r>
        <w:rPr>
          <w:rFonts w:ascii="Century Gothic" w:eastAsia="Century Gothic" w:hAnsi="Century Gothic" w:cs="Century Gothic"/>
          <w:i/>
          <w:sz w:val="20"/>
          <w:szCs w:val="20"/>
        </w:rPr>
        <w:t>ą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usług obu marek. Jednym z pierwszych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lastRenderedPageBreak/>
        <w:t>efektów naszych wspólnych działań jest narzędzie AI Media Planner</w:t>
      </w:r>
      <w:r>
        <w:rPr>
          <w:rFonts w:ascii="Century Gothic" w:eastAsia="Century Gothic" w:hAnsi="Century Gothic" w:cs="Century Gothic"/>
          <w:i/>
          <w:sz w:val="20"/>
          <w:szCs w:val="20"/>
        </w:rPr>
        <w:t>,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które w praktyce ma wspierać marketingowców i specjalistów SEO w obszarze dystrybucji treści. Senuto wspieramy nie tylko w pracy nad produktami, ale także w osiąga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niu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przyjętych celów </w:t>
      </w:r>
      <w:r>
        <w:rPr>
          <w:rFonts w:ascii="Century Gothic" w:eastAsia="Century Gothic" w:hAnsi="Century Gothic" w:cs="Century Gothic"/>
          <w:i/>
          <w:sz w:val="20"/>
          <w:szCs w:val="20"/>
        </w:rPr>
        <w:t>związanych z ekspansją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zagraniczn</w:t>
      </w:r>
      <w:r>
        <w:rPr>
          <w:rFonts w:ascii="Century Gothic" w:eastAsia="Century Gothic" w:hAnsi="Century Gothic" w:cs="Century Gothic"/>
          <w:i/>
          <w:sz w:val="20"/>
          <w:szCs w:val="20"/>
        </w:rPr>
        <w:t>ą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. Wiemy, że na polskim rynku platforma ta jest liderem wśród rozwiązań analitycznych, chcemy więc,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żeby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ten potencjał dostrzegły zagraniczne firmy. Mamy w tym doświadczenie ze względu na profil działalności WhitePress i naszą obecność na wielu rynkach, dlatego aktywnie wspieramy w tych działaniach Senuto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– dodaje Paweł Strykowski, CEO WhitePress.</w:t>
      </w:r>
    </w:p>
    <w:p w14:paraId="728B62DB" w14:textId="77777777" w:rsidR="00DE0156" w:rsidRDefault="00DE0156">
      <w:pP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685C605F" w14:textId="77777777" w:rsidR="00DE0156" w:rsidRDefault="00000000">
      <w:pP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Cały zespół czuje, że wykonaliśmy ogromny krok, ale mamy jeszcze wiele do zrobienia. Chcemy ulepszać nasze narzędzie, dostarczać jak najciekawsze i najskuteczniejsze rozwiązania oraz nowe usługi, których nasi klienci potrzebują. Dlatego stale się rozwijamy, a dzięki ciężkiej pracy naszych specjalistów już teraz przewyższamy w niektórych segmentach globalnych graczy. Albo niedługo ich dogonimy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– mówi Sałkowski.</w:t>
      </w:r>
    </w:p>
    <w:p w14:paraId="3AE9FD3F" w14:textId="77777777" w:rsidR="00DE0156" w:rsidRDefault="00DE0156">
      <w:pPr>
        <w:spacing w:line="276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3DA52078" w14:textId="77777777" w:rsidR="00DE0156" w:rsidRDefault="00000000">
      <w:pPr>
        <w:spacing w:line="276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drawing>
          <wp:inline distT="114300" distB="114300" distL="114300" distR="114300" wp14:anchorId="33EB3BAA" wp14:editId="625CC465">
            <wp:extent cx="3457892" cy="3457892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892" cy="34578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DB797C" w14:textId="77777777" w:rsidR="00DE0156" w:rsidRDefault="00DE0156">
      <w:pPr>
        <w:pStyle w:val="Nagwek3"/>
        <w:spacing w:line="276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38D02E03" w14:textId="77777777" w:rsidR="00DE0156" w:rsidRDefault="00DE0156">
      <w:pPr>
        <w:pStyle w:val="Nagwek3"/>
        <w:spacing w:line="276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25820A20" w14:textId="77777777" w:rsidR="00DE0156" w:rsidRDefault="00000000">
      <w:pPr>
        <w:pStyle w:val="Nagwek3"/>
        <w:spacing w:line="276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O Senuto</w:t>
      </w:r>
    </w:p>
    <w:p w14:paraId="08CB40B9" w14:textId="77777777" w:rsidR="00DE0156" w:rsidRDefault="00DE0156">
      <w:pPr>
        <w:spacing w:line="276" w:lineRule="auto"/>
        <w:rPr>
          <w:sz w:val="16"/>
          <w:szCs w:val="16"/>
        </w:rPr>
      </w:pPr>
    </w:p>
    <w:p w14:paraId="787EBD8A" w14:textId="77777777" w:rsidR="00DE0156" w:rsidRDefault="00000000">
      <w:pPr>
        <w:spacing w:line="276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Senuto to polskie narzędzie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all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-in-one do SEO i content marketingu, które od 2014 roku dostarcza wartościowych danych każdemu, kto walczy o wyższe pozycje w Google. Na co dzień z aplikacji Senuto korzystają nie tylko specjaliści SEO, ale także właściciele e-commerce, content i marketing managerowie czy SEO copywriterzy. </w:t>
      </w:r>
    </w:p>
    <w:p w14:paraId="313A4A26" w14:textId="77777777" w:rsidR="00DE0156" w:rsidRDefault="00DE0156">
      <w:pPr>
        <w:spacing w:line="276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6491752B" w14:textId="000D76D4" w:rsidR="00DE0156" w:rsidRDefault="00000000" w:rsidP="00CE416A">
      <w:pPr>
        <w:spacing w:line="276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Dzięki 6 modułom i kilkunastu narzędziom dostępnym w Senuto sprawdzisz, jaka jest sytuacja Twojej strony w Google, prześwietlisz konkurentów i znajdziesz szczegółowe dane dotyczące milionów słów kluczowych. Nasza baza zawiera dane dotyczące milionów fraz i milionów domen, a dzięki przemyślanemu procesowi tworzenia treści ściągasz na stronę więcej wartościowego ruchu, odpowiadasz na potrzeby użytkowników i wyprzedzasz konkurencję w wyścigu po jak najwyższe pozycje.</w:t>
      </w:r>
    </w:p>
    <w:p w14:paraId="1A2E4149" w14:textId="77777777" w:rsidR="00CE416A" w:rsidRDefault="00CE416A" w:rsidP="00CE416A">
      <w:pPr>
        <w:spacing w:line="276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27CDADDF" w14:textId="77777777" w:rsidR="00CE416A" w:rsidRDefault="00CE416A" w:rsidP="00CE416A">
      <w:pPr>
        <w:spacing w:line="276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030B1FBD" w14:textId="77777777" w:rsidR="00CE416A" w:rsidRDefault="00CE416A" w:rsidP="00CE416A">
      <w:pPr>
        <w:spacing w:line="276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4773784F" w14:textId="77777777" w:rsidR="00CE416A" w:rsidRDefault="00CE416A" w:rsidP="00CE416A">
      <w:pPr>
        <w:spacing w:line="276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7C21E2D5" w14:textId="77777777" w:rsidR="00CE416A" w:rsidRDefault="00CE416A" w:rsidP="00CE416A">
      <w:pPr>
        <w:spacing w:line="276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1AEDFFD6" w14:textId="128E5281" w:rsidR="00CE416A" w:rsidRPr="00133A56" w:rsidRDefault="00CE416A" w:rsidP="00CE416A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133A56">
        <w:rPr>
          <w:rFonts w:ascii="Century Gothic" w:hAnsi="Century Gothic"/>
          <w:b/>
          <w:bCs/>
          <w:sz w:val="18"/>
          <w:szCs w:val="18"/>
        </w:rPr>
        <w:lastRenderedPageBreak/>
        <w:t xml:space="preserve">Więcej informacji: </w:t>
      </w:r>
    </w:p>
    <w:p w14:paraId="78FFE4D8" w14:textId="0BFB2556" w:rsidR="00133A56" w:rsidRPr="00133A56" w:rsidRDefault="00133A56" w:rsidP="00CE416A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69710DF2" w14:textId="77777777" w:rsidR="00133A56" w:rsidRPr="00133A56" w:rsidRDefault="00133A56" w:rsidP="00133A56">
      <w:pPr>
        <w:jc w:val="both"/>
        <w:rPr>
          <w:rFonts w:ascii="Century Gothic" w:hAnsi="Century Gothic"/>
          <w:b/>
          <w:bCs/>
          <w:sz w:val="18"/>
          <w:szCs w:val="18"/>
          <w:lang w:val="en-US"/>
        </w:rPr>
      </w:pPr>
      <w:r w:rsidRPr="00133A56">
        <w:rPr>
          <w:rFonts w:ascii="Century Gothic" w:hAnsi="Century Gothic"/>
          <w:b/>
          <w:bCs/>
          <w:sz w:val="18"/>
          <w:szCs w:val="18"/>
          <w:lang w:val="en-US"/>
        </w:rPr>
        <w:t xml:space="preserve">Paulina </w:t>
      </w:r>
      <w:proofErr w:type="spellStart"/>
      <w:r w:rsidRPr="00133A56">
        <w:rPr>
          <w:rFonts w:ascii="Century Gothic" w:hAnsi="Century Gothic"/>
          <w:b/>
          <w:bCs/>
          <w:sz w:val="18"/>
          <w:szCs w:val="18"/>
          <w:lang w:val="en-US"/>
        </w:rPr>
        <w:t>Kunicka</w:t>
      </w:r>
      <w:proofErr w:type="spellEnd"/>
    </w:p>
    <w:p w14:paraId="3D743034" w14:textId="77777777" w:rsidR="00133A56" w:rsidRPr="00133A56" w:rsidRDefault="00133A56" w:rsidP="00133A56">
      <w:pPr>
        <w:jc w:val="both"/>
        <w:rPr>
          <w:rFonts w:ascii="Century Gothic" w:hAnsi="Century Gothic"/>
          <w:sz w:val="18"/>
          <w:szCs w:val="18"/>
          <w:lang w:val="en-US"/>
        </w:rPr>
      </w:pPr>
      <w:r w:rsidRPr="00133A56">
        <w:rPr>
          <w:rFonts w:ascii="Century Gothic" w:hAnsi="Century Gothic"/>
          <w:sz w:val="18"/>
          <w:szCs w:val="18"/>
          <w:lang w:val="en-US"/>
        </w:rPr>
        <w:t>+48 537 127 714</w:t>
      </w:r>
    </w:p>
    <w:p w14:paraId="2D6A0C90" w14:textId="66DF10FC" w:rsidR="00133A56" w:rsidRPr="00133A56" w:rsidRDefault="00133A56" w:rsidP="00133A56">
      <w:pPr>
        <w:jc w:val="both"/>
        <w:rPr>
          <w:rFonts w:ascii="Century Gothic" w:hAnsi="Century Gothic"/>
          <w:sz w:val="18"/>
          <w:szCs w:val="18"/>
          <w:lang w:val="en-US"/>
        </w:rPr>
      </w:pPr>
      <w:hyperlink r:id="rId9" w:history="1">
        <w:r w:rsidRPr="00133A56">
          <w:rPr>
            <w:rStyle w:val="Hipercze"/>
            <w:rFonts w:ascii="Century Gothic" w:hAnsi="Century Gothic"/>
            <w:sz w:val="18"/>
            <w:szCs w:val="18"/>
            <w:lang w:val="en-US"/>
          </w:rPr>
          <w:t>p.kunicka@lightscape.pl</w:t>
        </w:r>
      </w:hyperlink>
      <w:r w:rsidRPr="00133A56">
        <w:rPr>
          <w:rFonts w:ascii="Century Gothic" w:hAnsi="Century Gothic"/>
          <w:sz w:val="18"/>
          <w:szCs w:val="18"/>
          <w:lang w:val="en-US"/>
        </w:rPr>
        <w:t xml:space="preserve"> </w:t>
      </w:r>
    </w:p>
    <w:p w14:paraId="3CD41940" w14:textId="77777777" w:rsidR="00133A56" w:rsidRPr="00133A56" w:rsidRDefault="00133A56" w:rsidP="00CE416A">
      <w:pPr>
        <w:jc w:val="both"/>
        <w:rPr>
          <w:rFonts w:ascii="Century Gothic" w:hAnsi="Century Gothic"/>
          <w:b/>
          <w:bCs/>
          <w:sz w:val="18"/>
          <w:szCs w:val="18"/>
          <w:lang w:val="en-US"/>
        </w:rPr>
      </w:pPr>
    </w:p>
    <w:p w14:paraId="1D159385" w14:textId="77777777" w:rsidR="00133A56" w:rsidRPr="00133A56" w:rsidRDefault="00133A56" w:rsidP="00CE416A">
      <w:pPr>
        <w:jc w:val="both"/>
        <w:rPr>
          <w:rFonts w:ascii="Century Gothic" w:hAnsi="Century Gothic"/>
          <w:b/>
          <w:bCs/>
          <w:sz w:val="18"/>
          <w:szCs w:val="18"/>
          <w:lang w:val="en-US"/>
        </w:rPr>
      </w:pPr>
    </w:p>
    <w:p w14:paraId="41644243" w14:textId="695D03B7" w:rsidR="00133A56" w:rsidRPr="00133A56" w:rsidRDefault="00CE416A" w:rsidP="00133A56">
      <w:pPr>
        <w:rPr>
          <w:rFonts w:ascii="Century Gothic" w:eastAsia="Times New Roman" w:hAnsi="Century Gothic"/>
          <w:color w:val="1D1D1D"/>
          <w:sz w:val="18"/>
          <w:szCs w:val="18"/>
          <w:lang w:val="en-US"/>
        </w:rPr>
      </w:pPr>
      <w:r w:rsidRPr="00133A56">
        <w:rPr>
          <w:rFonts w:ascii="Century Gothic" w:eastAsia="Times New Roman" w:hAnsi="Century Gothic"/>
          <w:b/>
          <w:bCs/>
          <w:color w:val="000000"/>
          <w:sz w:val="18"/>
          <w:szCs w:val="18"/>
          <w:lang w:val="en-US"/>
        </w:rPr>
        <w:t xml:space="preserve">Pamela </w:t>
      </w:r>
      <w:proofErr w:type="spellStart"/>
      <w:r w:rsidRPr="00133A56">
        <w:rPr>
          <w:rFonts w:ascii="Century Gothic" w:eastAsia="Times New Roman" w:hAnsi="Century Gothic"/>
          <w:b/>
          <w:bCs/>
          <w:color w:val="000000"/>
          <w:sz w:val="18"/>
          <w:szCs w:val="18"/>
          <w:lang w:val="en-US"/>
        </w:rPr>
        <w:t>Tomicka</w:t>
      </w:r>
      <w:proofErr w:type="spellEnd"/>
    </w:p>
    <w:p w14:paraId="3E4EE11A" w14:textId="77777777" w:rsidR="00133A56" w:rsidRPr="00133A56" w:rsidRDefault="00133A56" w:rsidP="00133A56">
      <w:pPr>
        <w:rPr>
          <w:rFonts w:ascii="Century Gothic" w:eastAsia="Times New Roman" w:hAnsi="Century Gothic"/>
          <w:color w:val="1D1D1D"/>
          <w:sz w:val="18"/>
          <w:szCs w:val="18"/>
          <w:lang w:val="en-US"/>
        </w:rPr>
      </w:pPr>
      <w:r w:rsidRPr="00133A56">
        <w:rPr>
          <w:rFonts w:ascii="Century Gothic" w:eastAsia="Times New Roman" w:hAnsi="Century Gothic"/>
          <w:color w:val="1D1D1D"/>
          <w:sz w:val="18"/>
          <w:szCs w:val="18"/>
          <w:lang w:val="en-US"/>
        </w:rPr>
        <w:t xml:space="preserve">+48 601 918 306 </w:t>
      </w:r>
    </w:p>
    <w:p w14:paraId="3EA17138" w14:textId="349100BC" w:rsidR="00CE416A" w:rsidRPr="00133A56" w:rsidRDefault="00133A56" w:rsidP="00133A56">
      <w:pPr>
        <w:rPr>
          <w:rFonts w:ascii="Century Gothic" w:eastAsia="Times New Roman" w:hAnsi="Century Gothic"/>
          <w:color w:val="1D1D1D"/>
          <w:sz w:val="18"/>
          <w:szCs w:val="18"/>
          <w:lang w:val="en-US"/>
        </w:rPr>
      </w:pPr>
      <w:hyperlink r:id="rId10" w:history="1">
        <w:r w:rsidRPr="00F50C14">
          <w:rPr>
            <w:rStyle w:val="Hipercze"/>
            <w:rFonts w:ascii="Century Gothic" w:eastAsia="Times New Roman" w:hAnsi="Century Gothic"/>
            <w:sz w:val="18"/>
            <w:szCs w:val="18"/>
            <w:lang w:val="en-US"/>
          </w:rPr>
          <w:t>p.tomicka@lightscape.pl</w:t>
        </w:r>
      </w:hyperlink>
      <w:r>
        <w:rPr>
          <w:rFonts w:ascii="Century Gothic" w:eastAsia="Times New Roman" w:hAnsi="Century Gothic"/>
          <w:color w:val="1D1D1D"/>
          <w:sz w:val="18"/>
          <w:szCs w:val="18"/>
          <w:lang w:val="en-US"/>
        </w:rPr>
        <w:t xml:space="preserve"> </w:t>
      </w:r>
    </w:p>
    <w:p w14:paraId="3A91FBEB" w14:textId="77777777" w:rsidR="00CE416A" w:rsidRPr="00133A56" w:rsidRDefault="00CE416A" w:rsidP="00CE416A">
      <w:pPr>
        <w:spacing w:line="276" w:lineRule="auto"/>
        <w:jc w:val="both"/>
        <w:rPr>
          <w:rFonts w:ascii="Century Gothic" w:eastAsia="Century Gothic" w:hAnsi="Century Gothic" w:cs="Century Gothic"/>
          <w:sz w:val="16"/>
          <w:szCs w:val="16"/>
          <w:lang w:val="en-US"/>
        </w:rPr>
      </w:pPr>
    </w:p>
    <w:sectPr w:rsidR="00CE416A" w:rsidRPr="00133A5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74A37"/>
    <w:multiLevelType w:val="multilevel"/>
    <w:tmpl w:val="AC5860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F206278"/>
    <w:multiLevelType w:val="multilevel"/>
    <w:tmpl w:val="DF1CDB8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831556865">
    <w:abstractNumId w:val="0"/>
  </w:num>
  <w:num w:numId="2" w16cid:durableId="1792894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56"/>
    <w:rsid w:val="00133A56"/>
    <w:rsid w:val="002218F3"/>
    <w:rsid w:val="002F45BB"/>
    <w:rsid w:val="00433E7D"/>
    <w:rsid w:val="00470E49"/>
    <w:rsid w:val="00994A8D"/>
    <w:rsid w:val="00AB70D0"/>
    <w:rsid w:val="00CE416A"/>
    <w:rsid w:val="00DE0156"/>
    <w:rsid w:val="00E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153962"/>
  <w15:docId w15:val="{A48F3DAE-0DC0-8C4F-AAE7-FBF3E48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40"/>
      <w:outlineLvl w:val="2"/>
    </w:pPr>
    <w:rPr>
      <w:color w:val="1F3863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133A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3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whitepres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nuto.com/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.tomicka@lightscap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kunicka@lightscap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 Tomicka</cp:lastModifiedBy>
  <cp:revision>3</cp:revision>
  <dcterms:created xsi:type="dcterms:W3CDTF">2023-04-26T07:58:00Z</dcterms:created>
  <dcterms:modified xsi:type="dcterms:W3CDTF">2023-04-26T07:59:00Z</dcterms:modified>
</cp:coreProperties>
</file>