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F7D9" w14:textId="7C9B2354" w:rsidR="00FD2C8D" w:rsidRPr="00FD2C8D" w:rsidRDefault="00FD2C8D" w:rsidP="00FD2C8D">
      <w:pPr>
        <w:spacing w:line="276" w:lineRule="auto"/>
        <w:jc w:val="right"/>
        <w:rPr>
          <w:rFonts w:ascii="Intrum Sans" w:hAnsi="Intrum Sans"/>
          <w:color w:val="000000" w:themeColor="text1"/>
          <w:sz w:val="18"/>
          <w:szCs w:val="18"/>
        </w:rPr>
      </w:pPr>
      <w:r w:rsidRPr="00FD2C8D">
        <w:rPr>
          <w:rFonts w:ascii="Intrum Sans" w:hAnsi="Intrum Sans"/>
          <w:color w:val="000000" w:themeColor="text1"/>
          <w:sz w:val="18"/>
          <w:szCs w:val="18"/>
        </w:rPr>
        <w:t>Materiał prasowy, 11.05.2023 r.</w:t>
      </w:r>
    </w:p>
    <w:p w14:paraId="1F2B202B" w14:textId="77777777" w:rsidR="00FD2C8D" w:rsidRDefault="00FD2C8D" w:rsidP="00FD2C8D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</w:p>
    <w:p w14:paraId="5BDB9ABE" w14:textId="12DC0EA9" w:rsidR="0005199B" w:rsidRPr="00FD2C8D" w:rsidRDefault="00AC5328" w:rsidP="00FD2C8D">
      <w:pPr>
        <w:spacing w:line="276" w:lineRule="auto"/>
        <w:rPr>
          <w:rFonts w:ascii="Intrum Sans" w:hAnsi="Intrum Sans"/>
          <w:b/>
          <w:bCs/>
          <w:color w:val="000000" w:themeColor="text1"/>
          <w:sz w:val="22"/>
          <w:szCs w:val="22"/>
        </w:rPr>
      </w:pPr>
      <w:r w:rsidRPr="00FD2C8D">
        <w:rPr>
          <w:rFonts w:ascii="Intrum Sans" w:hAnsi="Intrum Sans"/>
          <w:b/>
          <w:bCs/>
          <w:color w:val="000000" w:themeColor="text1"/>
          <w:sz w:val="22"/>
          <w:szCs w:val="22"/>
        </w:rPr>
        <w:t>Firmy w Polsce poświęcają aż 82 dni w roku, by odzyskać pieniądze od niepłacących klientów! Intrum publikuje ”European Payment Report 2023”</w:t>
      </w:r>
    </w:p>
    <w:p w14:paraId="0441E63F" w14:textId="77777777" w:rsidR="00AC5328" w:rsidRPr="00FD2C8D" w:rsidRDefault="00AC5328" w:rsidP="00FD2C8D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525775FA" w14:textId="02D2C804" w:rsidR="00AC5328" w:rsidRPr="00FD2C8D" w:rsidRDefault="00AC5328" w:rsidP="00FD2C8D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Co było do przewidzenia, </w:t>
      </w:r>
      <w:r w:rsidR="00FF63A3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przedsiębiorstwa</w:t>
      </w:r>
      <w:r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w naszym kraju borykają się ze skutkami wysokiej inflacji i stóp procentowych. Jak wynika z najnowszego raportu Intrum ”European Payment Report”, wysokie koszty życia uniemo</w:t>
      </w:r>
      <w:r w:rsidR="00FF63A3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żliwiają konsumentom płacenie rachunków </w:t>
      </w:r>
      <w:r w:rsidR="00623B4E">
        <w:rPr>
          <w:rFonts w:ascii="Intrum Sans" w:hAnsi="Intrum Sans"/>
          <w:b/>
          <w:bCs/>
          <w:color w:val="000000" w:themeColor="text1"/>
          <w:sz w:val="18"/>
          <w:szCs w:val="18"/>
        </w:rPr>
        <w:t>w terminie</w:t>
      </w:r>
      <w:r w:rsidR="00FF63A3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, co wpływa negatywnie na finanse firm, które poświęcają średnio aż 82 dni w roku, by odzyskać należne im pieniądze</w:t>
      </w:r>
      <w:r w:rsidR="00FD2C8D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!</w:t>
      </w:r>
      <w:r w:rsidR="00FF63A3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Klienci niepłacący na czas</w:t>
      </w:r>
      <w:r w:rsidR="00FD2C8D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, którzy są problemem już dla 8 na 10 biznesów w Polsce (79%)</w:t>
      </w:r>
      <w:r w:rsidR="00FF63A3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i </w:t>
      </w:r>
      <w:r w:rsidR="00FD2C8D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wyższe koszty prowadzania działalności </w:t>
      </w:r>
      <w:r w:rsidR="00FF63A3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sprawiają, </w:t>
      </w:r>
      <w:r w:rsidR="001C5F29">
        <w:rPr>
          <w:rFonts w:ascii="Intrum Sans" w:hAnsi="Intrum Sans"/>
          <w:b/>
          <w:bCs/>
          <w:color w:val="000000" w:themeColor="text1"/>
          <w:sz w:val="18"/>
          <w:szCs w:val="18"/>
        </w:rPr>
        <w:br/>
      </w:r>
      <w:r w:rsidR="00FF63A3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że przybywa dłużników również wśród przedsiębiorców</w:t>
      </w:r>
      <w:r w:rsidR="00FD2C8D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. Coraz więcej z nich płaci swoim dostawcom po terminie</w:t>
      </w:r>
      <w:r w:rsidR="00353AE5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lub jest zmuszonych sięgać po </w:t>
      </w:r>
      <w:r w:rsidR="001C5F29">
        <w:rPr>
          <w:rFonts w:ascii="Intrum Sans" w:hAnsi="Intrum Sans"/>
          <w:b/>
          <w:bCs/>
          <w:color w:val="000000" w:themeColor="text1"/>
          <w:sz w:val="18"/>
          <w:szCs w:val="18"/>
        </w:rPr>
        <w:t>zewnętrzne</w:t>
      </w:r>
      <w:r w:rsidR="00353AE5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finansowanie</w:t>
      </w:r>
      <w:r w:rsidR="00FD2C8D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. Walka rosnącym problemem opóźnionych płatności – to najważniejszy priorytet polskich przedsiębiorców na rok 2023. </w:t>
      </w:r>
    </w:p>
    <w:p w14:paraId="63077DBC" w14:textId="77777777" w:rsidR="00FF63A3" w:rsidRPr="00FD2C8D" w:rsidRDefault="00FF63A3" w:rsidP="00FD2C8D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1EE436E7" w14:textId="0CFE7CEC" w:rsidR="00FF63A3" w:rsidRPr="00FD2C8D" w:rsidRDefault="00FF63A3" w:rsidP="00FD2C8D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Wysoka inflacja rujnuje finanse konsumentów i bi</w:t>
      </w:r>
      <w:r w:rsidR="009734BE"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znesy</w:t>
      </w:r>
    </w:p>
    <w:p w14:paraId="2E896B9A" w14:textId="38323223" w:rsidR="00FF63A3" w:rsidRPr="00FD2C8D" w:rsidRDefault="00FF63A3" w:rsidP="00FD2C8D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63427768" w14:textId="4D49B949" w:rsidR="00AB4E1B" w:rsidRPr="00F477EF" w:rsidRDefault="00FF63A3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 w:rsidRPr="00F477EF">
        <w:rPr>
          <w:rFonts w:ascii="Intrum Sans" w:hAnsi="Intrum Sans"/>
          <w:color w:val="000000" w:themeColor="text1"/>
          <w:sz w:val="18"/>
          <w:szCs w:val="18"/>
        </w:rPr>
        <w:t>Pod koniec zeszłego roku mieliśmy do czynienia z rekordowo wysoką inflacją, która już negatywnie wpłynęła na polsk</w:t>
      </w:r>
      <w:r w:rsidR="00353AE5" w:rsidRPr="00F477EF">
        <w:rPr>
          <w:rFonts w:ascii="Intrum Sans" w:hAnsi="Intrum Sans"/>
          <w:color w:val="000000" w:themeColor="text1"/>
          <w:sz w:val="18"/>
          <w:szCs w:val="18"/>
        </w:rPr>
        <w:t>ą</w:t>
      </w:r>
      <w:r w:rsidRPr="00F477EF">
        <w:rPr>
          <w:rFonts w:ascii="Intrum Sans" w:hAnsi="Intrum Sans"/>
          <w:color w:val="000000" w:themeColor="text1"/>
          <w:sz w:val="18"/>
          <w:szCs w:val="18"/>
        </w:rPr>
        <w:t xml:space="preserve"> gospodarkę i niestety niewiele w</w:t>
      </w:r>
      <w:r w:rsidR="00353AE5" w:rsidRPr="00F477EF">
        <w:rPr>
          <w:rFonts w:ascii="Intrum Sans" w:hAnsi="Intrum Sans"/>
          <w:color w:val="000000" w:themeColor="text1"/>
          <w:sz w:val="18"/>
          <w:szCs w:val="18"/>
        </w:rPr>
        <w:t>skazuje</w:t>
      </w:r>
      <w:r w:rsidRPr="00F477EF">
        <w:rPr>
          <w:rFonts w:ascii="Intrum Sans" w:hAnsi="Intrum Sans"/>
          <w:color w:val="000000" w:themeColor="text1"/>
          <w:sz w:val="18"/>
          <w:szCs w:val="18"/>
        </w:rPr>
        <w:t xml:space="preserve"> na to, by co</w:t>
      </w:r>
      <w:r w:rsidR="00353AE5" w:rsidRPr="00F477EF">
        <w:rPr>
          <w:rFonts w:ascii="Intrum Sans" w:hAnsi="Intrum Sans"/>
          <w:color w:val="000000" w:themeColor="text1"/>
          <w:sz w:val="18"/>
          <w:szCs w:val="18"/>
        </w:rPr>
        <w:t>ś</w:t>
      </w:r>
      <w:r w:rsidRPr="00F477EF">
        <w:rPr>
          <w:rFonts w:ascii="Intrum Sans" w:hAnsi="Intrum Sans"/>
          <w:color w:val="000000" w:themeColor="text1"/>
          <w:sz w:val="18"/>
          <w:szCs w:val="18"/>
        </w:rPr>
        <w:t xml:space="preserve"> się </w:t>
      </w:r>
      <w:r w:rsidR="00353AE5" w:rsidRPr="00F477EF">
        <w:rPr>
          <w:rFonts w:ascii="Intrum Sans" w:hAnsi="Intrum Sans"/>
          <w:color w:val="000000" w:themeColor="text1"/>
          <w:sz w:val="18"/>
          <w:szCs w:val="18"/>
        </w:rPr>
        <w:t xml:space="preserve">miało </w:t>
      </w:r>
      <w:r w:rsidRPr="00F477EF">
        <w:rPr>
          <w:rFonts w:ascii="Intrum Sans" w:hAnsi="Intrum Sans"/>
          <w:color w:val="000000" w:themeColor="text1"/>
          <w:sz w:val="18"/>
          <w:szCs w:val="18"/>
        </w:rPr>
        <w:t>zmienić w te</w:t>
      </w:r>
      <w:r w:rsidR="00353AE5" w:rsidRPr="00F477EF">
        <w:rPr>
          <w:rFonts w:ascii="Intrum Sans" w:hAnsi="Intrum Sans"/>
          <w:color w:val="000000" w:themeColor="text1"/>
          <w:sz w:val="18"/>
          <w:szCs w:val="18"/>
        </w:rPr>
        <w:t xml:space="preserve">j </w:t>
      </w:r>
      <w:r w:rsidRPr="00F477EF">
        <w:rPr>
          <w:rFonts w:ascii="Intrum Sans" w:hAnsi="Intrum Sans"/>
          <w:color w:val="000000" w:themeColor="text1"/>
          <w:sz w:val="18"/>
          <w:szCs w:val="18"/>
        </w:rPr>
        <w:t xml:space="preserve">kwestii </w:t>
      </w:r>
      <w:r w:rsidR="00353AE5" w:rsidRPr="00F477EF">
        <w:rPr>
          <w:rFonts w:ascii="Intrum Sans" w:hAnsi="Intrum Sans"/>
          <w:color w:val="000000" w:themeColor="text1"/>
          <w:sz w:val="18"/>
          <w:szCs w:val="18"/>
        </w:rPr>
        <w:t xml:space="preserve">na lepsze </w:t>
      </w:r>
      <w:r w:rsidRPr="00F477EF">
        <w:rPr>
          <w:rFonts w:ascii="Intrum Sans" w:hAnsi="Intrum Sans"/>
          <w:color w:val="000000" w:themeColor="text1"/>
          <w:sz w:val="18"/>
          <w:szCs w:val="18"/>
        </w:rPr>
        <w:t>w najbliższym czasie.</w:t>
      </w:r>
      <w:r w:rsidRPr="00F477EF">
        <w:rPr>
          <w:rFonts w:ascii="Intrum Sans" w:hAnsi="Intrum Sans"/>
          <w:b/>
          <w:bCs/>
          <w:color w:val="000000" w:themeColor="text1"/>
          <w:sz w:val="18"/>
          <w:szCs w:val="18"/>
        </w:rPr>
        <w:t xml:space="preserve"> </w:t>
      </w:r>
      <w:r w:rsidR="00AB4E1B" w:rsidRPr="00F477EF">
        <w:rPr>
          <w:rFonts w:ascii="Intrum Sans" w:hAnsi="Intrum Sans" w:cs="IntrumSans-Regular"/>
          <w:color w:val="000000" w:themeColor="text1"/>
          <w:sz w:val="18"/>
          <w:szCs w:val="18"/>
        </w:rPr>
        <w:t xml:space="preserve">42% polskich przedsiębiorców biorących udział w badaniu Intrum przewiduje, że minie co najmniej rok, zanim inflacja ustabilizuje się na poziomie 2 procent lub niższym. </w:t>
      </w:r>
      <w:r w:rsidR="00312860" w:rsidRPr="00F477EF">
        <w:rPr>
          <w:rFonts w:ascii="Intrum Sans" w:hAnsi="Intrum Sans" w:cs="IntrumSans-Regular"/>
          <w:color w:val="000000" w:themeColor="text1"/>
          <w:sz w:val="18"/>
          <w:szCs w:val="18"/>
        </w:rPr>
        <w:t xml:space="preserve">72% </w:t>
      </w:r>
      <w:r w:rsidR="00312860" w:rsidRPr="00F477EF">
        <w:rPr>
          <w:rFonts w:ascii="Intrum Sans" w:hAnsi="Intrum Sans" w:cs="Helvetica"/>
          <w:color w:val="000000"/>
          <w:kern w:val="0"/>
          <w:sz w:val="18"/>
          <w:szCs w:val="18"/>
        </w:rPr>
        <w:t>uważa, że wysoka inflacja będzie trwała przez rok lub dłużej.</w:t>
      </w:r>
    </w:p>
    <w:p w14:paraId="2F1F1C31" w14:textId="77777777" w:rsidR="00AB4E1B" w:rsidRPr="00FD2C8D" w:rsidRDefault="00AB4E1B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2E5140BC" w14:textId="7915B556" w:rsidR="009734BE" w:rsidRPr="00FD2C8D" w:rsidRDefault="00FF63A3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6 na 10 </w:t>
      </w:r>
      <w:r w:rsidR="00AB4E1B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ankietowanych 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>przyz</w:t>
      </w:r>
      <w:r w:rsidR="00353AE5">
        <w:rPr>
          <w:rFonts w:ascii="Intrum Sans" w:hAnsi="Intrum Sans" w:cs="IntrumSans-Regular"/>
          <w:color w:val="000000" w:themeColor="text1"/>
          <w:sz w:val="18"/>
          <w:szCs w:val="18"/>
        </w:rPr>
        <w:t>naje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>, ż</w:t>
      </w:r>
      <w:r w:rsidR="00353AE5">
        <w:rPr>
          <w:rFonts w:ascii="Intrum Sans" w:hAnsi="Intrum Sans" w:cs="IntrumSans-Regular"/>
          <w:color w:val="000000" w:themeColor="text1"/>
          <w:sz w:val="18"/>
          <w:szCs w:val="18"/>
        </w:rPr>
        <w:t xml:space="preserve">e 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>rosnąca inflacja (61%) i stopy procentowe (58%) będą miały wpływ na to, czy ich klienci będą płacić na czas i w całości w ciągu najbliższych 12 miesięcy.</w:t>
      </w:r>
      <w:r w:rsidR="00AB4E1B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Podobny odsetek respondentów (62%) spodziewa się wzrostu opóźnień w płatnościach w najbliższym czasie</w:t>
      </w:r>
      <w:r w:rsidR="009734BE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, </w:t>
      </w:r>
      <w:r w:rsidR="00AB4E1B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ponieważ ich klienci z trudem wywiązują się </w:t>
      </w:r>
      <w:r w:rsidR="001C5F29">
        <w:rPr>
          <w:rFonts w:ascii="Intrum Sans" w:hAnsi="Intrum Sans" w:cs="IntrumSans-Regular"/>
          <w:color w:val="000000" w:themeColor="text1"/>
          <w:sz w:val="18"/>
          <w:szCs w:val="18"/>
        </w:rPr>
        <w:br/>
      </w:r>
      <w:r w:rsidR="00AB4E1B" w:rsidRPr="00FD2C8D">
        <w:rPr>
          <w:rFonts w:ascii="Intrum Sans" w:hAnsi="Intrum Sans" w:cs="IntrumSans-Regular"/>
          <w:color w:val="000000" w:themeColor="text1"/>
          <w:sz w:val="18"/>
          <w:szCs w:val="18"/>
        </w:rPr>
        <w:t>ze swoich zobowiązań w dzisiejszym środowisku gospodarczym.</w:t>
      </w:r>
    </w:p>
    <w:p w14:paraId="45DCF36D" w14:textId="77777777" w:rsidR="009734BE" w:rsidRPr="00FD2C8D" w:rsidRDefault="009734BE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4D735BA6" w14:textId="6F486884" w:rsidR="0076419C" w:rsidRPr="00FD2C8D" w:rsidRDefault="00353AE5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>–</w:t>
      </w:r>
      <w:r w:rsidR="009734BE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</w:t>
      </w:r>
      <w:r w:rsidR="00472723" w:rsidRPr="00472723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Polscy przedsiębiorcy nie widzą przyszłości swoich firm w jasnych barwach, dlatego, że zagraża im bardzo realnie zjawisko opóźnionych płatności. </w:t>
      </w:r>
      <w:r w:rsidR="009734BE"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 Klienci niepłacący na czas – czy to z sektora B2C, B2B czy z sektora państwowego,</w:t>
      </w:r>
      <w:r w:rsidR="001C5F29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br/>
      </w:r>
      <w:r w:rsidR="009734BE"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>są problemem dla</w:t>
      </w:r>
      <w:r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 8 na 10 biznesów w naszym kraju. </w:t>
      </w:r>
      <w:r w:rsidR="009734BE"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82% ankietowanych Intrum twierdzi, że w ciągu ostatnich </w:t>
      </w:r>
      <w:r w:rsidR="001C5F29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br/>
      </w:r>
      <w:r w:rsidR="009734BE"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>12. miesięcy poproszono ich firmy o zaakceptowanie dłuższych terminów płatności niż te, które są dla nich komfortowe</w:t>
      </w:r>
      <w:r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>. 71% firm zgodziło się na zmienione warunki płatności, bo niejako czuły się do tego zmuszone</w:t>
      </w:r>
      <w:r w:rsidR="0076419C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</w:t>
      </w:r>
      <w:r w:rsidR="001C5F29">
        <w:rPr>
          <w:rFonts w:ascii="Intrum Sans" w:hAnsi="Intrum Sans" w:cs="IntrumSans-Regular"/>
          <w:color w:val="000000" w:themeColor="text1"/>
          <w:sz w:val="18"/>
          <w:szCs w:val="18"/>
        </w:rPr>
        <w:br/>
      </w:r>
      <w:r w:rsidR="0076419C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– komentuje </w:t>
      </w:r>
      <w:r w:rsidR="0076419C" w:rsidRPr="00FD2C8D"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  <w:t>Krzysztof Krauze, Prezes Intrum.</w:t>
      </w:r>
      <w:r w:rsidR="0076419C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</w:t>
      </w:r>
    </w:p>
    <w:p w14:paraId="2CC6ADB7" w14:textId="77777777" w:rsidR="00AB4E1B" w:rsidRPr="00FD2C8D" w:rsidRDefault="00AB4E1B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22DCE709" w14:textId="56895BA2" w:rsidR="0076419C" w:rsidRPr="00312860" w:rsidRDefault="00353AE5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 w:rsidRPr="00312860">
        <w:rPr>
          <w:rFonts w:ascii="Intrum Sans" w:hAnsi="Intrum Sans" w:cs="IntrumSans-Regular"/>
          <w:color w:val="000000" w:themeColor="text1"/>
          <w:sz w:val="18"/>
          <w:szCs w:val="18"/>
        </w:rPr>
        <w:t>N</w:t>
      </w:r>
      <w:r w:rsidR="0076419C" w:rsidRPr="00312860">
        <w:rPr>
          <w:rFonts w:ascii="Intrum Sans" w:hAnsi="Intrum Sans" w:cs="IntrumSans-Regular"/>
          <w:color w:val="000000" w:themeColor="text1"/>
          <w:sz w:val="18"/>
          <w:szCs w:val="18"/>
        </w:rPr>
        <w:t>ie dziwi, że</w:t>
      </w:r>
      <w:r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w dobie galopującej inflacji i wysokich stóp procentowych</w:t>
      </w:r>
      <w:r w:rsidR="0076419C"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luka płatnicza (czas pomiędzy ustalonym terminem zapłaty, a momentem, w którym płatność jest faktycznie dokonywana) ponownie wzrosła: w sektorze B2C </w:t>
      </w:r>
      <w:r w:rsidR="0076419C"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wynosi </w:t>
      </w:r>
      <w:r w:rsidRPr="001C5F29">
        <w:rPr>
          <w:rFonts w:ascii="Intrum Sans" w:hAnsi="Intrum Sans" w:cs="IntrumSans-Regular"/>
          <w:color w:val="000000" w:themeColor="text1"/>
          <w:sz w:val="18"/>
          <w:szCs w:val="18"/>
        </w:rPr>
        <w:t>10</w:t>
      </w:r>
      <w:r w:rsidR="0076419C"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dni</w:t>
      </w:r>
      <w:r w:rsidR="00312860"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(9 w 202 r.)</w:t>
      </w:r>
      <w:r w:rsidR="0076419C" w:rsidRPr="00312860">
        <w:rPr>
          <w:rFonts w:ascii="Intrum Sans" w:hAnsi="Intrum Sans" w:cs="IntrumSans-Regular"/>
          <w:color w:val="000000" w:themeColor="text1"/>
          <w:sz w:val="18"/>
          <w:szCs w:val="18"/>
        </w:rPr>
        <w:t>, a w sektorze B2B o 1</w:t>
      </w:r>
      <w:r w:rsidR="00F477EF">
        <w:rPr>
          <w:rFonts w:ascii="Intrum Sans" w:hAnsi="Intrum Sans" w:cs="IntrumSans-Regular"/>
          <w:color w:val="000000" w:themeColor="text1"/>
          <w:sz w:val="18"/>
          <w:szCs w:val="18"/>
        </w:rPr>
        <w:t>5</w:t>
      </w:r>
      <w:r w:rsidR="0076419C"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dni (w</w:t>
      </w:r>
      <w:r w:rsidR="00312860" w:rsidRPr="00312860">
        <w:rPr>
          <w:rFonts w:ascii="Intrum Sans" w:hAnsi="Intrum Sans" w:cs="IntrumSans-Regular"/>
          <w:color w:val="000000" w:themeColor="text1"/>
          <w:sz w:val="18"/>
          <w:szCs w:val="18"/>
        </w:rPr>
        <w:t>zrost z 11% odnotowanych w 2022 r.</w:t>
      </w:r>
      <w:r w:rsidR="0076419C" w:rsidRPr="00312860">
        <w:rPr>
          <w:rFonts w:ascii="Intrum Sans" w:hAnsi="Intrum Sans" w:cs="IntrumSans-Regular"/>
          <w:color w:val="000000" w:themeColor="text1"/>
          <w:sz w:val="18"/>
          <w:szCs w:val="18"/>
        </w:rPr>
        <w:t>). Co pocieszające,</w:t>
      </w:r>
      <w:r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</w:t>
      </w:r>
      <w:r w:rsidR="001C5F29">
        <w:rPr>
          <w:rFonts w:ascii="Intrum Sans" w:hAnsi="Intrum Sans" w:cs="IntrumSans-Regular"/>
          <w:color w:val="000000" w:themeColor="text1"/>
          <w:sz w:val="18"/>
          <w:szCs w:val="18"/>
        </w:rPr>
        <w:br/>
      </w:r>
      <w:r w:rsidRPr="00312860">
        <w:rPr>
          <w:rFonts w:ascii="Intrum Sans" w:hAnsi="Intrum Sans" w:cs="IntrumSans-Regular"/>
          <w:color w:val="000000" w:themeColor="text1"/>
          <w:sz w:val="18"/>
          <w:szCs w:val="18"/>
        </w:rPr>
        <w:t>w sektorze publicznym</w:t>
      </w:r>
      <w:r w:rsidR="0076419C"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luka płatnicza zmalała, chociaż nada</w:t>
      </w:r>
      <w:r w:rsidR="00307A48">
        <w:rPr>
          <w:rFonts w:ascii="Intrum Sans" w:hAnsi="Intrum Sans" w:cs="IntrumSans-Regular"/>
          <w:color w:val="000000" w:themeColor="text1"/>
          <w:sz w:val="18"/>
          <w:szCs w:val="18"/>
        </w:rPr>
        <w:t>l</w:t>
      </w:r>
      <w:r w:rsidR="0076419C"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jest znaczna – wynosi </w:t>
      </w:r>
      <w:r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17 </w:t>
      </w:r>
      <w:r w:rsidR="0076419C" w:rsidRPr="001C5F29">
        <w:rPr>
          <w:rFonts w:ascii="Intrum Sans" w:hAnsi="Intrum Sans" w:cs="IntrumSans-Regular"/>
          <w:color w:val="000000" w:themeColor="text1"/>
          <w:sz w:val="18"/>
          <w:szCs w:val="18"/>
        </w:rPr>
        <w:t>dni</w:t>
      </w:r>
      <w:r w:rsidR="00312860"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(a w 2022 r. 22 dni)</w:t>
      </w:r>
      <w:r w:rsidR="0076419C" w:rsidRPr="001C5F29">
        <w:rPr>
          <w:rStyle w:val="Odwoanieprzypisudolnego"/>
          <w:rFonts w:ascii="Intrum Sans" w:hAnsi="Intrum Sans" w:cs="IntrumSans-Regular"/>
          <w:color w:val="000000" w:themeColor="text1"/>
          <w:sz w:val="18"/>
          <w:szCs w:val="18"/>
        </w:rPr>
        <w:footnoteReference w:id="1"/>
      </w:r>
      <w:r w:rsidR="0076419C" w:rsidRP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. </w:t>
      </w:r>
      <w:r w:rsidR="00312860" w:rsidRPr="00312860">
        <w:rPr>
          <w:rFonts w:ascii="Intrum Sans" w:hAnsi="Intrum Sans" w:cs="IntrumSans-Regular"/>
          <w:color w:val="000000" w:themeColor="text1"/>
          <w:sz w:val="18"/>
          <w:szCs w:val="18"/>
        </w:rPr>
        <w:t>Podmioty działające w tym sektorze są grupą najmniej rzetelnych płatników – płacą średnio po 69 dniach!</w:t>
      </w:r>
    </w:p>
    <w:p w14:paraId="4367B73F" w14:textId="0F9808AF" w:rsidR="0076419C" w:rsidRPr="00312860" w:rsidRDefault="0076419C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2DAE8B1D" w14:textId="14270B1A" w:rsidR="00EE59FD" w:rsidRPr="00FD2C8D" w:rsidRDefault="00EE59FD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</w:pPr>
      <w:r w:rsidRPr="00312860"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  <w:t xml:space="preserve">Przedsiębiorcy czekający na </w:t>
      </w:r>
      <w:r w:rsidR="00312860"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  <w:t xml:space="preserve">swoje </w:t>
      </w:r>
      <w:r w:rsidRPr="00312860"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  <w:t>pieniądze</w:t>
      </w:r>
      <w:r w:rsidR="001C5F29"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  <w:t>…</w:t>
      </w:r>
      <w:r w:rsidRPr="00312860"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  <w:t xml:space="preserve"> stają się dłużnikam</w:t>
      </w:r>
      <w:r w:rsidR="001C5F29"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  <w:t>i</w:t>
      </w:r>
    </w:p>
    <w:p w14:paraId="5BD83E55" w14:textId="77777777" w:rsidR="00AB4E1B" w:rsidRPr="00FD2C8D" w:rsidRDefault="00AB4E1B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7467B585" w14:textId="0A7FF401" w:rsidR="00AB4E1B" w:rsidRPr="00FD2C8D" w:rsidRDefault="00EE59FD" w:rsidP="00FD2C8D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  <w:r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62% ankietowanych firm przyznaje, że z powodu wysokiej inflacji, mają coraz większe trudności, by płacić swoim dostawcom na czas. Ponad połowa (56%) </w:t>
      </w:r>
      <w:r w:rsidR="00A269D5" w:rsidRPr="001C5F29">
        <w:rPr>
          <w:rFonts w:ascii="Intrum Sans" w:hAnsi="Intrum Sans" w:cs="IntrumSans-Regular"/>
          <w:color w:val="000000" w:themeColor="text1"/>
          <w:sz w:val="18"/>
          <w:szCs w:val="18"/>
        </w:rPr>
        <w:t>deklaruje</w:t>
      </w:r>
      <w:r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, że chciałaby płacić </w:t>
      </w:r>
      <w:r w:rsidR="00A269D5"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im </w:t>
      </w:r>
      <w:r w:rsidRPr="001C5F29">
        <w:rPr>
          <w:rFonts w:ascii="Intrum Sans" w:hAnsi="Intrum Sans" w:cs="IntrumSans-Regular"/>
          <w:color w:val="000000" w:themeColor="text1"/>
          <w:sz w:val="18"/>
          <w:szCs w:val="18"/>
        </w:rPr>
        <w:t>szybciej, ale nie jest to obecnie</w:t>
      </w:r>
      <w:r w:rsidR="00A269D5"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dla nich</w:t>
      </w:r>
      <w:r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wykonalne</w:t>
      </w:r>
      <w:r w:rsid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i mus</w:t>
      </w:r>
      <w:r w:rsidR="00F477EF">
        <w:rPr>
          <w:rFonts w:ascii="Intrum Sans" w:hAnsi="Intrum Sans" w:cs="IntrumSans-Regular"/>
          <w:color w:val="000000" w:themeColor="text1"/>
          <w:sz w:val="18"/>
          <w:szCs w:val="18"/>
        </w:rPr>
        <w:t>zą</w:t>
      </w:r>
      <w:r w:rsid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prosić swoich partnerów biznesowych o dłuższe terminy płatności 36%). </w:t>
      </w:r>
      <w:r w:rsidR="001C5F29" w:rsidRPr="001C5F29">
        <w:rPr>
          <w:rFonts w:ascii="Intrum Sans" w:hAnsi="Intrum Sans"/>
          <w:color w:val="000000" w:themeColor="text1"/>
          <w:sz w:val="18"/>
          <w:szCs w:val="18"/>
        </w:rPr>
        <w:t>To dla nich ważna kwestia</w:t>
      </w:r>
      <w:r w:rsidR="001C5F29" w:rsidRPr="001C5F29">
        <w:rPr>
          <w:rFonts w:ascii="Intrum Sans" w:hAnsi="Intrum Sans" w:cs="IntrumSans-Regular"/>
          <w:color w:val="000000" w:themeColor="text1"/>
          <w:sz w:val="18"/>
          <w:szCs w:val="18"/>
        </w:rPr>
        <w:t xml:space="preserve">. </w:t>
      </w:r>
      <w:r w:rsidR="001C5F29" w:rsidRPr="00F477EF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>T</w:t>
      </w:r>
      <w:r w:rsidR="001C5F29" w:rsidRPr="00F477EF">
        <w:rPr>
          <w:rFonts w:ascii="Intrum Sans" w:hAnsi="Intrum Sans" w:cs="Helvetica"/>
          <w:i/>
          <w:iCs/>
          <w:color w:val="000000"/>
          <w:kern w:val="0"/>
          <w:sz w:val="18"/>
          <w:szCs w:val="18"/>
        </w:rPr>
        <w:t>erminowe płatności są kluczowe dla budowania i utrzymywania zaufania z naszymi dostawcami i partnerami</w:t>
      </w:r>
      <w:r w:rsidR="001C5F29" w:rsidRPr="001C5F29">
        <w:rPr>
          <w:rFonts w:ascii="Intrum Sans" w:hAnsi="Intrum Sans" w:cs="Helvetica"/>
          <w:color w:val="000000"/>
          <w:kern w:val="0"/>
          <w:sz w:val="18"/>
          <w:szCs w:val="18"/>
        </w:rPr>
        <w:t xml:space="preserve"> – tak uważa blisko 7 na 10 (68%) respondentów Intrum.</w:t>
      </w:r>
      <w:r w:rsidR="001C5F29">
        <w:rPr>
          <w:rFonts w:ascii="Helvetica" w:hAnsi="Helvetica" w:cs="Helvetica"/>
          <w:color w:val="000000"/>
          <w:kern w:val="0"/>
          <w:sz w:val="28"/>
          <w:szCs w:val="28"/>
        </w:rPr>
        <w:t xml:space="preserve"> </w:t>
      </w:r>
    </w:p>
    <w:p w14:paraId="58E9C4F7" w14:textId="77777777" w:rsidR="00AB4E1B" w:rsidRPr="00FD2C8D" w:rsidRDefault="00AB4E1B" w:rsidP="00FD2C8D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03D70504" w14:textId="19C8C4A1" w:rsidR="00AB4E1B" w:rsidRPr="00FD2C8D" w:rsidRDefault="00AB4E1B" w:rsidP="00FD2C8D">
      <w:pPr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Inwestycje i plany dotyczące rozwoju odłożone na później…</w:t>
      </w:r>
    </w:p>
    <w:p w14:paraId="6DF180B5" w14:textId="77777777" w:rsidR="00AB4E1B" w:rsidRPr="00FD2C8D" w:rsidRDefault="00AB4E1B" w:rsidP="00FD2C8D">
      <w:pPr>
        <w:spacing w:line="276" w:lineRule="auto"/>
        <w:rPr>
          <w:rFonts w:ascii="Intrum Sans" w:hAnsi="Intrum Sans"/>
          <w:color w:val="000000" w:themeColor="text1"/>
          <w:sz w:val="18"/>
          <w:szCs w:val="18"/>
        </w:rPr>
      </w:pPr>
    </w:p>
    <w:p w14:paraId="7ED757AC" w14:textId="7C2B4CAD" w:rsidR="00A269D5" w:rsidRPr="00FD2C8D" w:rsidRDefault="00A269D5" w:rsidP="00FD2C8D">
      <w:pPr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Trudna sytuacja, w której znalazły się przedsiębiorstwa w Polsce, sprawia, że muszą one teraz uważniej nadawać priorytety swoim działaniom, ponieważ złe decyzje mogą </w:t>
      </w:r>
      <w:r w:rsid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je 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sporo kosztować. </w:t>
      </w:r>
    </w:p>
    <w:p w14:paraId="33AA9D60" w14:textId="77777777" w:rsidR="00A269D5" w:rsidRPr="00FD2C8D" w:rsidRDefault="00A269D5" w:rsidP="00FD2C8D">
      <w:pPr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32C75A1C" w14:textId="43E9282D" w:rsidR="00AB4E1B" w:rsidRPr="00FD2C8D" w:rsidRDefault="00AB4E1B" w:rsidP="00FD2C8D">
      <w:pPr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Chociaż rozwój działalności w 2023 r. jest ważny dla 54% firm w naszym kraju, to znacznie większy odsetek twierdzi, że świetle obecnych warunków prowadzenia biznesu, poprawa płynności finansowej (78%) oraz cięcie kosztów 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lastRenderedPageBreak/>
        <w:t>(74%) są ich głównymi priorytetami. 4 na 10 biznesów (42%) chce sięgnąć po zewnętrzne finansowanie</w:t>
      </w:r>
      <w:r w:rsidR="00307A48">
        <w:rPr>
          <w:rFonts w:ascii="Intrum Sans" w:hAnsi="Intrum Sans" w:cs="IntrumSans-Regular"/>
          <w:color w:val="000000" w:themeColor="text1"/>
          <w:sz w:val="18"/>
          <w:szCs w:val="18"/>
        </w:rPr>
        <w:t>,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(np. zaciągnąć kredyt)</w:t>
      </w:r>
      <w:r w:rsidR="00307A48">
        <w:rPr>
          <w:rFonts w:ascii="Intrum Sans" w:hAnsi="Intrum Sans" w:cs="IntrumSans-Regular"/>
          <w:color w:val="000000" w:themeColor="text1"/>
          <w:sz w:val="18"/>
          <w:szCs w:val="18"/>
        </w:rPr>
        <w:t>,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w większym wymiarze niż to miało miejsce dotychczas, by zachować konkurencyjność.</w:t>
      </w:r>
    </w:p>
    <w:p w14:paraId="25E510E9" w14:textId="77777777" w:rsidR="00A269D5" w:rsidRPr="00FD2C8D" w:rsidRDefault="00A269D5" w:rsidP="00FD2C8D">
      <w:pPr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6BD54F0C" w14:textId="5C94E920" w:rsidR="0012640B" w:rsidRPr="00FD2C8D" w:rsidRDefault="00A306E4" w:rsidP="00FD2C8D">
      <w:pPr>
        <w:spacing w:line="276" w:lineRule="auto"/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</w:pP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– </w:t>
      </w:r>
      <w:r w:rsidR="00A269D5"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Wzmocnienie płynności finansowej w praktyce oznacza </w:t>
      </w:r>
      <w:r w:rsidR="0012640B"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ograniczenie zjawiska opóźnionych płatności. Spośród 73% firm pytanych przez Intrum, które stwierdziły, że podejmują kroki w tym kierunku, zdecydowanie najpopularniejszym rozwiązaniem jest skupienie się na wczesnych zaległościach (74%), a nie odkładanie problemu niepłacących klientów w czasie. Z naszego doświadczenia współpracy zarówno z mniejszymi firmami, jak i dużymi korporacjami wynika, </w:t>
      </w:r>
      <w:r w:rsidR="001C5F29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br/>
      </w:r>
      <w:r w:rsidR="0012640B"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>że wtedy są największe szanse na odzyskanie należności, a</w:t>
      </w:r>
      <w:r w:rsidR="00E966E5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 klienci firm (dłużnicy) mogą wcześniej cieszyć się życiem wolnym od długów 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– zaznacza </w:t>
      </w:r>
      <w:r w:rsidRPr="00FD2C8D"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  <w:t>Krzysztof Krauze, Prezes Intrum w Polsce.</w:t>
      </w:r>
    </w:p>
    <w:p w14:paraId="147FB664" w14:textId="77777777" w:rsidR="00A306E4" w:rsidRPr="00FD2C8D" w:rsidRDefault="00A306E4" w:rsidP="00FD2C8D">
      <w:pPr>
        <w:spacing w:line="276" w:lineRule="auto"/>
        <w:rPr>
          <w:rFonts w:ascii="Intrum Sans" w:hAnsi="Intrum Sans" w:cs="IntrumSans-Regular"/>
          <w:b/>
          <w:bCs/>
          <w:color w:val="000000" w:themeColor="text1"/>
          <w:sz w:val="18"/>
          <w:szCs w:val="18"/>
        </w:rPr>
      </w:pPr>
    </w:p>
    <w:p w14:paraId="4E8EBB7B" w14:textId="1609B8FD" w:rsidR="004B33AD" w:rsidRPr="00FD2C8D" w:rsidRDefault="00A306E4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>Firmy są świadome, że do odpowiedniego zarządzania wierzytelnościami klientów, niezbędn</w:t>
      </w:r>
      <w:r w:rsidR="00312860">
        <w:rPr>
          <w:rFonts w:ascii="Intrum Sans" w:hAnsi="Intrum Sans" w:cs="IntrumSans-Regular"/>
          <w:color w:val="000000" w:themeColor="text1"/>
          <w:sz w:val="18"/>
          <w:szCs w:val="18"/>
        </w:rPr>
        <w:t>e są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</w:t>
      </w:r>
      <w:r w:rsidR="00312860">
        <w:rPr>
          <w:rFonts w:ascii="Intrum Sans" w:hAnsi="Intrum Sans" w:cs="IntrumSans-Regular"/>
          <w:color w:val="000000" w:themeColor="text1"/>
          <w:sz w:val="18"/>
          <w:szCs w:val="18"/>
        </w:rPr>
        <w:t>sprawdzony</w:t>
      </w:r>
      <w:r w:rsidR="00312860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>know-how i technologie. W praktyce jednak sprawa już</w:t>
      </w:r>
      <w:r w:rsidR="00312860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n</w:t>
      </w: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ie jest taka prosta. </w:t>
      </w:r>
      <w:r w:rsidR="004B33AD" w:rsidRPr="00FD2C8D">
        <w:rPr>
          <w:rFonts w:ascii="Intrum Sans" w:hAnsi="Intrum Sans" w:cs="IntrumSans-Regular"/>
          <w:color w:val="000000" w:themeColor="text1"/>
          <w:sz w:val="18"/>
          <w:szCs w:val="18"/>
        </w:rPr>
        <w:t>Biznesy są powstrzymywan</w:t>
      </w:r>
      <w:r w:rsidR="004A1A23">
        <w:rPr>
          <w:rFonts w:ascii="Intrum Sans" w:hAnsi="Intrum Sans" w:cs="IntrumSans-Regular"/>
          <w:color w:val="000000" w:themeColor="text1"/>
          <w:sz w:val="18"/>
          <w:szCs w:val="18"/>
        </w:rPr>
        <w:t>e</w:t>
      </w:r>
      <w:r w:rsidR="004B33AD" w:rsidRPr="00FD2C8D">
        <w:rPr>
          <w:rFonts w:ascii="Intrum Sans" w:hAnsi="Intrum Sans" w:cs="IntrumSans-Regular"/>
          <w:color w:val="000000" w:themeColor="text1"/>
          <w:sz w:val="18"/>
          <w:szCs w:val="18"/>
        </w:rPr>
        <w:t xml:space="preserve"> przez przestarzałe systemy i brak właściwych kompetencji, by walczyć z rosnącym problemem opóźnionych płatności. </w:t>
      </w:r>
    </w:p>
    <w:p w14:paraId="2E6D546C" w14:textId="77777777" w:rsidR="004B33AD" w:rsidRPr="00FD2C8D" w:rsidRDefault="004B33AD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272E7C4D" w14:textId="3E6070B4" w:rsidR="004B33AD" w:rsidRPr="00FD2C8D" w:rsidRDefault="004B33AD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 w:rsidRPr="00FD2C8D">
        <w:rPr>
          <w:rFonts w:ascii="Intrum Sans" w:hAnsi="Intrum Sans" w:cs="IntrumSans-Regular"/>
          <w:color w:val="000000" w:themeColor="text1"/>
          <w:sz w:val="18"/>
          <w:szCs w:val="18"/>
        </w:rPr>
        <w:t>43% ankietowanych przedsiębiorstw twierdzi, że pilnie potrzebuje unowocześnienia swoich platform technologicznych, aby efektywniej zarządzać wierzytelnościami, ale niechętnie inwestuje w dzisiejszym niepewnym środowisku biznesowym. Prawie połowa przedsiębiorców (49%) deklaruje, że chciałaby poprawić zarządzanie opóźnionymi płatnościami, ale uważa to za trudne ze względu na brak odpowiednich umiejętności i zasobów w ich firmach. Czy jest wyjście z tego impasu?</w:t>
      </w:r>
    </w:p>
    <w:p w14:paraId="1FABB012" w14:textId="77777777" w:rsidR="004B33AD" w:rsidRPr="00FD2C8D" w:rsidRDefault="004B33AD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</w:p>
    <w:p w14:paraId="3D790DC2" w14:textId="14B21CA6" w:rsidR="00A306E4" w:rsidRDefault="008B0C04" w:rsidP="00FD2C8D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  <w:r w:rsidRPr="00FD2C8D">
        <w:rPr>
          <w:rFonts w:ascii="Intrum Sans" w:hAnsi="Intrum Sans"/>
          <w:color w:val="000000" w:themeColor="text1"/>
          <w:sz w:val="18"/>
          <w:szCs w:val="18"/>
        </w:rPr>
        <w:t xml:space="preserve">– </w:t>
      </w:r>
      <w:r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>Rozwiązaniem jest współpraca z profesjonalnymi firmami windykacyjnymi, które posiadają odpowiednią wiedzę</w:t>
      </w:r>
      <w:r w:rsidR="00312860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br/>
      </w:r>
      <w:r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 i zasoby, by pomóc przedsiębiorcom-wierzycielom w odzyskaniu należnych im pieniędzy. W tym przypadku działanie firmy „na własną rękę</w:t>
      </w:r>
      <w:r w:rsidR="00E966E5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>”</w:t>
      </w:r>
      <w:r w:rsidRPr="00FD2C8D">
        <w:rPr>
          <w:rFonts w:ascii="Intrum Sans" w:hAnsi="Intrum Sans" w:cs="IntrumSans-Regular"/>
          <w:i/>
          <w:iCs/>
          <w:color w:val="000000" w:themeColor="text1"/>
          <w:sz w:val="18"/>
          <w:szCs w:val="18"/>
        </w:rPr>
        <w:t xml:space="preserve"> może być mało efektywne i frustrujące. Jak wynika z danych Intrum, </w:t>
      </w:r>
      <w:r w:rsidRPr="00FD2C8D">
        <w:rPr>
          <w:rFonts w:ascii="Intrum Sans" w:hAnsi="Intrum Sans"/>
          <w:i/>
          <w:iCs/>
          <w:color w:val="000000" w:themeColor="text1"/>
          <w:sz w:val="18"/>
          <w:szCs w:val="18"/>
        </w:rPr>
        <w:t xml:space="preserve">biznesy w Polsce poświęcają średnio aż 82 dni w roku, by odzyskać zaległe środki. </w:t>
      </w:r>
      <w:r w:rsidR="00312860">
        <w:rPr>
          <w:rFonts w:ascii="Intrum Sans" w:hAnsi="Intrum Sans"/>
          <w:i/>
          <w:iCs/>
          <w:color w:val="000000" w:themeColor="text1"/>
          <w:sz w:val="18"/>
          <w:szCs w:val="18"/>
        </w:rPr>
        <w:t>A m</w:t>
      </w:r>
      <w:r w:rsidRPr="00FD2C8D">
        <w:rPr>
          <w:rFonts w:ascii="Intrum Sans" w:hAnsi="Intrum Sans"/>
          <w:i/>
          <w:iCs/>
          <w:color w:val="000000" w:themeColor="text1"/>
          <w:sz w:val="18"/>
          <w:szCs w:val="18"/>
        </w:rPr>
        <w:t>ogłyby przeznaczyć ten czas na rozwój</w:t>
      </w:r>
      <w:r w:rsidRPr="00FD2C8D">
        <w:rPr>
          <w:rFonts w:ascii="Intrum Sans" w:hAnsi="Intrum Sans"/>
          <w:color w:val="000000" w:themeColor="text1"/>
          <w:sz w:val="18"/>
          <w:szCs w:val="18"/>
        </w:rPr>
        <w:t xml:space="preserve"> </w:t>
      </w:r>
      <w:r w:rsidR="001C5F29">
        <w:rPr>
          <w:rFonts w:ascii="Intrum Sans" w:hAnsi="Intrum Sans"/>
          <w:color w:val="000000" w:themeColor="text1"/>
          <w:sz w:val="18"/>
          <w:szCs w:val="18"/>
        </w:rPr>
        <w:br/>
      </w:r>
      <w:r w:rsidRPr="00FD2C8D">
        <w:rPr>
          <w:rFonts w:ascii="Intrum Sans" w:hAnsi="Intrum Sans"/>
          <w:color w:val="000000" w:themeColor="text1"/>
          <w:sz w:val="18"/>
          <w:szCs w:val="18"/>
        </w:rPr>
        <w:t xml:space="preserve">– podsumowuje </w:t>
      </w:r>
      <w:r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Krzysztof Krauze, Prezes Int</w:t>
      </w:r>
      <w:r w:rsidR="001C5F29">
        <w:rPr>
          <w:rFonts w:ascii="Intrum Sans" w:hAnsi="Intrum Sans"/>
          <w:b/>
          <w:bCs/>
          <w:color w:val="000000" w:themeColor="text1"/>
          <w:sz w:val="18"/>
          <w:szCs w:val="18"/>
        </w:rPr>
        <w:t>r</w:t>
      </w:r>
      <w:r w:rsidRPr="00FD2C8D">
        <w:rPr>
          <w:rFonts w:ascii="Intrum Sans" w:hAnsi="Intrum Sans"/>
          <w:b/>
          <w:bCs/>
          <w:color w:val="000000" w:themeColor="text1"/>
          <w:sz w:val="18"/>
          <w:szCs w:val="18"/>
        </w:rPr>
        <w:t>um.</w:t>
      </w:r>
    </w:p>
    <w:p w14:paraId="0DB4EFF9" w14:textId="77777777" w:rsidR="00307A48" w:rsidRDefault="00307A48" w:rsidP="00FD2C8D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0120B3D3" w14:textId="77777777" w:rsidR="00307A48" w:rsidRDefault="00307A48" w:rsidP="00FD2C8D">
      <w:pPr>
        <w:autoSpaceDE w:val="0"/>
        <w:autoSpaceDN w:val="0"/>
        <w:adjustRightInd w:val="0"/>
        <w:spacing w:line="276" w:lineRule="auto"/>
        <w:rPr>
          <w:rFonts w:ascii="Intrum Sans" w:hAnsi="Intrum Sans"/>
          <w:b/>
          <w:bCs/>
          <w:color w:val="000000" w:themeColor="text1"/>
          <w:sz w:val="18"/>
          <w:szCs w:val="18"/>
        </w:rPr>
      </w:pPr>
    </w:p>
    <w:p w14:paraId="4EEBE789" w14:textId="77777777" w:rsidR="00307A48" w:rsidRDefault="00307A48" w:rsidP="00307A48">
      <w:pPr>
        <w:pStyle w:val="NormalnyWeb"/>
        <w:shd w:val="clear" w:color="auto" w:fill="FEFEFE"/>
        <w:spacing w:before="0" w:beforeAutospacing="0" w:after="0" w:afterAutospacing="0" w:line="276" w:lineRule="auto"/>
        <w:rPr>
          <w:rStyle w:val="Pogrubienie"/>
          <w:rFonts w:ascii="Intrum Sans" w:hAnsi="Intrum Sans"/>
          <w:color w:val="272727"/>
          <w:sz w:val="18"/>
          <w:szCs w:val="18"/>
        </w:rPr>
      </w:pPr>
      <w:r w:rsidRPr="00307A48">
        <w:rPr>
          <w:rStyle w:val="Pogrubienie"/>
          <w:rFonts w:ascii="Intrum Sans" w:hAnsi="Intrum Sans"/>
          <w:color w:val="272727"/>
          <w:sz w:val="18"/>
          <w:szCs w:val="18"/>
        </w:rPr>
        <w:t>O raporcie:</w:t>
      </w:r>
    </w:p>
    <w:p w14:paraId="21E33BE6" w14:textId="77777777" w:rsidR="00307A48" w:rsidRPr="00307A48" w:rsidRDefault="00307A48" w:rsidP="00307A48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</w:p>
    <w:p w14:paraId="4B1E46C4" w14:textId="76CF7258" w:rsidR="00307A48" w:rsidRDefault="00307A48" w:rsidP="00307A48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  <w:r w:rsidRPr="00307A48">
        <w:rPr>
          <w:rFonts w:ascii="Intrum Sans" w:hAnsi="Intrum Sans"/>
          <w:color w:val="272727"/>
          <w:sz w:val="18"/>
          <w:szCs w:val="18"/>
        </w:rPr>
        <w:t xml:space="preserve">Raport </w:t>
      </w:r>
      <w:r>
        <w:rPr>
          <w:rFonts w:ascii="Intrum Sans" w:hAnsi="Intrum Sans"/>
          <w:color w:val="272727"/>
          <w:sz w:val="18"/>
          <w:szCs w:val="18"/>
        </w:rPr>
        <w:t>”</w:t>
      </w:r>
      <w:r w:rsidRPr="00307A48">
        <w:rPr>
          <w:rFonts w:ascii="Intrum Sans" w:hAnsi="Intrum Sans"/>
          <w:color w:val="272727"/>
          <w:sz w:val="18"/>
          <w:szCs w:val="18"/>
        </w:rPr>
        <w:t>European Payment Report 202</w:t>
      </w:r>
      <w:r>
        <w:rPr>
          <w:rFonts w:ascii="Intrum Sans" w:hAnsi="Intrum Sans"/>
          <w:color w:val="272727"/>
          <w:sz w:val="18"/>
          <w:szCs w:val="18"/>
        </w:rPr>
        <w:t xml:space="preserve">3” </w:t>
      </w:r>
      <w:r w:rsidRPr="00307A48">
        <w:rPr>
          <w:rFonts w:ascii="Intrum Sans" w:hAnsi="Intrum Sans"/>
          <w:color w:val="272727"/>
          <w:sz w:val="18"/>
          <w:szCs w:val="18"/>
        </w:rPr>
        <w:t xml:space="preserve">bazuje na badaniu, które zostało przeprowadzone jednocześnie </w:t>
      </w:r>
      <w:r>
        <w:rPr>
          <w:rFonts w:ascii="Intrum Sans" w:hAnsi="Intrum Sans"/>
          <w:color w:val="272727"/>
          <w:sz w:val="18"/>
          <w:szCs w:val="18"/>
        </w:rPr>
        <w:br/>
      </w:r>
      <w:r w:rsidRPr="00307A48">
        <w:rPr>
          <w:rFonts w:ascii="Intrum Sans" w:hAnsi="Intrum Sans"/>
          <w:color w:val="272727"/>
          <w:sz w:val="18"/>
          <w:szCs w:val="18"/>
        </w:rPr>
        <w:t xml:space="preserve">w 29 krajach Europy </w:t>
      </w:r>
      <w:r>
        <w:rPr>
          <w:rFonts w:ascii="Intrum Sans" w:hAnsi="Intrum Sans"/>
          <w:color w:val="272727"/>
          <w:sz w:val="18"/>
          <w:szCs w:val="18"/>
        </w:rPr>
        <w:t>w okresie od listopada 2022 r. do marca 2023 r.</w:t>
      </w:r>
      <w:r w:rsidRPr="00307A48">
        <w:rPr>
          <w:rFonts w:ascii="Intrum Sans" w:hAnsi="Intrum Sans"/>
          <w:color w:val="272727"/>
          <w:sz w:val="18"/>
          <w:szCs w:val="18"/>
        </w:rPr>
        <w:t xml:space="preserve"> W badaniu wzięło udział łącznie 1</w:t>
      </w:r>
      <w:r>
        <w:rPr>
          <w:rFonts w:ascii="Intrum Sans" w:hAnsi="Intrum Sans"/>
          <w:color w:val="272727"/>
          <w:sz w:val="18"/>
          <w:szCs w:val="18"/>
        </w:rPr>
        <w:t>0</w:t>
      </w:r>
      <w:r w:rsidRPr="00307A48">
        <w:rPr>
          <w:rFonts w:ascii="Intrum Sans" w:hAnsi="Intrum Sans"/>
          <w:color w:val="272727"/>
          <w:sz w:val="18"/>
          <w:szCs w:val="18"/>
        </w:rPr>
        <w:t xml:space="preserve"> </w:t>
      </w:r>
      <w:r>
        <w:rPr>
          <w:rFonts w:ascii="Intrum Sans" w:hAnsi="Intrum Sans"/>
          <w:color w:val="272727"/>
          <w:sz w:val="18"/>
          <w:szCs w:val="18"/>
        </w:rPr>
        <w:t>556</w:t>
      </w:r>
      <w:r w:rsidRPr="00307A48">
        <w:rPr>
          <w:rFonts w:ascii="Intrum Sans" w:hAnsi="Intrum Sans"/>
          <w:color w:val="272727"/>
          <w:sz w:val="18"/>
          <w:szCs w:val="18"/>
        </w:rPr>
        <w:t xml:space="preserve"> firm </w:t>
      </w:r>
      <w:r>
        <w:rPr>
          <w:rFonts w:ascii="Intrum Sans" w:hAnsi="Intrum Sans"/>
          <w:color w:val="272727"/>
          <w:sz w:val="18"/>
          <w:szCs w:val="18"/>
        </w:rPr>
        <w:t xml:space="preserve">reprezentujących </w:t>
      </w:r>
      <w:r w:rsidRPr="00307A48">
        <w:rPr>
          <w:rFonts w:ascii="Intrum Sans" w:hAnsi="Intrum Sans"/>
          <w:color w:val="272727"/>
          <w:sz w:val="18"/>
          <w:szCs w:val="18"/>
        </w:rPr>
        <w:t>15 branż. W Polsce w badaniu uczestniczyło 500 przedsiębiorstw.</w:t>
      </w:r>
    </w:p>
    <w:p w14:paraId="3FEC2FB8" w14:textId="77777777" w:rsidR="00307A48" w:rsidRPr="00307A48" w:rsidRDefault="00307A48" w:rsidP="00307A48">
      <w:pPr>
        <w:pStyle w:val="NormalnyWeb"/>
        <w:shd w:val="clear" w:color="auto" w:fill="FEFEFE"/>
        <w:spacing w:before="0" w:beforeAutospacing="0" w:after="0" w:afterAutospacing="0" w:line="276" w:lineRule="auto"/>
        <w:rPr>
          <w:rFonts w:ascii="Intrum Sans" w:hAnsi="Intrum Sans"/>
          <w:color w:val="272727"/>
          <w:sz w:val="18"/>
          <w:szCs w:val="18"/>
        </w:rPr>
      </w:pPr>
    </w:p>
    <w:p w14:paraId="1497BABC" w14:textId="7C164809" w:rsidR="00307A48" w:rsidRPr="00FD2C8D" w:rsidRDefault="00097728" w:rsidP="00FD2C8D">
      <w:pPr>
        <w:autoSpaceDE w:val="0"/>
        <w:autoSpaceDN w:val="0"/>
        <w:adjustRightInd w:val="0"/>
        <w:spacing w:line="276" w:lineRule="auto"/>
        <w:rPr>
          <w:rFonts w:ascii="Intrum Sans" w:hAnsi="Intrum Sans" w:cs="IntrumSans-Regular"/>
          <w:color w:val="000000" w:themeColor="text1"/>
          <w:sz w:val="18"/>
          <w:szCs w:val="18"/>
        </w:rPr>
      </w:pPr>
      <w:r>
        <w:rPr>
          <w:rFonts w:ascii="Intrum Sans" w:hAnsi="Intrum Sans" w:cs="IntrumSans-Regular"/>
          <w:color w:val="000000" w:themeColor="text1"/>
          <w:sz w:val="18"/>
          <w:szCs w:val="18"/>
        </w:rPr>
        <w:t xml:space="preserve">Raport dostępny na stronie: </w:t>
      </w:r>
      <w:r w:rsidRPr="00097728">
        <w:rPr>
          <w:rFonts w:ascii="Intrum Sans" w:hAnsi="Intrum Sans" w:cs="IntrumSans-Regular"/>
          <w:color w:val="000000" w:themeColor="text1"/>
          <w:sz w:val="18"/>
          <w:szCs w:val="18"/>
        </w:rPr>
        <w:t>https://www.intrum.pl/partner-biznesowy/raporty-i-analizy/raporty/european-payment-report-2023/</w:t>
      </w:r>
    </w:p>
    <w:sectPr w:rsidR="00307A48" w:rsidRPr="00FD2C8D" w:rsidSect="00387330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AEDAB" w14:textId="77777777" w:rsidR="009625EA" w:rsidRDefault="009625EA" w:rsidP="0076419C">
      <w:r>
        <w:separator/>
      </w:r>
    </w:p>
  </w:endnote>
  <w:endnote w:type="continuationSeparator" w:id="0">
    <w:p w14:paraId="6151EBAD" w14:textId="77777777" w:rsidR="009625EA" w:rsidRDefault="009625EA" w:rsidP="0076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trum Sans">
    <w:altName w:val="Cambria"/>
    <w:charset w:val="00"/>
    <w:family w:val="auto"/>
    <w:pitch w:val="variable"/>
    <w:sig w:usb0="00000007" w:usb1="00000000" w:usb2="00000000" w:usb3="00000000" w:csb0="00000093" w:csb1="00000000"/>
  </w:font>
  <w:font w:name="IntrumSans-Regular"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2F47A" w14:textId="77777777" w:rsidR="009625EA" w:rsidRDefault="009625EA" w:rsidP="0076419C">
      <w:r>
        <w:separator/>
      </w:r>
    </w:p>
  </w:footnote>
  <w:footnote w:type="continuationSeparator" w:id="0">
    <w:p w14:paraId="4F257068" w14:textId="77777777" w:rsidR="009625EA" w:rsidRDefault="009625EA" w:rsidP="0076419C">
      <w:r>
        <w:continuationSeparator/>
      </w:r>
    </w:p>
  </w:footnote>
  <w:footnote w:id="1">
    <w:p w14:paraId="108668DF" w14:textId="5D87CD36" w:rsidR="0076419C" w:rsidRPr="001C5F29" w:rsidRDefault="0076419C">
      <w:pPr>
        <w:pStyle w:val="Tekstprzypisudolnego"/>
        <w:rPr>
          <w:rFonts w:ascii="Intrum Sans" w:hAnsi="Intrum Sans"/>
          <w:sz w:val="16"/>
          <w:szCs w:val="16"/>
        </w:rPr>
      </w:pPr>
      <w:r w:rsidRPr="001C5F29">
        <w:rPr>
          <w:rStyle w:val="Odwoanieprzypisudolnego"/>
          <w:rFonts w:ascii="Intrum Sans" w:hAnsi="Intrum Sans"/>
          <w:sz w:val="16"/>
          <w:szCs w:val="16"/>
        </w:rPr>
        <w:footnoteRef/>
      </w:r>
      <w:r w:rsidRPr="001C5F29">
        <w:rPr>
          <w:rFonts w:ascii="Intrum Sans" w:hAnsi="Intrum Sans"/>
          <w:sz w:val="16"/>
          <w:szCs w:val="16"/>
        </w:rPr>
        <w:t xml:space="preserve"> Analiza 2023 vs 2022.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96294" w14:textId="4E2CB147" w:rsidR="001C5F29" w:rsidRDefault="001C5F29">
    <w:pPr>
      <w:pStyle w:val="Nagwek"/>
    </w:pPr>
    <w:r>
      <w:rPr>
        <w:noProof/>
      </w:rPr>
      <w:drawing>
        <wp:inline distT="0" distB="0" distL="0" distR="0" wp14:anchorId="2399CB4F" wp14:editId="550212FC">
          <wp:extent cx="754602" cy="170051"/>
          <wp:effectExtent l="0" t="0" r="0" b="0"/>
          <wp:docPr id="2" name="Obraz 2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703" cy="176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28"/>
    <w:rsid w:val="0005199B"/>
    <w:rsid w:val="00097728"/>
    <w:rsid w:val="0012640B"/>
    <w:rsid w:val="0016704F"/>
    <w:rsid w:val="001C5F29"/>
    <w:rsid w:val="00307A48"/>
    <w:rsid w:val="00312860"/>
    <w:rsid w:val="00353AE5"/>
    <w:rsid w:val="00360B51"/>
    <w:rsid w:val="00387330"/>
    <w:rsid w:val="00472723"/>
    <w:rsid w:val="004A1A23"/>
    <w:rsid w:val="004B33AD"/>
    <w:rsid w:val="00571D84"/>
    <w:rsid w:val="00623B4E"/>
    <w:rsid w:val="0076419C"/>
    <w:rsid w:val="008B0C04"/>
    <w:rsid w:val="00935DB0"/>
    <w:rsid w:val="009625EA"/>
    <w:rsid w:val="00970650"/>
    <w:rsid w:val="009734BE"/>
    <w:rsid w:val="00A0447A"/>
    <w:rsid w:val="00A269D5"/>
    <w:rsid w:val="00A306E4"/>
    <w:rsid w:val="00AB4E1B"/>
    <w:rsid w:val="00AC5328"/>
    <w:rsid w:val="00B633EC"/>
    <w:rsid w:val="00E966E5"/>
    <w:rsid w:val="00EE59FD"/>
    <w:rsid w:val="00F477EF"/>
    <w:rsid w:val="00FD2C8D"/>
    <w:rsid w:val="00FF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64CA"/>
  <w15:chartTrackingRefBased/>
  <w15:docId w15:val="{B2A820FC-CD0A-EE42-8DE9-CD0C9AA8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419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41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419C"/>
    <w:rPr>
      <w:vertAlign w:val="superscript"/>
    </w:rPr>
  </w:style>
  <w:style w:type="paragraph" w:styleId="Poprawka">
    <w:name w:val="Revision"/>
    <w:hidden/>
    <w:uiPriority w:val="99"/>
    <w:semiHidden/>
    <w:rsid w:val="00FD2C8D"/>
  </w:style>
  <w:style w:type="paragraph" w:styleId="Nagwek">
    <w:name w:val="header"/>
    <w:basedOn w:val="Normalny"/>
    <w:link w:val="NagwekZnak"/>
    <w:uiPriority w:val="99"/>
    <w:unhideWhenUsed/>
    <w:rsid w:val="001C5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5F29"/>
  </w:style>
  <w:style w:type="paragraph" w:styleId="Stopka">
    <w:name w:val="footer"/>
    <w:basedOn w:val="Normalny"/>
    <w:link w:val="StopkaZnak"/>
    <w:uiPriority w:val="99"/>
    <w:unhideWhenUsed/>
    <w:rsid w:val="001C5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F29"/>
  </w:style>
  <w:style w:type="paragraph" w:styleId="NormalnyWeb">
    <w:name w:val="Normal (Web)"/>
    <w:basedOn w:val="Normalny"/>
    <w:uiPriority w:val="99"/>
    <w:semiHidden/>
    <w:unhideWhenUsed/>
    <w:rsid w:val="00307A4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307A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B8153-9EC5-4C47-A787-E475E3F55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945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a.jagusiak</dc:creator>
  <cp:keywords/>
  <dc:description/>
  <cp:lastModifiedBy>Katarzyna Bil</cp:lastModifiedBy>
  <cp:revision>6</cp:revision>
  <cp:lastPrinted>2023-05-04T05:23:00Z</cp:lastPrinted>
  <dcterms:created xsi:type="dcterms:W3CDTF">2023-05-04T05:34:00Z</dcterms:created>
  <dcterms:modified xsi:type="dcterms:W3CDTF">2023-05-11T10:39:00Z</dcterms:modified>
</cp:coreProperties>
</file>