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A2B3153" w:rsidR="005A0CF7" w:rsidRPr="00F07CAC" w:rsidRDefault="00F07CAC" w:rsidP="00F71EB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Sektor MSP na celowniku złodziei. </w:t>
      </w:r>
      <w:r w:rsidR="002E6FE4">
        <w:rPr>
          <w:rFonts w:ascii="Times New Roman" w:hAnsi="Times New Roman" w:cs="Times New Roman"/>
          <w:b/>
          <w:color w:val="000000" w:themeColor="text1"/>
        </w:rPr>
        <w:t>Jak działają przestępcy?</w:t>
      </w:r>
    </w:p>
    <w:p w14:paraId="00000002" w14:textId="40E534C3" w:rsidR="005A0CF7" w:rsidRDefault="005A0CF7" w:rsidP="00F71EB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25E18D" w14:textId="6C100759" w:rsidR="004E28A0" w:rsidRDefault="00C664A2" w:rsidP="00C664A2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664A2">
        <w:rPr>
          <w:rFonts w:ascii="Times New Roman" w:hAnsi="Times New Roman" w:cs="Times New Roman"/>
          <w:b/>
          <w:bCs/>
          <w:color w:val="000000" w:themeColor="text1"/>
        </w:rPr>
        <w:t>Każdego roku dochodzi w Polsce do kilkudziesięciu tysięcy kradzieży z włamaniem</w:t>
      </w:r>
      <w:r w:rsidR="00971AE7">
        <w:rPr>
          <w:rFonts w:ascii="Times New Roman" w:hAnsi="Times New Roman" w:cs="Times New Roman"/>
          <w:b/>
          <w:bCs/>
          <w:color w:val="000000" w:themeColor="text1"/>
        </w:rPr>
        <w:t xml:space="preserve"> – policja wykrywa średnio tylko </w:t>
      </w:r>
      <w:r w:rsidR="00923784">
        <w:rPr>
          <w:rFonts w:ascii="Times New Roman" w:hAnsi="Times New Roman" w:cs="Times New Roman"/>
          <w:b/>
          <w:bCs/>
          <w:color w:val="000000" w:themeColor="text1"/>
        </w:rPr>
        <w:t>ok. 40% spraw.</w:t>
      </w:r>
    </w:p>
    <w:p w14:paraId="1D4F27B0" w14:textId="3918523C" w:rsidR="00C664A2" w:rsidRDefault="00C664A2" w:rsidP="00C664A2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Atrakcyjnym celem złodziei są firmy z sektora MSP</w:t>
      </w:r>
      <w:r w:rsidR="00971AE7">
        <w:rPr>
          <w:rFonts w:ascii="Times New Roman" w:hAnsi="Times New Roman" w:cs="Times New Roman"/>
          <w:b/>
          <w:bCs/>
          <w:color w:val="000000" w:themeColor="text1"/>
        </w:rPr>
        <w:t xml:space="preserve"> –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często słabiej zabezpieczone od największych przedsiębiorstw, ale lepiej wyposażone od prywatnych domów i mieszkań.</w:t>
      </w:r>
    </w:p>
    <w:p w14:paraId="1977E861" w14:textId="27BE09C9" w:rsidR="00C664A2" w:rsidRDefault="00C664A2" w:rsidP="00C664A2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Skradzione z firmy przedmioty i gotówka to tylko część strat</w:t>
      </w:r>
      <w:r w:rsidR="00971AE7">
        <w:rPr>
          <w:rFonts w:ascii="Times New Roman" w:hAnsi="Times New Roman" w:cs="Times New Roman"/>
          <w:b/>
          <w:bCs/>
          <w:color w:val="000000" w:themeColor="text1"/>
        </w:rPr>
        <w:t>, bo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nie mniej kosztown</w:t>
      </w:r>
      <w:r w:rsidR="00812C85">
        <w:rPr>
          <w:rFonts w:ascii="Times New Roman" w:hAnsi="Times New Roman" w:cs="Times New Roman"/>
          <w:b/>
          <w:bCs/>
          <w:color w:val="000000" w:themeColor="text1"/>
        </w:rPr>
        <w:t>e potrafią być dokonane przez włamywaczy zniszczenia.</w:t>
      </w:r>
    </w:p>
    <w:p w14:paraId="64CB03F3" w14:textId="0E9138E6" w:rsidR="00812C85" w:rsidRPr="00C664A2" w:rsidRDefault="002F5219" w:rsidP="00C664A2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Przedsiębiorcy mogą dostać odszkodowanie, jeżeli rozszerzą firmowe ubezpieczenie o ryzyko kradzieży z włamaniem lub rabunku.</w:t>
      </w:r>
    </w:p>
    <w:p w14:paraId="47030C53" w14:textId="77777777" w:rsidR="004E28A0" w:rsidRPr="00F07CAC" w:rsidRDefault="004E28A0" w:rsidP="00F71EB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000008" w14:textId="14464072" w:rsidR="005A0CF7" w:rsidRPr="00F07CAC" w:rsidRDefault="00F07CAC" w:rsidP="00F71EB2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Liczba kradzieży z włamaniem utrzymuje się na poziomie ponad 70 tys. przestępstw rocznie – wynika z danych Komendy Głównej Policji. </w:t>
      </w:r>
      <w:r w:rsidR="00EE4014">
        <w:rPr>
          <w:rFonts w:ascii="Times New Roman" w:hAnsi="Times New Roman" w:cs="Times New Roman"/>
          <w:bCs/>
          <w:color w:val="000000" w:themeColor="text1"/>
        </w:rPr>
        <w:t>To co prawda zdecydowanie</w:t>
      </w:r>
      <w:r>
        <w:rPr>
          <w:rFonts w:ascii="Times New Roman" w:hAnsi="Times New Roman" w:cs="Times New Roman"/>
          <w:bCs/>
          <w:color w:val="000000" w:themeColor="text1"/>
        </w:rPr>
        <w:t xml:space="preserve"> mniej niż </w:t>
      </w:r>
      <w:r w:rsidR="00EE4014">
        <w:rPr>
          <w:rFonts w:ascii="Times New Roman" w:hAnsi="Times New Roman" w:cs="Times New Roman"/>
          <w:bCs/>
          <w:color w:val="000000" w:themeColor="text1"/>
        </w:rPr>
        <w:t>np. 10 lat temu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E4014">
        <w:rPr>
          <w:rFonts w:ascii="Times New Roman" w:hAnsi="Times New Roman" w:cs="Times New Roman"/>
          <w:bCs/>
          <w:color w:val="000000" w:themeColor="text1"/>
        </w:rPr>
        <w:t>(</w:t>
      </w:r>
      <w:r>
        <w:rPr>
          <w:rFonts w:ascii="Times New Roman" w:hAnsi="Times New Roman" w:cs="Times New Roman"/>
          <w:bCs/>
          <w:color w:val="000000" w:themeColor="text1"/>
        </w:rPr>
        <w:t xml:space="preserve">w 2013 roku na policję zgłoszono </w:t>
      </w:r>
      <w:r w:rsidR="00EE4014">
        <w:rPr>
          <w:rFonts w:ascii="Times New Roman" w:hAnsi="Times New Roman" w:cs="Times New Roman"/>
          <w:bCs/>
          <w:color w:val="000000" w:themeColor="text1"/>
        </w:rPr>
        <w:t xml:space="preserve">aż </w:t>
      </w:r>
      <w:r>
        <w:rPr>
          <w:rFonts w:ascii="Times New Roman" w:hAnsi="Times New Roman" w:cs="Times New Roman"/>
          <w:bCs/>
          <w:color w:val="000000" w:themeColor="text1"/>
        </w:rPr>
        <w:t>118 tys. spraw)</w:t>
      </w:r>
      <w:r w:rsidR="00EE4014">
        <w:rPr>
          <w:rFonts w:ascii="Times New Roman" w:hAnsi="Times New Roman" w:cs="Times New Roman"/>
          <w:bCs/>
          <w:color w:val="000000" w:themeColor="text1"/>
        </w:rPr>
        <w:t>, ale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E4014">
        <w:rPr>
          <w:rFonts w:ascii="Times New Roman" w:hAnsi="Times New Roman" w:cs="Times New Roman"/>
          <w:bCs/>
          <w:color w:val="000000" w:themeColor="text1"/>
        </w:rPr>
        <w:t>rozpoczęty w 2020 roku trend zwiększonej aktywności złodziei</w:t>
      </w:r>
      <w:r w:rsidR="003E1E0C">
        <w:rPr>
          <w:rFonts w:ascii="Times New Roman" w:hAnsi="Times New Roman" w:cs="Times New Roman"/>
          <w:bCs/>
          <w:color w:val="000000" w:themeColor="text1"/>
        </w:rPr>
        <w:t xml:space="preserve"> nie wygasa</w:t>
      </w:r>
      <w:r w:rsidR="00EE4014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1B75DC">
        <w:rPr>
          <w:rFonts w:ascii="Times New Roman" w:hAnsi="Times New Roman" w:cs="Times New Roman"/>
          <w:bCs/>
          <w:color w:val="000000" w:themeColor="text1"/>
        </w:rPr>
        <w:t>W</w:t>
      </w:r>
      <w:r w:rsidR="003E1E0C">
        <w:rPr>
          <w:rFonts w:ascii="Times New Roman" w:hAnsi="Times New Roman" w:cs="Times New Roman"/>
          <w:bCs/>
          <w:color w:val="000000" w:themeColor="text1"/>
        </w:rPr>
        <w:t>tedy liczba kradzieży</w:t>
      </w:r>
      <w:r w:rsidR="00E76966">
        <w:rPr>
          <w:rFonts w:ascii="Times New Roman" w:hAnsi="Times New Roman" w:cs="Times New Roman"/>
          <w:bCs/>
          <w:color w:val="000000" w:themeColor="text1"/>
        </w:rPr>
        <w:t xml:space="preserve"> po trzech</w:t>
      </w:r>
      <w:r w:rsidR="00C664A2">
        <w:rPr>
          <w:rFonts w:ascii="Times New Roman" w:hAnsi="Times New Roman" w:cs="Times New Roman"/>
          <w:bCs/>
          <w:color w:val="000000" w:themeColor="text1"/>
        </w:rPr>
        <w:t xml:space="preserve"> bezpieczniejszych</w:t>
      </w:r>
      <w:r w:rsidR="00E76966">
        <w:rPr>
          <w:rFonts w:ascii="Times New Roman" w:hAnsi="Times New Roman" w:cs="Times New Roman"/>
          <w:bCs/>
          <w:color w:val="000000" w:themeColor="text1"/>
        </w:rPr>
        <w:t xml:space="preserve"> latach </w:t>
      </w:r>
      <w:r w:rsidR="003E1E0C">
        <w:rPr>
          <w:rFonts w:ascii="Times New Roman" w:hAnsi="Times New Roman" w:cs="Times New Roman"/>
          <w:bCs/>
          <w:color w:val="000000" w:themeColor="text1"/>
        </w:rPr>
        <w:t>wróciła do obserwowanego obecnie poziomu.</w:t>
      </w:r>
      <w:r w:rsidR="00825E3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B75DC">
        <w:rPr>
          <w:rFonts w:ascii="Times New Roman" w:hAnsi="Times New Roman" w:cs="Times New Roman"/>
          <w:bCs/>
          <w:color w:val="000000" w:themeColor="text1"/>
        </w:rPr>
        <w:t xml:space="preserve">Zdaniem przedstawicieli branży ubezpieczeniowej </w:t>
      </w:r>
      <w:r w:rsidR="00E76966">
        <w:rPr>
          <w:rFonts w:ascii="Times New Roman" w:hAnsi="Times New Roman" w:cs="Times New Roman"/>
          <w:bCs/>
          <w:color w:val="000000" w:themeColor="text1"/>
        </w:rPr>
        <w:t xml:space="preserve">wśród ulubionych celów </w:t>
      </w:r>
      <w:r w:rsidR="001B75DC">
        <w:rPr>
          <w:rFonts w:ascii="Times New Roman" w:hAnsi="Times New Roman" w:cs="Times New Roman"/>
          <w:bCs/>
          <w:color w:val="000000" w:themeColor="text1"/>
        </w:rPr>
        <w:t>przestępc</w:t>
      </w:r>
      <w:r w:rsidR="00E76966">
        <w:rPr>
          <w:rFonts w:ascii="Times New Roman" w:hAnsi="Times New Roman" w:cs="Times New Roman"/>
          <w:bCs/>
          <w:color w:val="000000" w:themeColor="text1"/>
        </w:rPr>
        <w:t xml:space="preserve">ów są </w:t>
      </w:r>
      <w:r w:rsidR="001B75DC">
        <w:rPr>
          <w:rFonts w:ascii="Times New Roman" w:hAnsi="Times New Roman" w:cs="Times New Roman"/>
          <w:bCs/>
          <w:color w:val="000000" w:themeColor="text1"/>
        </w:rPr>
        <w:t>firmy z sektora małych i średnich przedsiębiorstw. Dlaczego?</w:t>
      </w:r>
    </w:p>
    <w:p w14:paraId="77DA733C" w14:textId="77777777" w:rsidR="00F07CAC" w:rsidRPr="009E0B03" w:rsidRDefault="00F07CAC" w:rsidP="00F71EB2">
      <w:pPr>
        <w:spacing w:line="240" w:lineRule="auto"/>
        <w:jc w:val="both"/>
        <w:rPr>
          <w:rFonts w:ascii="Times New Roman" w:hAnsi="Times New Roman" w:cs="Times New Roman"/>
        </w:rPr>
      </w:pPr>
    </w:p>
    <w:p w14:paraId="00000009" w14:textId="7D093DED" w:rsidR="005A0CF7" w:rsidRPr="009E0B03" w:rsidRDefault="00803C4E" w:rsidP="00F71EB2">
      <w:pPr>
        <w:spacing w:line="240" w:lineRule="auto"/>
        <w:jc w:val="both"/>
        <w:rPr>
          <w:rFonts w:ascii="Times New Roman" w:hAnsi="Times New Roman" w:cs="Times New Roman"/>
        </w:rPr>
      </w:pPr>
      <w:r w:rsidRPr="00803C4E">
        <w:rPr>
          <w:rFonts w:ascii="Times New Roman" w:hAnsi="Times New Roman" w:cs="Times New Roman"/>
          <w:b/>
          <w:bCs/>
        </w:rPr>
        <w:t xml:space="preserve">- </w:t>
      </w:r>
      <w:r w:rsidR="009E0B03" w:rsidRPr="009E0B03">
        <w:rPr>
          <w:rFonts w:ascii="Times New Roman" w:hAnsi="Times New Roman" w:cs="Times New Roman"/>
          <w:i/>
        </w:rPr>
        <w:t>MSP to pojemna kategoria, w której mieszczą się zarówno małe biznesy, np. sklepy osiedlowe, kwiaciarnie czy restauracje, jak i firmy przemysłowe</w:t>
      </w:r>
      <w:r w:rsidR="00A85446">
        <w:rPr>
          <w:rFonts w:ascii="Times New Roman" w:hAnsi="Times New Roman" w:cs="Times New Roman"/>
          <w:i/>
        </w:rPr>
        <w:t xml:space="preserve"> o milionowych obrotach</w:t>
      </w:r>
      <w:r w:rsidR="009E0B03">
        <w:rPr>
          <w:rFonts w:ascii="Times New Roman" w:hAnsi="Times New Roman" w:cs="Times New Roman"/>
          <w:i/>
        </w:rPr>
        <w:t xml:space="preserve">. </w:t>
      </w:r>
      <w:r w:rsidR="0005267A">
        <w:rPr>
          <w:rFonts w:ascii="Times New Roman" w:hAnsi="Times New Roman" w:cs="Times New Roman"/>
          <w:i/>
        </w:rPr>
        <w:t xml:space="preserve">Zgłaszane do nas szkody pokazują, że na kradzież z włamaniem narażone są </w:t>
      </w:r>
      <w:r w:rsidR="00A85446">
        <w:rPr>
          <w:rFonts w:ascii="Times New Roman" w:hAnsi="Times New Roman" w:cs="Times New Roman"/>
          <w:i/>
        </w:rPr>
        <w:t>przedsiębiorstwa</w:t>
      </w:r>
      <w:r w:rsidR="0005267A">
        <w:rPr>
          <w:rFonts w:ascii="Times New Roman" w:hAnsi="Times New Roman" w:cs="Times New Roman"/>
          <w:i/>
        </w:rPr>
        <w:t xml:space="preserve"> niezależnie od wielkości czy branży. </w:t>
      </w:r>
      <w:r w:rsidR="009E0B03">
        <w:rPr>
          <w:rFonts w:ascii="Times New Roman" w:hAnsi="Times New Roman" w:cs="Times New Roman"/>
          <w:i/>
        </w:rPr>
        <w:t xml:space="preserve">W wielu przypadkach </w:t>
      </w:r>
      <w:r w:rsidR="0005267A">
        <w:rPr>
          <w:rFonts w:ascii="Times New Roman" w:hAnsi="Times New Roman" w:cs="Times New Roman"/>
          <w:i/>
        </w:rPr>
        <w:t xml:space="preserve">małe i średnie </w:t>
      </w:r>
      <w:r w:rsidR="009E0B03">
        <w:rPr>
          <w:rFonts w:ascii="Times New Roman" w:hAnsi="Times New Roman" w:cs="Times New Roman"/>
          <w:i/>
        </w:rPr>
        <w:t>podmioty stanowią dla włamywaczy</w:t>
      </w:r>
      <w:r w:rsidR="00F71EB2">
        <w:rPr>
          <w:rFonts w:ascii="Times New Roman" w:hAnsi="Times New Roman" w:cs="Times New Roman"/>
          <w:i/>
        </w:rPr>
        <w:t xml:space="preserve"> bardziej</w:t>
      </w:r>
      <w:r w:rsidR="009E0B03">
        <w:rPr>
          <w:rFonts w:ascii="Times New Roman" w:hAnsi="Times New Roman" w:cs="Times New Roman"/>
          <w:i/>
        </w:rPr>
        <w:t xml:space="preserve"> „atrakcyjny” cel </w:t>
      </w:r>
      <w:r w:rsidRPr="009E0B03">
        <w:rPr>
          <w:rFonts w:ascii="Times New Roman" w:hAnsi="Times New Roman" w:cs="Times New Roman"/>
          <w:i/>
        </w:rPr>
        <w:t>niż np. domy czy mieszkania</w:t>
      </w:r>
      <w:r w:rsidR="009E0B03">
        <w:rPr>
          <w:rFonts w:ascii="Times New Roman" w:hAnsi="Times New Roman" w:cs="Times New Roman"/>
          <w:i/>
        </w:rPr>
        <w:t xml:space="preserve"> – ze względu na kosztowne </w:t>
      </w:r>
      <w:r w:rsidR="0005267A">
        <w:rPr>
          <w:rFonts w:ascii="Times New Roman" w:hAnsi="Times New Roman" w:cs="Times New Roman"/>
          <w:i/>
        </w:rPr>
        <w:t xml:space="preserve">i specjalistyczne </w:t>
      </w:r>
      <w:r w:rsidR="009E0B03">
        <w:rPr>
          <w:rFonts w:ascii="Times New Roman" w:hAnsi="Times New Roman" w:cs="Times New Roman"/>
          <w:i/>
        </w:rPr>
        <w:t xml:space="preserve">wyposażenie, środki obrotowe </w:t>
      </w:r>
      <w:r w:rsidR="00C664A2">
        <w:rPr>
          <w:rFonts w:ascii="Times New Roman" w:hAnsi="Times New Roman" w:cs="Times New Roman"/>
          <w:i/>
        </w:rPr>
        <w:t xml:space="preserve">o dużej wartości </w:t>
      </w:r>
      <w:r w:rsidR="009E0B03">
        <w:rPr>
          <w:rFonts w:ascii="Times New Roman" w:hAnsi="Times New Roman" w:cs="Times New Roman"/>
          <w:i/>
        </w:rPr>
        <w:t xml:space="preserve">i przede wszystkim gotówkę. </w:t>
      </w:r>
      <w:r w:rsidR="0005267A">
        <w:rPr>
          <w:rFonts w:ascii="Times New Roman" w:hAnsi="Times New Roman" w:cs="Times New Roman"/>
          <w:i/>
        </w:rPr>
        <w:t>Bardzo często</w:t>
      </w:r>
      <w:r w:rsidR="009E0B03">
        <w:rPr>
          <w:rFonts w:ascii="Times New Roman" w:hAnsi="Times New Roman" w:cs="Times New Roman"/>
          <w:i/>
        </w:rPr>
        <w:t xml:space="preserve"> MSP </w:t>
      </w:r>
      <w:r w:rsidRPr="009E0B03">
        <w:rPr>
          <w:rFonts w:ascii="Times New Roman" w:hAnsi="Times New Roman" w:cs="Times New Roman"/>
          <w:i/>
        </w:rPr>
        <w:t xml:space="preserve">mają także słabsze zabezpieczenia </w:t>
      </w:r>
      <w:r w:rsidR="0005267A">
        <w:rPr>
          <w:rFonts w:ascii="Times New Roman" w:hAnsi="Times New Roman" w:cs="Times New Roman"/>
          <w:i/>
        </w:rPr>
        <w:t>w porównaniu z dużymi firmami</w:t>
      </w:r>
      <w:r w:rsidR="00A85446">
        <w:rPr>
          <w:rFonts w:ascii="Times New Roman" w:hAnsi="Times New Roman" w:cs="Times New Roman"/>
          <w:i/>
        </w:rPr>
        <w:t>, co ułatwia przestępcom działanie</w:t>
      </w:r>
      <w:r w:rsidR="0005267A">
        <w:rPr>
          <w:rFonts w:ascii="Times New Roman" w:hAnsi="Times New Roman" w:cs="Times New Roman"/>
          <w:i/>
        </w:rPr>
        <w:t xml:space="preserve"> </w:t>
      </w:r>
      <w:r w:rsidRPr="009E0B03">
        <w:rPr>
          <w:rFonts w:ascii="Times New Roman" w:hAnsi="Times New Roman" w:cs="Times New Roman"/>
          <w:i/>
        </w:rPr>
        <w:t xml:space="preserve">– </w:t>
      </w:r>
      <w:r w:rsidRPr="009E0B03">
        <w:rPr>
          <w:rFonts w:ascii="Times New Roman" w:hAnsi="Times New Roman" w:cs="Times New Roman"/>
        </w:rPr>
        <w:t xml:space="preserve">mówi </w:t>
      </w:r>
      <w:r w:rsidR="0005267A" w:rsidRPr="0005267A">
        <w:rPr>
          <w:rFonts w:ascii="Times New Roman" w:hAnsi="Times New Roman" w:cs="Times New Roman"/>
        </w:rPr>
        <w:t xml:space="preserve">Damian Andruszkiewicz, dyrektor Departamentu Ubezpieczeń </w:t>
      </w:r>
      <w:r w:rsidR="0005267A">
        <w:rPr>
          <w:rFonts w:ascii="Times New Roman" w:hAnsi="Times New Roman" w:cs="Times New Roman"/>
        </w:rPr>
        <w:t>MSP</w:t>
      </w:r>
      <w:r w:rsidR="0005267A" w:rsidRPr="0005267A">
        <w:rPr>
          <w:rFonts w:ascii="Times New Roman" w:hAnsi="Times New Roman" w:cs="Times New Roman"/>
        </w:rPr>
        <w:t xml:space="preserve"> w Compensa TU SA Vienna Insurance Group.</w:t>
      </w:r>
    </w:p>
    <w:p w14:paraId="0000000A" w14:textId="77777777" w:rsidR="005A0CF7" w:rsidRPr="009E0B03" w:rsidRDefault="005A0CF7" w:rsidP="00F71EB2">
      <w:pPr>
        <w:spacing w:line="240" w:lineRule="auto"/>
        <w:jc w:val="both"/>
        <w:rPr>
          <w:rFonts w:ascii="Times New Roman" w:hAnsi="Times New Roman" w:cs="Times New Roman"/>
        </w:rPr>
      </w:pPr>
    </w:p>
    <w:p w14:paraId="52FFB9A2" w14:textId="77777777" w:rsidR="008F3746" w:rsidRDefault="00A85446" w:rsidP="00F71E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 pamiętać, że straty powstałe </w:t>
      </w:r>
      <w:r w:rsidR="0005267A">
        <w:rPr>
          <w:rFonts w:ascii="Times New Roman" w:hAnsi="Times New Roman" w:cs="Times New Roman"/>
        </w:rPr>
        <w:t xml:space="preserve">wskutek kradzieży z włamaniem nie kończą się na wyniesionych przez złodziei przedmiotach. </w:t>
      </w:r>
      <w:r>
        <w:rPr>
          <w:rFonts w:ascii="Times New Roman" w:hAnsi="Times New Roman" w:cs="Times New Roman"/>
        </w:rPr>
        <w:t xml:space="preserve">Równie </w:t>
      </w:r>
      <w:r w:rsidR="0005267A">
        <w:rPr>
          <w:rFonts w:ascii="Times New Roman" w:hAnsi="Times New Roman" w:cs="Times New Roman"/>
        </w:rPr>
        <w:t xml:space="preserve">kosztowne </w:t>
      </w:r>
      <w:r>
        <w:rPr>
          <w:rFonts w:ascii="Times New Roman" w:hAnsi="Times New Roman" w:cs="Times New Roman"/>
        </w:rPr>
        <w:t xml:space="preserve">potrafią </w:t>
      </w:r>
      <w:r w:rsidR="0005267A">
        <w:rPr>
          <w:rFonts w:ascii="Times New Roman" w:hAnsi="Times New Roman" w:cs="Times New Roman"/>
        </w:rPr>
        <w:t>być zniszczenia powstałe w czasie nielegalnego</w:t>
      </w:r>
      <w:r>
        <w:rPr>
          <w:rFonts w:ascii="Times New Roman" w:hAnsi="Times New Roman" w:cs="Times New Roman"/>
        </w:rPr>
        <w:t xml:space="preserve"> wejścia do np. biura, magazynu, sklepu czy fabryki.</w:t>
      </w:r>
      <w:r w:rsidR="0005267A">
        <w:rPr>
          <w:rFonts w:ascii="Times New Roman" w:hAnsi="Times New Roman" w:cs="Times New Roman"/>
        </w:rPr>
        <w:t xml:space="preserve"> </w:t>
      </w:r>
    </w:p>
    <w:p w14:paraId="7784DBAF" w14:textId="77777777" w:rsidR="008F3746" w:rsidRDefault="008F3746" w:rsidP="00F71EB2">
      <w:pPr>
        <w:spacing w:line="240" w:lineRule="auto"/>
        <w:jc w:val="both"/>
        <w:rPr>
          <w:rFonts w:ascii="Times New Roman" w:hAnsi="Times New Roman" w:cs="Times New Roman"/>
        </w:rPr>
      </w:pPr>
    </w:p>
    <w:p w14:paraId="0000000C" w14:textId="3781541E" w:rsidR="005A0CF7" w:rsidRPr="009E0B03" w:rsidRDefault="00525E52" w:rsidP="00F71E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zobrazowania, j</w:t>
      </w:r>
      <w:r w:rsidR="00A85446">
        <w:rPr>
          <w:rFonts w:ascii="Times New Roman" w:hAnsi="Times New Roman" w:cs="Times New Roman"/>
        </w:rPr>
        <w:t xml:space="preserve">ak takie sytuacje wyglądają w praktyce, </w:t>
      </w:r>
      <w:r>
        <w:rPr>
          <w:rFonts w:ascii="Times New Roman" w:hAnsi="Times New Roman" w:cs="Times New Roman"/>
        </w:rPr>
        <w:t xml:space="preserve">poniżej </w:t>
      </w:r>
      <w:r w:rsidR="000E5C84">
        <w:rPr>
          <w:rFonts w:ascii="Times New Roman" w:hAnsi="Times New Roman" w:cs="Times New Roman"/>
        </w:rPr>
        <w:t xml:space="preserve">trzy </w:t>
      </w:r>
      <w:r w:rsidR="009B6804">
        <w:rPr>
          <w:rFonts w:ascii="Times New Roman" w:hAnsi="Times New Roman" w:cs="Times New Roman"/>
        </w:rPr>
        <w:t>przykład</w:t>
      </w:r>
      <w:r>
        <w:rPr>
          <w:rFonts w:ascii="Times New Roman" w:hAnsi="Times New Roman" w:cs="Times New Roman"/>
        </w:rPr>
        <w:t xml:space="preserve">y rzeczywistych </w:t>
      </w:r>
      <w:r w:rsidR="009B6804">
        <w:rPr>
          <w:rFonts w:ascii="Times New Roman" w:hAnsi="Times New Roman" w:cs="Times New Roman"/>
        </w:rPr>
        <w:t>szkód</w:t>
      </w:r>
      <w:r>
        <w:rPr>
          <w:rFonts w:ascii="Times New Roman" w:hAnsi="Times New Roman" w:cs="Times New Roman"/>
        </w:rPr>
        <w:t xml:space="preserve">, które firmy z sektora MSP zgłosiły </w:t>
      </w:r>
      <w:r w:rsidR="00C67F90">
        <w:rPr>
          <w:rFonts w:ascii="Times New Roman" w:hAnsi="Times New Roman" w:cs="Times New Roman"/>
        </w:rPr>
        <w:t>Compensie</w:t>
      </w:r>
      <w:r w:rsidR="009B6804">
        <w:rPr>
          <w:rFonts w:ascii="Times New Roman" w:hAnsi="Times New Roman" w:cs="Times New Roman"/>
        </w:rPr>
        <w:t xml:space="preserve"> w 2022 roku.</w:t>
      </w:r>
      <w:r w:rsidR="009E0B03" w:rsidRPr="009E0B03">
        <w:rPr>
          <w:rFonts w:ascii="Times New Roman" w:hAnsi="Times New Roman" w:cs="Times New Roman"/>
        </w:rPr>
        <w:t xml:space="preserve"> </w:t>
      </w:r>
    </w:p>
    <w:p w14:paraId="230598D6" w14:textId="77777777" w:rsidR="009E0B03" w:rsidRPr="009E0B03" w:rsidRDefault="009E0B03" w:rsidP="00F71EB2">
      <w:pPr>
        <w:spacing w:line="240" w:lineRule="auto"/>
        <w:jc w:val="both"/>
        <w:rPr>
          <w:rFonts w:ascii="Times New Roman" w:hAnsi="Times New Roman" w:cs="Times New Roman"/>
        </w:rPr>
      </w:pPr>
    </w:p>
    <w:p w14:paraId="0000000D" w14:textId="4202D50C" w:rsidR="005A0CF7" w:rsidRPr="009B6804" w:rsidRDefault="0080205D" w:rsidP="00F71E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Skutki włamania</w:t>
      </w:r>
      <w:r w:rsidR="009B6804" w:rsidRPr="009B6804">
        <w:rPr>
          <w:rFonts w:ascii="Times New Roman" w:hAnsi="Times New Roman" w:cs="Times New Roman"/>
          <w:b/>
        </w:rPr>
        <w:t xml:space="preserve"> do</w:t>
      </w:r>
      <w:r w:rsidR="000E5C84">
        <w:rPr>
          <w:rFonts w:ascii="Times New Roman" w:hAnsi="Times New Roman" w:cs="Times New Roman"/>
          <w:b/>
        </w:rPr>
        <w:t xml:space="preserve"> hali magazynowej</w:t>
      </w:r>
    </w:p>
    <w:p w14:paraId="0000000F" w14:textId="3D668F0F" w:rsidR="005A0CF7" w:rsidRDefault="000E5C84" w:rsidP="00F71EB2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ponad 50 tys. </w:t>
      </w:r>
      <w:r w:rsidR="00971AE7">
        <w:rPr>
          <w:rFonts w:ascii="Times New Roman" w:hAnsi="Times New Roman" w:cs="Times New Roman"/>
        </w:rPr>
        <w:t xml:space="preserve">zł </w:t>
      </w:r>
      <w:r>
        <w:rPr>
          <w:rFonts w:ascii="Times New Roman" w:hAnsi="Times New Roman" w:cs="Times New Roman"/>
        </w:rPr>
        <w:t xml:space="preserve">oszacowano straty po kradzieży z włamaniem i dewastacji mienia w magazynie znajdującym się na terenie woj. dolnośląskiego. Przestępcy ukradli firmową Toyotę </w:t>
      </w:r>
      <w:proofErr w:type="spellStart"/>
      <w:r>
        <w:rPr>
          <w:rFonts w:ascii="Times New Roman" w:hAnsi="Times New Roman" w:cs="Times New Roman"/>
        </w:rPr>
        <w:t>Hiace</w:t>
      </w:r>
      <w:proofErr w:type="spellEnd"/>
      <w:r>
        <w:rPr>
          <w:rFonts w:ascii="Times New Roman" w:hAnsi="Times New Roman" w:cs="Times New Roman"/>
        </w:rPr>
        <w:t>, sprzęt spawalniczy i miedziane płaskowniki. Oprócz tego m.in. uszkodzili instalację elektryczną, infrastrukturę informatyczną oraz dwa pojazdy (wózek widłowy i dostawczy FS Lublin), częściowo zburzyli wiatę przed głównym budynkiem oraz zniszczyli większość drzwi wraz z framugami.</w:t>
      </w:r>
    </w:p>
    <w:p w14:paraId="60F832FD" w14:textId="77777777" w:rsidR="000E5C84" w:rsidRPr="009E0B03" w:rsidRDefault="000E5C84" w:rsidP="00F71EB2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7B830159" w14:textId="7FBC1900" w:rsidR="009B6804" w:rsidRDefault="00155051" w:rsidP="00F71E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Złodzieje w kwiaciarni</w:t>
      </w:r>
    </w:p>
    <w:p w14:paraId="00000011" w14:textId="166535DF" w:rsidR="005A0CF7" w:rsidRPr="009B6804" w:rsidRDefault="00136343" w:rsidP="00F71EB2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9B6804">
        <w:rPr>
          <w:rFonts w:ascii="Times New Roman" w:hAnsi="Times New Roman" w:cs="Times New Roman"/>
        </w:rPr>
        <w:t xml:space="preserve">Podczas włamania do </w:t>
      </w:r>
      <w:r w:rsidR="000E5C84">
        <w:rPr>
          <w:rFonts w:ascii="Times New Roman" w:hAnsi="Times New Roman" w:cs="Times New Roman"/>
        </w:rPr>
        <w:t>kwiaciarni</w:t>
      </w:r>
      <w:r w:rsidRPr="009B6804">
        <w:rPr>
          <w:rFonts w:ascii="Times New Roman" w:hAnsi="Times New Roman" w:cs="Times New Roman"/>
        </w:rPr>
        <w:t xml:space="preserve"> sprawcy wyłamali trzy zewnętrzne </w:t>
      </w:r>
      <w:r w:rsidR="000E5C84">
        <w:rPr>
          <w:rFonts w:ascii="Times New Roman" w:hAnsi="Times New Roman" w:cs="Times New Roman"/>
        </w:rPr>
        <w:t xml:space="preserve">rolety okienne </w:t>
      </w:r>
      <w:r w:rsidRPr="009B6804">
        <w:rPr>
          <w:rFonts w:ascii="Times New Roman" w:hAnsi="Times New Roman" w:cs="Times New Roman"/>
        </w:rPr>
        <w:t xml:space="preserve">oraz stłukli trzy szyby – w dwóch oknach </w:t>
      </w:r>
      <w:r w:rsidR="000E5C84">
        <w:rPr>
          <w:rFonts w:ascii="Times New Roman" w:hAnsi="Times New Roman" w:cs="Times New Roman"/>
        </w:rPr>
        <w:t>i</w:t>
      </w:r>
      <w:r w:rsidRPr="009B6804">
        <w:rPr>
          <w:rFonts w:ascii="Times New Roman" w:hAnsi="Times New Roman" w:cs="Times New Roman"/>
        </w:rPr>
        <w:t xml:space="preserve"> drzwiach. </w:t>
      </w:r>
      <w:r w:rsidR="000E5C84">
        <w:rPr>
          <w:rFonts w:ascii="Times New Roman" w:hAnsi="Times New Roman" w:cs="Times New Roman"/>
        </w:rPr>
        <w:t>Poza tym zdewastowali</w:t>
      </w:r>
      <w:r w:rsidRPr="009B6804">
        <w:rPr>
          <w:rFonts w:ascii="Times New Roman" w:hAnsi="Times New Roman" w:cs="Times New Roman"/>
        </w:rPr>
        <w:t xml:space="preserve"> wnętrze</w:t>
      </w:r>
      <w:r w:rsidR="000E5C84">
        <w:rPr>
          <w:rFonts w:ascii="Times New Roman" w:hAnsi="Times New Roman" w:cs="Times New Roman"/>
        </w:rPr>
        <w:t xml:space="preserve"> lokalu</w:t>
      </w:r>
      <w:r w:rsidR="009B6804">
        <w:rPr>
          <w:rFonts w:ascii="Times New Roman" w:hAnsi="Times New Roman" w:cs="Times New Roman"/>
        </w:rPr>
        <w:t xml:space="preserve"> (prawdopodobnie w poszukiwaniu gotówki)</w:t>
      </w:r>
      <w:r w:rsidRPr="009B6804">
        <w:rPr>
          <w:rFonts w:ascii="Times New Roman" w:hAnsi="Times New Roman" w:cs="Times New Roman"/>
        </w:rPr>
        <w:t xml:space="preserve"> oraz ukradli </w:t>
      </w:r>
      <w:r w:rsidR="009B6804">
        <w:rPr>
          <w:rFonts w:ascii="Times New Roman" w:hAnsi="Times New Roman" w:cs="Times New Roman"/>
        </w:rPr>
        <w:t xml:space="preserve">znajdujący się </w:t>
      </w:r>
      <w:r w:rsidR="000E5C84">
        <w:rPr>
          <w:rFonts w:ascii="Times New Roman" w:hAnsi="Times New Roman" w:cs="Times New Roman"/>
        </w:rPr>
        <w:t xml:space="preserve">w nim </w:t>
      </w:r>
      <w:r w:rsidRPr="009B6804">
        <w:rPr>
          <w:rFonts w:ascii="Times New Roman" w:hAnsi="Times New Roman" w:cs="Times New Roman"/>
        </w:rPr>
        <w:t>towar</w:t>
      </w:r>
      <w:r w:rsidR="000E5C84">
        <w:rPr>
          <w:rFonts w:ascii="Times New Roman" w:hAnsi="Times New Roman" w:cs="Times New Roman"/>
        </w:rPr>
        <w:t xml:space="preserve"> – </w:t>
      </w:r>
      <w:r w:rsidR="00354D5D">
        <w:rPr>
          <w:rFonts w:ascii="Times New Roman" w:hAnsi="Times New Roman" w:cs="Times New Roman"/>
        </w:rPr>
        <w:t>cięte kwiaty i rośliny w donicach.</w:t>
      </w:r>
      <w:r w:rsidRPr="009B6804">
        <w:rPr>
          <w:rFonts w:ascii="Times New Roman" w:hAnsi="Times New Roman" w:cs="Times New Roman"/>
        </w:rPr>
        <w:t xml:space="preserve"> </w:t>
      </w:r>
      <w:r w:rsidR="009B6804">
        <w:rPr>
          <w:rFonts w:ascii="Times New Roman" w:hAnsi="Times New Roman" w:cs="Times New Roman"/>
        </w:rPr>
        <w:t xml:space="preserve">Wartość </w:t>
      </w:r>
      <w:r w:rsidR="00765280">
        <w:rPr>
          <w:rFonts w:ascii="Times New Roman" w:hAnsi="Times New Roman" w:cs="Times New Roman"/>
        </w:rPr>
        <w:t xml:space="preserve">utraconego mienia i zniszczeń przekroczyła </w:t>
      </w:r>
      <w:r w:rsidR="009B6804">
        <w:rPr>
          <w:rFonts w:ascii="Times New Roman" w:hAnsi="Times New Roman" w:cs="Times New Roman"/>
        </w:rPr>
        <w:t>18 tys. zł.</w:t>
      </w:r>
    </w:p>
    <w:p w14:paraId="00000012" w14:textId="77777777" w:rsidR="005A0CF7" w:rsidRPr="009E0B03" w:rsidRDefault="005A0CF7" w:rsidP="00F71EB2">
      <w:pPr>
        <w:spacing w:line="240" w:lineRule="auto"/>
        <w:jc w:val="both"/>
        <w:rPr>
          <w:rFonts w:ascii="Times New Roman" w:hAnsi="Times New Roman" w:cs="Times New Roman"/>
        </w:rPr>
      </w:pPr>
    </w:p>
    <w:p w14:paraId="00000013" w14:textId="4A5DD47E" w:rsidR="005A0CF7" w:rsidRPr="009B6804" w:rsidRDefault="009B6804" w:rsidP="00F71E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9B6804">
        <w:rPr>
          <w:rFonts w:ascii="Times New Roman" w:hAnsi="Times New Roman" w:cs="Times New Roman"/>
          <w:b/>
        </w:rPr>
        <w:t>Kradzież z firmowego samochodu</w:t>
      </w:r>
    </w:p>
    <w:p w14:paraId="00000014" w14:textId="108BA6C0" w:rsidR="005A0CF7" w:rsidRPr="009B6804" w:rsidRDefault="00354D5D" w:rsidP="00F71EB2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 przykład pokazuje, że firmowa własność potrafi „znikać” nie tylko z zamkniętych pomieszczeń. Do służbowego BMW przedstawiciela handlowego włamał się nieznany sprawca. Przestępca uszkodził auto i zabrał z niego całą, przeznaczoną na sprzedaż zawartość. </w:t>
      </w:r>
      <w:r w:rsidR="00A10BD8">
        <w:rPr>
          <w:rFonts w:ascii="Times New Roman" w:hAnsi="Times New Roman" w:cs="Times New Roman"/>
        </w:rPr>
        <w:t>Skradziony towar był wart</w:t>
      </w:r>
      <w:r w:rsidR="007A5DDA">
        <w:rPr>
          <w:rFonts w:ascii="Times New Roman" w:hAnsi="Times New Roman" w:cs="Times New Roman"/>
        </w:rPr>
        <w:t xml:space="preserve"> ponad 20 tys. zł.</w:t>
      </w:r>
    </w:p>
    <w:p w14:paraId="00000015" w14:textId="77777777" w:rsidR="005A0CF7" w:rsidRPr="009E0B03" w:rsidRDefault="005A0CF7" w:rsidP="00F71EB2">
      <w:pPr>
        <w:spacing w:line="240" w:lineRule="auto"/>
        <w:jc w:val="both"/>
        <w:rPr>
          <w:rFonts w:ascii="Times New Roman" w:hAnsi="Times New Roman" w:cs="Times New Roman"/>
        </w:rPr>
      </w:pPr>
    </w:p>
    <w:p w14:paraId="00000016" w14:textId="1D637DC9" w:rsidR="005A0CF7" w:rsidRPr="009E0B03" w:rsidRDefault="00525879" w:rsidP="00F71EB2">
      <w:pPr>
        <w:spacing w:line="240" w:lineRule="auto"/>
        <w:jc w:val="both"/>
        <w:rPr>
          <w:rFonts w:ascii="Times New Roman" w:hAnsi="Times New Roman" w:cs="Times New Roman"/>
        </w:rPr>
      </w:pPr>
      <w:r w:rsidRPr="00525879">
        <w:rPr>
          <w:rFonts w:ascii="Times New Roman" w:hAnsi="Times New Roman" w:cs="Times New Roman"/>
          <w:b/>
          <w:bCs/>
        </w:rPr>
        <w:t>-</w:t>
      </w:r>
      <w:r w:rsidRPr="0052587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Przedsiębiorcy zgłaszają kradzieże i włamania na policję, ale trudno o optymizm, gdy zna się statystyki wykrywalności. </w:t>
      </w:r>
      <w:r w:rsidR="00CF63C8">
        <w:rPr>
          <w:rFonts w:ascii="Times New Roman" w:hAnsi="Times New Roman" w:cs="Times New Roman"/>
          <w:i/>
          <w:iCs/>
        </w:rPr>
        <w:t xml:space="preserve">W ostatnich 10 latach średnia spraw zakończonych pozytywnie to niecałe 40%. </w:t>
      </w:r>
      <w:r w:rsidR="00DB0E40">
        <w:rPr>
          <w:rFonts w:ascii="Times New Roman" w:hAnsi="Times New Roman" w:cs="Times New Roman"/>
          <w:i/>
          <w:iCs/>
        </w:rPr>
        <w:t>Trzeba też pamiętać, że złapany złodziej nie</w:t>
      </w:r>
      <w:r w:rsidR="00C02C5A">
        <w:rPr>
          <w:rFonts w:ascii="Times New Roman" w:hAnsi="Times New Roman" w:cs="Times New Roman"/>
          <w:i/>
          <w:iCs/>
        </w:rPr>
        <w:t xml:space="preserve">koniecznie </w:t>
      </w:r>
      <w:r w:rsidR="00DB0E40">
        <w:rPr>
          <w:rFonts w:ascii="Times New Roman" w:hAnsi="Times New Roman" w:cs="Times New Roman"/>
          <w:i/>
          <w:iCs/>
        </w:rPr>
        <w:t>oznacza odzyskan</w:t>
      </w:r>
      <w:r w:rsidR="00C02C5A">
        <w:rPr>
          <w:rFonts w:ascii="Times New Roman" w:hAnsi="Times New Roman" w:cs="Times New Roman"/>
          <w:i/>
          <w:iCs/>
        </w:rPr>
        <w:t>y</w:t>
      </w:r>
      <w:r w:rsidR="00DB0E40">
        <w:rPr>
          <w:rFonts w:ascii="Times New Roman" w:hAnsi="Times New Roman" w:cs="Times New Roman"/>
          <w:i/>
          <w:iCs/>
        </w:rPr>
        <w:t xml:space="preserve"> łup.</w:t>
      </w:r>
      <w:r>
        <w:rPr>
          <w:rFonts w:ascii="Times New Roman" w:hAnsi="Times New Roman" w:cs="Times New Roman"/>
          <w:i/>
          <w:iCs/>
        </w:rPr>
        <w:t xml:space="preserve"> </w:t>
      </w:r>
      <w:r w:rsidR="00DB0E40">
        <w:rPr>
          <w:rFonts w:ascii="Times New Roman" w:hAnsi="Times New Roman" w:cs="Times New Roman"/>
          <w:i/>
          <w:iCs/>
        </w:rPr>
        <w:t>W praktyce sposobem ochrony na wypadek tego rodzaju przestępstw pozostaje ubezpieczenie, które co prawda nie uchroni przed włamaniem, ale zapewni finansową pomoc po szkodzie</w:t>
      </w:r>
      <w:r w:rsidR="00C02C5A">
        <w:rPr>
          <w:rFonts w:ascii="Times New Roman" w:hAnsi="Times New Roman" w:cs="Times New Roman"/>
          <w:i/>
          <w:iCs/>
        </w:rPr>
        <w:t xml:space="preserve"> </w:t>
      </w:r>
      <w:r w:rsidRPr="009E0B03">
        <w:rPr>
          <w:rFonts w:ascii="Times New Roman" w:hAnsi="Times New Roman" w:cs="Times New Roman"/>
          <w:i/>
        </w:rPr>
        <w:t xml:space="preserve">– </w:t>
      </w:r>
      <w:r w:rsidR="00415BAA">
        <w:rPr>
          <w:rFonts w:ascii="Times New Roman" w:hAnsi="Times New Roman" w:cs="Times New Roman"/>
        </w:rPr>
        <w:t>tłumaczy</w:t>
      </w:r>
      <w:r w:rsidRPr="009E0B03">
        <w:rPr>
          <w:rFonts w:ascii="Times New Roman" w:hAnsi="Times New Roman" w:cs="Times New Roman"/>
        </w:rPr>
        <w:t xml:space="preserve"> </w:t>
      </w:r>
      <w:r w:rsidR="00DB0E40">
        <w:rPr>
          <w:rFonts w:ascii="Times New Roman" w:hAnsi="Times New Roman" w:cs="Times New Roman"/>
        </w:rPr>
        <w:t>Damian Andruszkiewicz z Compensy</w:t>
      </w:r>
      <w:r w:rsidRPr="009E0B03">
        <w:rPr>
          <w:rFonts w:ascii="Times New Roman" w:hAnsi="Times New Roman" w:cs="Times New Roman"/>
        </w:rPr>
        <w:t>.</w:t>
      </w:r>
    </w:p>
    <w:p w14:paraId="00000017" w14:textId="77777777" w:rsidR="005A0CF7" w:rsidRPr="009E0B03" w:rsidRDefault="005A0CF7" w:rsidP="00F71EB2">
      <w:pPr>
        <w:spacing w:line="240" w:lineRule="auto"/>
        <w:jc w:val="both"/>
        <w:rPr>
          <w:rFonts w:ascii="Times New Roman" w:hAnsi="Times New Roman" w:cs="Times New Roman"/>
        </w:rPr>
      </w:pPr>
    </w:p>
    <w:p w14:paraId="00000018" w14:textId="33096A53" w:rsidR="005A0CF7" w:rsidRPr="00E76966" w:rsidRDefault="00E76966" w:rsidP="00F71EB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Jak działa ubezpieczenie na wypadek kradzieży z włamaniem do firmy?</w:t>
      </w:r>
    </w:p>
    <w:p w14:paraId="37EC1AD2" w14:textId="69DAB86B" w:rsidR="00A57E75" w:rsidRDefault="00A10BD8" w:rsidP="00F71EB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zależności od ubezpieczyciela ochrona może działać </w:t>
      </w:r>
      <w:r w:rsidR="00A57E75">
        <w:rPr>
          <w:rFonts w:ascii="Times New Roman" w:hAnsi="Times New Roman" w:cs="Times New Roman"/>
          <w:color w:val="000000" w:themeColor="text1"/>
        </w:rPr>
        <w:t xml:space="preserve">jako rozszerzenie </w:t>
      </w:r>
      <w:r w:rsidR="00E76966">
        <w:rPr>
          <w:rFonts w:ascii="Times New Roman" w:hAnsi="Times New Roman" w:cs="Times New Roman"/>
          <w:color w:val="000000" w:themeColor="text1"/>
        </w:rPr>
        <w:t>ochrony firmowego majątku</w:t>
      </w:r>
      <w:r>
        <w:rPr>
          <w:rFonts w:ascii="Times New Roman" w:hAnsi="Times New Roman" w:cs="Times New Roman"/>
          <w:color w:val="000000" w:themeColor="text1"/>
        </w:rPr>
        <w:t xml:space="preserve"> lub samodzielna polisa bez innych </w:t>
      </w:r>
      <w:proofErr w:type="spellStart"/>
      <w:r>
        <w:rPr>
          <w:rFonts w:ascii="Times New Roman" w:hAnsi="Times New Roman" w:cs="Times New Roman"/>
          <w:color w:val="000000" w:themeColor="text1"/>
        </w:rPr>
        <w:t>ryzyk</w:t>
      </w:r>
      <w:proofErr w:type="spellEnd"/>
      <w:r w:rsidR="00E76966">
        <w:rPr>
          <w:rFonts w:ascii="Times New Roman" w:hAnsi="Times New Roman" w:cs="Times New Roman"/>
          <w:color w:val="000000" w:themeColor="text1"/>
        </w:rPr>
        <w:t xml:space="preserve">. Dotyczy kradzieży, do których doszło wskutek włamania lub rabunku. Obejmuje mienie, które stanowi własność przedsiębiorstwa lub znajduje się w jego posiadaniu na podstawie </w:t>
      </w:r>
      <w:r w:rsidR="00A57E75">
        <w:rPr>
          <w:rFonts w:ascii="Times New Roman" w:hAnsi="Times New Roman" w:cs="Times New Roman"/>
          <w:color w:val="000000" w:themeColor="text1"/>
        </w:rPr>
        <w:t>np. umowy leasingu lub innego</w:t>
      </w:r>
      <w:r w:rsidR="00E76966">
        <w:rPr>
          <w:rFonts w:ascii="Times New Roman" w:hAnsi="Times New Roman" w:cs="Times New Roman"/>
          <w:color w:val="000000" w:themeColor="text1"/>
        </w:rPr>
        <w:t xml:space="preserve"> tytułu prawnego. Polisa pozwala na otrzymanie odszkodowania po ut</w:t>
      </w:r>
      <w:r w:rsidR="0023174C">
        <w:rPr>
          <w:rFonts w:ascii="Times New Roman" w:hAnsi="Times New Roman" w:cs="Times New Roman"/>
          <w:color w:val="000000" w:themeColor="text1"/>
        </w:rPr>
        <w:t>racie</w:t>
      </w:r>
      <w:r w:rsidR="00E76966">
        <w:rPr>
          <w:rFonts w:ascii="Times New Roman" w:hAnsi="Times New Roman" w:cs="Times New Roman"/>
          <w:color w:val="000000" w:themeColor="text1"/>
        </w:rPr>
        <w:t>: mienia ruchomego (np. wyposażania lokalu</w:t>
      </w:r>
      <w:r w:rsidR="00A57E75">
        <w:rPr>
          <w:rFonts w:ascii="Times New Roman" w:hAnsi="Times New Roman" w:cs="Times New Roman"/>
          <w:color w:val="000000" w:themeColor="text1"/>
        </w:rPr>
        <w:t xml:space="preserve"> czy sprzętu elektronicznego</w:t>
      </w:r>
      <w:r w:rsidR="00E76966">
        <w:rPr>
          <w:rFonts w:ascii="Times New Roman" w:hAnsi="Times New Roman" w:cs="Times New Roman"/>
          <w:color w:val="000000" w:themeColor="text1"/>
        </w:rPr>
        <w:t>), środków obrotowych</w:t>
      </w:r>
      <w:r w:rsidR="0023174C">
        <w:rPr>
          <w:rFonts w:ascii="Times New Roman" w:hAnsi="Times New Roman" w:cs="Times New Roman"/>
          <w:color w:val="000000" w:themeColor="text1"/>
        </w:rPr>
        <w:t xml:space="preserve"> oraz pieniędzy w czasie transportu lub z miejsca ubezpieczenia. </w:t>
      </w:r>
      <w:r w:rsidR="00A57E75">
        <w:rPr>
          <w:rFonts w:ascii="Times New Roman" w:hAnsi="Times New Roman" w:cs="Times New Roman"/>
          <w:color w:val="000000" w:themeColor="text1"/>
        </w:rPr>
        <w:t xml:space="preserve">Ubezpieczyć można też przechowywane w miejscu prowadzenia biznesu przedmioty należące do kontrahentów, klientów i pracowników, a także mienie składowane na </w:t>
      </w:r>
      <w:r w:rsidR="00036CE1">
        <w:rPr>
          <w:rFonts w:ascii="Times New Roman" w:hAnsi="Times New Roman" w:cs="Times New Roman"/>
          <w:color w:val="000000" w:themeColor="text1"/>
        </w:rPr>
        <w:t>dworze</w:t>
      </w:r>
      <w:r w:rsidR="00A57E75">
        <w:rPr>
          <w:rFonts w:ascii="Times New Roman" w:hAnsi="Times New Roman" w:cs="Times New Roman"/>
          <w:color w:val="000000" w:themeColor="text1"/>
        </w:rPr>
        <w:t>.</w:t>
      </w:r>
    </w:p>
    <w:p w14:paraId="2D096ABB" w14:textId="77777777" w:rsidR="00A57E75" w:rsidRDefault="00A57E75" w:rsidP="00F71EB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73EC43" w14:textId="6CB4B16E" w:rsidR="00A57E75" w:rsidRPr="000D5841" w:rsidRDefault="00A57E75" w:rsidP="00F71EB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Klient sam ustala wysokość sumy ubezpieczenia, czyli górnej granicy odszkodowania. Podana ubezpieczycielowi kwota musi odpowiadać wartości majątku firmy, aby odszkodowanie wystarczyło na odkupienie utraconych przedmiotów nawet </w:t>
      </w:r>
      <w:r w:rsidR="00A10BD8">
        <w:rPr>
          <w:rFonts w:ascii="Times New Roman" w:hAnsi="Times New Roman" w:cs="Times New Roman"/>
          <w:i/>
          <w:iCs/>
          <w:color w:val="000000" w:themeColor="text1"/>
        </w:rPr>
        <w:t>p</w:t>
      </w:r>
      <w:r>
        <w:rPr>
          <w:rFonts w:ascii="Times New Roman" w:hAnsi="Times New Roman" w:cs="Times New Roman"/>
          <w:i/>
          <w:iCs/>
          <w:color w:val="000000" w:themeColor="text1"/>
        </w:rPr>
        <w:t>o kradzieży o dużej skali</w:t>
      </w:r>
      <w:r w:rsidR="000D584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0D5841">
        <w:rPr>
          <w:rFonts w:ascii="Times New Roman" w:hAnsi="Times New Roman" w:cs="Times New Roman"/>
          <w:color w:val="000000" w:themeColor="text1"/>
        </w:rPr>
        <w:t>– dodaje Damian</w:t>
      </w:r>
      <w:r w:rsidR="00C664A2">
        <w:rPr>
          <w:rFonts w:ascii="Times New Roman" w:hAnsi="Times New Roman" w:cs="Times New Roman"/>
          <w:color w:val="000000" w:themeColor="text1"/>
        </w:rPr>
        <w:t> </w:t>
      </w:r>
      <w:r w:rsidR="000D5841">
        <w:rPr>
          <w:rFonts w:ascii="Times New Roman" w:hAnsi="Times New Roman" w:cs="Times New Roman"/>
          <w:color w:val="000000" w:themeColor="text1"/>
        </w:rPr>
        <w:t>Andruszkiewicz.</w:t>
      </w:r>
    </w:p>
    <w:p w14:paraId="60DB86AE" w14:textId="77777777" w:rsidR="00A57E75" w:rsidRDefault="00A57E75" w:rsidP="00F71EB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C23D11" w14:textId="695D5BF6" w:rsidR="000D5841" w:rsidRDefault="001A1E83" w:rsidP="000D584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Ubezpieczyciel pokrywa również koszty napraw zniszczonych lub uszkodzonych przez przestępców stałych elementów lokalu</w:t>
      </w:r>
      <w:r w:rsidR="008E728C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m.in. stropów, ścian, dachów, okien i drzwi</w:t>
      </w:r>
      <w:r w:rsidR="008E728C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D5841">
        <w:rPr>
          <w:rFonts w:ascii="Times New Roman" w:hAnsi="Times New Roman" w:cs="Times New Roman"/>
          <w:color w:val="000000" w:themeColor="text1"/>
        </w:rPr>
        <w:t xml:space="preserve">Odszkodowanie można także otrzymać wtedy, gdy doszło do </w:t>
      </w:r>
      <w:r w:rsidR="00D404FC">
        <w:rPr>
          <w:rFonts w:ascii="Times New Roman" w:hAnsi="Times New Roman" w:cs="Times New Roman"/>
          <w:color w:val="000000" w:themeColor="text1"/>
        </w:rPr>
        <w:t>kradzieży</w:t>
      </w:r>
      <w:r w:rsidR="000D5841">
        <w:rPr>
          <w:rFonts w:ascii="Times New Roman" w:hAnsi="Times New Roman" w:cs="Times New Roman"/>
          <w:color w:val="000000" w:themeColor="text1"/>
        </w:rPr>
        <w:t>, ale sprawca nie wszedł do u</w:t>
      </w:r>
      <w:r w:rsidR="000D5841" w:rsidRPr="000D5841">
        <w:rPr>
          <w:rFonts w:ascii="Times New Roman" w:hAnsi="Times New Roman" w:cs="Times New Roman"/>
          <w:color w:val="000000" w:themeColor="text1"/>
        </w:rPr>
        <w:t>bezpieczonego lokalu</w:t>
      </w:r>
      <w:r w:rsidR="000D5841">
        <w:rPr>
          <w:rFonts w:ascii="Times New Roman" w:hAnsi="Times New Roman" w:cs="Times New Roman"/>
          <w:color w:val="000000" w:themeColor="text1"/>
        </w:rPr>
        <w:t xml:space="preserve">, </w:t>
      </w:r>
      <w:r w:rsidR="000D5841" w:rsidRPr="000D5841">
        <w:rPr>
          <w:rFonts w:ascii="Times New Roman" w:hAnsi="Times New Roman" w:cs="Times New Roman"/>
          <w:color w:val="000000" w:themeColor="text1"/>
        </w:rPr>
        <w:t>np.</w:t>
      </w:r>
      <w:r w:rsidR="000D5841">
        <w:rPr>
          <w:rFonts w:ascii="Times New Roman" w:hAnsi="Times New Roman" w:cs="Times New Roman"/>
          <w:color w:val="000000" w:themeColor="text1"/>
        </w:rPr>
        <w:t xml:space="preserve"> po</w:t>
      </w:r>
      <w:r w:rsidR="000D5841" w:rsidRPr="000D5841">
        <w:rPr>
          <w:rFonts w:ascii="Times New Roman" w:hAnsi="Times New Roman" w:cs="Times New Roman"/>
          <w:color w:val="000000" w:themeColor="text1"/>
        </w:rPr>
        <w:t xml:space="preserve"> kradzież</w:t>
      </w:r>
      <w:r w:rsidR="000D5841">
        <w:rPr>
          <w:rFonts w:ascii="Times New Roman" w:hAnsi="Times New Roman" w:cs="Times New Roman"/>
          <w:color w:val="000000" w:themeColor="text1"/>
        </w:rPr>
        <w:t>y</w:t>
      </w:r>
      <w:r w:rsidR="000D5841" w:rsidRPr="000D5841">
        <w:rPr>
          <w:rFonts w:ascii="Times New Roman" w:hAnsi="Times New Roman" w:cs="Times New Roman"/>
          <w:color w:val="000000" w:themeColor="text1"/>
        </w:rPr>
        <w:t xml:space="preserve"> z wystawy</w:t>
      </w:r>
      <w:r w:rsidR="000D5841">
        <w:rPr>
          <w:rFonts w:ascii="Times New Roman" w:hAnsi="Times New Roman" w:cs="Times New Roman"/>
          <w:color w:val="000000" w:themeColor="text1"/>
        </w:rPr>
        <w:t>.</w:t>
      </w:r>
    </w:p>
    <w:p w14:paraId="69B5BFB0" w14:textId="77777777" w:rsidR="000D5841" w:rsidRDefault="000D5841" w:rsidP="000D584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00001E" w14:textId="274AE59D" w:rsidR="005A0CF7" w:rsidRPr="00EB5AD0" w:rsidRDefault="00136343" w:rsidP="00EB5AD0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r w:rsidRPr="00EB5AD0">
        <w:rPr>
          <w:rFonts w:ascii="Times New Roman" w:hAnsi="Times New Roman" w:cs="Times New Roman"/>
          <w:lang w:val="en-US"/>
        </w:rPr>
        <w:t>Źródło: Compensa TU SA Vienna Insurance Group</w:t>
      </w:r>
    </w:p>
    <w:sectPr w:rsidR="005A0CF7" w:rsidRPr="00EB5A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6D0"/>
    <w:multiLevelType w:val="hybridMultilevel"/>
    <w:tmpl w:val="D9B22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546E3"/>
    <w:multiLevelType w:val="hybridMultilevel"/>
    <w:tmpl w:val="70086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37A11"/>
    <w:multiLevelType w:val="hybridMultilevel"/>
    <w:tmpl w:val="6090E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A7E86"/>
    <w:multiLevelType w:val="multilevel"/>
    <w:tmpl w:val="3F700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EA6148"/>
    <w:multiLevelType w:val="hybridMultilevel"/>
    <w:tmpl w:val="DA54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577120">
    <w:abstractNumId w:val="3"/>
  </w:num>
  <w:num w:numId="2" w16cid:durableId="759915289">
    <w:abstractNumId w:val="4"/>
  </w:num>
  <w:num w:numId="3" w16cid:durableId="1535850040">
    <w:abstractNumId w:val="2"/>
  </w:num>
  <w:num w:numId="4" w16cid:durableId="1797986883">
    <w:abstractNumId w:val="0"/>
  </w:num>
  <w:num w:numId="5" w16cid:durableId="592782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F7"/>
    <w:rsid w:val="00003196"/>
    <w:rsid w:val="00036CE1"/>
    <w:rsid w:val="0005267A"/>
    <w:rsid w:val="000D5841"/>
    <w:rsid w:val="000E5C84"/>
    <w:rsid w:val="00136343"/>
    <w:rsid w:val="00155051"/>
    <w:rsid w:val="001A1E83"/>
    <w:rsid w:val="001B75DC"/>
    <w:rsid w:val="0023174C"/>
    <w:rsid w:val="002E6FE4"/>
    <w:rsid w:val="002F5219"/>
    <w:rsid w:val="00354D5D"/>
    <w:rsid w:val="003825A7"/>
    <w:rsid w:val="003E1E0C"/>
    <w:rsid w:val="00415BAA"/>
    <w:rsid w:val="004E28A0"/>
    <w:rsid w:val="00525879"/>
    <w:rsid w:val="00525E52"/>
    <w:rsid w:val="005A0CF7"/>
    <w:rsid w:val="00765280"/>
    <w:rsid w:val="007927AE"/>
    <w:rsid w:val="007A1209"/>
    <w:rsid w:val="007A5DDA"/>
    <w:rsid w:val="007A7F79"/>
    <w:rsid w:val="0080205D"/>
    <w:rsid w:val="00803C4E"/>
    <w:rsid w:val="00812C85"/>
    <w:rsid w:val="00825E36"/>
    <w:rsid w:val="008E728C"/>
    <w:rsid w:val="008F3746"/>
    <w:rsid w:val="00923784"/>
    <w:rsid w:val="00971AE7"/>
    <w:rsid w:val="009B6804"/>
    <w:rsid w:val="009C6393"/>
    <w:rsid w:val="009E0B03"/>
    <w:rsid w:val="00A10BD8"/>
    <w:rsid w:val="00A57E75"/>
    <w:rsid w:val="00A85446"/>
    <w:rsid w:val="00C02C5A"/>
    <w:rsid w:val="00C664A2"/>
    <w:rsid w:val="00C67F90"/>
    <w:rsid w:val="00CC085E"/>
    <w:rsid w:val="00CD2622"/>
    <w:rsid w:val="00CF63C8"/>
    <w:rsid w:val="00D404FC"/>
    <w:rsid w:val="00DB0E40"/>
    <w:rsid w:val="00DB3145"/>
    <w:rsid w:val="00E76966"/>
    <w:rsid w:val="00EB5AD0"/>
    <w:rsid w:val="00EE4014"/>
    <w:rsid w:val="00F07CAC"/>
    <w:rsid w:val="00F10961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11B4"/>
  <w15:docId w15:val="{22152174-961C-4CCA-A0E5-773A9D6E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1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1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F8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B6804"/>
    <w:pPr>
      <w:ind w:left="720"/>
      <w:contextualSpacing/>
    </w:pPr>
  </w:style>
  <w:style w:type="paragraph" w:styleId="Poprawka">
    <w:name w:val="Revision"/>
    <w:hidden/>
    <w:uiPriority w:val="99"/>
    <w:semiHidden/>
    <w:rsid w:val="00A10BD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av0PdTy5Hed2nUxDw98oRdAUKw==">AMUW2mWukMj0KnYOc06By1LUAFGVEZluTmdU3x6CUyPSPpMU7SqYDl5olUmOuGIcCjF82q9/Qa3kZMmLVP8/7kTZuP2YLOW2Rbf/4YijCWb0Mu7/bKMk37k=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Parszewska, Dorota</dc:creator>
  <cp:lastModifiedBy>Wadowska, Aleksandra</cp:lastModifiedBy>
  <cp:revision>2</cp:revision>
  <dcterms:created xsi:type="dcterms:W3CDTF">2023-05-19T14:48:00Z</dcterms:created>
  <dcterms:modified xsi:type="dcterms:W3CDTF">2023-05-19T14:48:00Z</dcterms:modified>
</cp:coreProperties>
</file>