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DCDE0" w14:textId="77777777" w:rsidR="004661EF" w:rsidRDefault="004661EF" w:rsidP="003339FA">
      <w:pPr>
        <w:spacing w:line="360" w:lineRule="auto"/>
        <w:jc w:val="center"/>
        <w:rPr>
          <w:rFonts w:ascii="Roboto Condensed" w:hAnsi="Roboto Condensed"/>
          <w:b/>
          <w:sz w:val="32"/>
          <w:szCs w:val="18"/>
        </w:rPr>
      </w:pPr>
    </w:p>
    <w:p w14:paraId="2EB31D06" w14:textId="77777777" w:rsidR="0057255A" w:rsidRDefault="0057255A" w:rsidP="003339FA">
      <w:pPr>
        <w:jc w:val="center"/>
        <w:rPr>
          <w:rStyle w:val="contentpasted0"/>
          <w:rFonts w:ascii="Roboto Condensed" w:hAnsi="Roboto Condensed" w:cs="Times New Roman"/>
          <w:b/>
          <w:bCs/>
          <w:sz w:val="36"/>
          <w:szCs w:val="36"/>
          <w:bdr w:val="none" w:sz="0" w:space="0" w:color="auto" w:frame="1"/>
        </w:rPr>
      </w:pPr>
    </w:p>
    <w:p w14:paraId="0DF330DF" w14:textId="6CE52B18" w:rsidR="003339FA" w:rsidRPr="003339FA" w:rsidRDefault="003339FA" w:rsidP="003339FA">
      <w:pPr>
        <w:jc w:val="center"/>
        <w:rPr>
          <w:rStyle w:val="contentpasted0"/>
          <w:rFonts w:ascii="Roboto Condensed" w:hAnsi="Roboto Condensed" w:cs="Times New Roman"/>
          <w:b/>
          <w:bCs/>
          <w:sz w:val="36"/>
          <w:szCs w:val="36"/>
          <w:bdr w:val="none" w:sz="0" w:space="0" w:color="auto" w:frame="1"/>
        </w:rPr>
      </w:pPr>
      <w:r w:rsidRPr="003339FA">
        <w:rPr>
          <w:rStyle w:val="contentpasted0"/>
          <w:rFonts w:ascii="Roboto Condensed" w:hAnsi="Roboto Condensed" w:cs="Times New Roman"/>
          <w:b/>
          <w:bCs/>
          <w:sz w:val="36"/>
          <w:szCs w:val="36"/>
          <w:bdr w:val="none" w:sz="0" w:space="0" w:color="auto" w:frame="1"/>
        </w:rPr>
        <w:t>Grupa Play ułatwi zamawianie i zarządzanie usługami chmurowymi dla biznesu</w:t>
      </w:r>
    </w:p>
    <w:p w14:paraId="10FDA0AE" w14:textId="77777777" w:rsidR="007B07D1" w:rsidRPr="009F7237" w:rsidRDefault="007B07D1" w:rsidP="003339FA">
      <w:pPr>
        <w:pStyle w:val="NormalnyWeb"/>
        <w:shd w:val="clear" w:color="auto" w:fill="FFFFFF"/>
        <w:jc w:val="center"/>
        <w:rPr>
          <w:rFonts w:ascii="Roboto Condensed" w:hAnsi="Roboto Condensed" w:cs="Times New Roman"/>
          <w:sz w:val="24"/>
          <w:szCs w:val="24"/>
        </w:rPr>
      </w:pPr>
    </w:p>
    <w:p w14:paraId="30177D48" w14:textId="27616486" w:rsidR="007B07D1" w:rsidRPr="0057255A" w:rsidRDefault="00D37982" w:rsidP="007B07D1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="Times New Roman"/>
          <w:b/>
          <w:bCs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="Times New Roman"/>
          <w:b/>
          <w:bCs/>
          <w:bdr w:val="none" w:sz="0" w:space="0" w:color="auto" w:frame="1"/>
        </w:rPr>
        <w:t xml:space="preserve">Wchodząca w skład Grupy PLAY spółka 3S Data Center, umożliwi zakup i konfigurację usług chmurowych online. Za realizację rozwiązania odpowiada </w:t>
      </w:r>
      <w:hyperlink r:id="rId8" w:tgtFrame="_blank" w:history="1">
        <w:r w:rsidR="00735EFB" w:rsidRPr="009E0D18">
          <w:rPr>
            <w:rStyle w:val="contentpasted0"/>
            <w:rFonts w:ascii="Roboto Condensed" w:hAnsi="Roboto Condensed" w:cs="Times New Roman"/>
            <w:b/>
            <w:bCs/>
            <w:u w:val="single"/>
            <w:bdr w:val="none" w:sz="0" w:space="0" w:color="auto" w:frame="1"/>
          </w:rPr>
          <w:t>merce.com</w:t>
        </w:r>
      </w:hyperlink>
      <w:r w:rsidRPr="00735EFB">
        <w:rPr>
          <w:rStyle w:val="contentpasted0"/>
          <w:rFonts w:ascii="Roboto Condensed" w:hAnsi="Roboto Condensed" w:cs="Times New Roman"/>
          <w:b/>
          <w:bCs/>
          <w:bdr w:val="none" w:sz="0" w:space="0" w:color="auto" w:frame="1"/>
        </w:rPr>
        <w:t>.</w:t>
      </w:r>
    </w:p>
    <w:p w14:paraId="28676EF3" w14:textId="77777777" w:rsidR="00D37982" w:rsidRPr="0057255A" w:rsidRDefault="00D37982" w:rsidP="007B07D1">
      <w:pPr>
        <w:pStyle w:val="NormalnyWeb"/>
        <w:shd w:val="clear" w:color="auto" w:fill="FFFFFF"/>
        <w:jc w:val="both"/>
        <w:rPr>
          <w:rFonts w:ascii="Roboto Condensed" w:hAnsi="Roboto Condensed" w:cs="Times New Roman"/>
        </w:rPr>
      </w:pPr>
    </w:p>
    <w:p w14:paraId="26251671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3S Data Center, jeden z największych dostawców rozwiązań </w:t>
      </w:r>
      <w:proofErr w:type="spellStart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>cloud</w:t>
      </w:r>
      <w:proofErr w:type="spellEnd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w Polsce udostępni klientom zamawianie i zarządzanie rozwiązaniami i usługami za pomocą systemu do </w:t>
      </w:r>
      <w:proofErr w:type="spellStart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>autoprovisioningu</w:t>
      </w:r>
      <w:proofErr w:type="spellEnd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>. Firma funkcjonuje w ramach Grupy Play i dostarcza usługi chmurowe w oparciu o własną infrastrukturę i rozwiązanie Cloud2B.</w:t>
      </w:r>
    </w:p>
    <w:p w14:paraId="77DAB069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</w:t>
      </w:r>
    </w:p>
    <w:p w14:paraId="1BAE914D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– </w:t>
      </w:r>
      <w:r w:rsidRPr="0057255A">
        <w:rPr>
          <w:rStyle w:val="contentpasted0"/>
          <w:rFonts w:ascii="Roboto Condensed" w:hAnsi="Roboto Condensed" w:cstheme="minorHAnsi"/>
          <w:i/>
          <w:iCs/>
          <w:bdr w:val="none" w:sz="0" w:space="0" w:color="auto" w:frame="1"/>
        </w:rPr>
        <w:t xml:space="preserve">Grupa PLAY dostarcza klientom biznesowym pełne portfolio produktów, obejmujące usługi chmurowe, komunikację głosową, mobilny i światłowodowy dostęp do Internetu oraz usługi transmisji danych. Dbamy o bezpieczeństwo, niezawodność i wygodę naszych klientów, a rozwiązania </w:t>
      </w:r>
      <w:proofErr w:type="spellStart"/>
      <w:r w:rsidRPr="0057255A">
        <w:rPr>
          <w:rStyle w:val="contentpasted0"/>
          <w:rFonts w:ascii="Roboto Condensed" w:hAnsi="Roboto Condensed" w:cstheme="minorHAnsi"/>
          <w:i/>
          <w:iCs/>
          <w:bdr w:val="none" w:sz="0" w:space="0" w:color="auto" w:frame="1"/>
        </w:rPr>
        <w:t>self</w:t>
      </w:r>
      <w:proofErr w:type="spellEnd"/>
      <w:r w:rsidRPr="0057255A">
        <w:rPr>
          <w:rStyle w:val="contentpasted0"/>
          <w:rFonts w:ascii="Roboto Condensed" w:hAnsi="Roboto Condensed" w:cstheme="minorHAnsi"/>
          <w:i/>
          <w:iCs/>
          <w:bdr w:val="none" w:sz="0" w:space="0" w:color="auto" w:frame="1"/>
        </w:rPr>
        <w:t>-service są ważną częścią naszej kompleksowej oferty dla sektora B2B</w:t>
      </w: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– mówi Jarosław Helman, Dyrektor Pionu B2B, Członek Komitetu Wykonawczego Grupy Play. </w:t>
      </w:r>
    </w:p>
    <w:p w14:paraId="1308F2D8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</w:t>
      </w:r>
    </w:p>
    <w:p w14:paraId="595900F7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proofErr w:type="spellStart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>Provisioning</w:t>
      </w:r>
      <w:proofErr w:type="spellEnd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to technologia informatyczna, która ułatwia dostarczanie usług telekomunikacyjnych klientom. Systemy automatyzują procesy tworzenia, aktywacji i dezaktywacji usług dla operatorów telewizji kablowych, sieci internetowych, VoIP czy operatorów telefonii mobilnej. Rozwiązanie wykonuje operacje na wszystkich podsystemach dziedzinowych, które są powiązane z istniejącą infrastrukturą sprzętowo-usługową operatora. </w:t>
      </w:r>
      <w:proofErr w:type="spellStart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>Provisioning</w:t>
      </w:r>
      <w:proofErr w:type="spellEnd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może pracować samodzielnie lub jako część zintegrowanego systemu, oferując graficzny interfejs użytkownika i API integracyjne do masowej automatyzacji operacji.</w:t>
      </w:r>
    </w:p>
    <w:p w14:paraId="4686DBEC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</w:t>
      </w:r>
    </w:p>
    <w:p w14:paraId="3EAFBE8E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— </w:t>
      </w:r>
      <w:r w:rsidRPr="0057255A">
        <w:rPr>
          <w:rStyle w:val="contentpasted0"/>
          <w:rFonts w:ascii="Roboto Condensed" w:hAnsi="Roboto Condensed" w:cstheme="minorHAnsi"/>
          <w:i/>
          <w:iCs/>
          <w:bdr w:val="none" w:sz="0" w:space="0" w:color="auto" w:frame="1"/>
        </w:rPr>
        <w:t>Automatyzacja procesów to jeden ze strategicznych celów w rozwoju spółki, dlatego chcemy mieć narzędzie, które obsłuży ten obszar w profesjonalny sposób</w:t>
      </w: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— twierdzi Monika Roś-Gruszczyk, Prezes Zarządu 3S Data Center. — </w:t>
      </w:r>
      <w:r w:rsidRPr="0057255A">
        <w:rPr>
          <w:rStyle w:val="contentpasted0"/>
          <w:rFonts w:ascii="Roboto Condensed" w:hAnsi="Roboto Condensed" w:cstheme="minorHAnsi"/>
          <w:i/>
          <w:iCs/>
          <w:bdr w:val="none" w:sz="0" w:space="0" w:color="auto" w:frame="1"/>
        </w:rPr>
        <w:t>Już po zakończeniu pierwszego etapu wprowadzania nowego rozwiązania, automatyzacja obejmie rejestrację i obsługę zamówień związanych z usługami VEEAM. Zdecydowaliśmy się na taki krok, ponieważ 3S Data Center od wielu lat współpracuje z VEEAM, jako Platynowy Partner i niedawno, po raz kolejny otrzymaliśmy nagrodę za najlepszą sprzedaż w modelu VCSP, tym razem za 2022 rok</w:t>
      </w: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— dodaje Roś-Gruszczyk.</w:t>
      </w:r>
    </w:p>
    <w:p w14:paraId="772E34E9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</w:t>
      </w:r>
    </w:p>
    <w:p w14:paraId="42B0BAFE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>Nowy system ułatwi zarządzanie wieloma urządzeniami poprzez zautomatyzowanie czynności związanych z konfiguracją i instalacją. Umożliwi także szybkie i elastyczne przydzielanie zasobów urządzeń oraz zdalne zarządzanie urządzeniami i aplikacjami, co pozwoli zminimalizować koszty utrzymania i konserwacji.</w:t>
      </w:r>
    </w:p>
    <w:p w14:paraId="11026EEE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</w:t>
      </w:r>
    </w:p>
    <w:p w14:paraId="25664CF8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— </w:t>
      </w:r>
      <w:r w:rsidRPr="0057255A">
        <w:rPr>
          <w:rStyle w:val="contentpasted0"/>
          <w:rFonts w:ascii="Roboto Condensed" w:hAnsi="Roboto Condensed" w:cstheme="minorHAnsi"/>
          <w:i/>
          <w:iCs/>
          <w:bdr w:val="none" w:sz="0" w:space="0" w:color="auto" w:frame="1"/>
        </w:rPr>
        <w:t>Ze względu na skalę umowy, podzieliliśmy projekt na trzy kluczowe etapy</w:t>
      </w: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— komentuje Paweł Jaczewski, Prezes Zarządu merce.com. — </w:t>
      </w:r>
      <w:r w:rsidRPr="0057255A">
        <w:rPr>
          <w:rStyle w:val="contentpasted0"/>
          <w:rFonts w:ascii="Roboto Condensed" w:hAnsi="Roboto Condensed" w:cstheme="minorHAnsi"/>
          <w:i/>
          <w:iCs/>
          <w:bdr w:val="none" w:sz="0" w:space="0" w:color="auto" w:frame="1"/>
        </w:rPr>
        <w:t>W pierwszym skupimy się na obsłudze sprzedaży rozwiązań VEEAM. Jego finał planujemy na przełom Q2 i Q3 tego roku. Drugi etap obejmie obsługę usług i rozliczeń związanych z Virtual Data Center, a końcowy etap to głównie rozwój obszaru partnerskiego w ramach platformy. Drugi i trzeci etap będą mieć premierę w 2024 roku</w:t>
      </w: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— dodaje Jaczewski.</w:t>
      </w:r>
    </w:p>
    <w:p w14:paraId="60A39BE3" w14:textId="77777777" w:rsidR="005129E8" w:rsidRPr="0057255A" w:rsidRDefault="005129E8" w:rsidP="005129E8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theme="minorHAnsi"/>
          <w:bdr w:val="none" w:sz="0" w:space="0" w:color="auto" w:frame="1"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</w:t>
      </w:r>
    </w:p>
    <w:p w14:paraId="706E7A3D" w14:textId="7FA02C7A" w:rsidR="00FF309F" w:rsidRPr="0057255A" w:rsidRDefault="005129E8" w:rsidP="005129E8">
      <w:pPr>
        <w:pStyle w:val="NormalnyWeb"/>
        <w:shd w:val="clear" w:color="auto" w:fill="FFFFFF"/>
        <w:jc w:val="both"/>
        <w:rPr>
          <w:rFonts w:ascii="Roboto Condensed" w:hAnsi="Roboto Condensed" w:cstheme="minorHAnsi"/>
          <w:i/>
          <w:iCs/>
        </w:rPr>
      </w:pPr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To nie pierwsza umowa między spółkami. Kilka lat temu merce.com wybrało 3S Data Center jako dostawcę </w:t>
      </w:r>
      <w:proofErr w:type="spellStart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>cloud</w:t>
      </w:r>
      <w:proofErr w:type="spellEnd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hosting dla swojej platformy. Z rozwiązań e-commerce klasy </w:t>
      </w:r>
      <w:proofErr w:type="spellStart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>enterprise</w:t>
      </w:r>
      <w:proofErr w:type="spellEnd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korzystają takie firmy jak New </w:t>
      </w:r>
      <w:proofErr w:type="spellStart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>Balance</w:t>
      </w:r>
      <w:proofErr w:type="spellEnd"/>
      <w:r w:rsidRPr="0057255A">
        <w:rPr>
          <w:rStyle w:val="contentpasted0"/>
          <w:rFonts w:ascii="Roboto Condensed" w:hAnsi="Roboto Condensed" w:cstheme="minorHAnsi"/>
          <w:bdr w:val="none" w:sz="0" w:space="0" w:color="auto" w:frame="1"/>
        </w:rPr>
        <w:t xml:space="preserve"> Polska, OCHNIK czy ROMET.</w:t>
      </w:r>
    </w:p>
    <w:sectPr w:rsidR="00FF309F" w:rsidRPr="0057255A" w:rsidSect="00A451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D394F" w14:textId="77777777" w:rsidR="004B5D93" w:rsidRDefault="004B5D93" w:rsidP="00F6654F">
      <w:r>
        <w:separator/>
      </w:r>
    </w:p>
  </w:endnote>
  <w:endnote w:type="continuationSeparator" w:id="0">
    <w:p w14:paraId="1355D598" w14:textId="77777777" w:rsidR="004B5D93" w:rsidRDefault="004B5D93" w:rsidP="00F6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31B6A" w14:textId="77777777" w:rsidR="004F3823" w:rsidRDefault="004F382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E3A33" w14:textId="77777777" w:rsidR="004F3823" w:rsidRDefault="004F382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6806A" w14:textId="77777777" w:rsidR="004F3823" w:rsidRDefault="004F38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F3955" w14:textId="77777777" w:rsidR="004B5D93" w:rsidRDefault="004B5D93" w:rsidP="00F6654F">
      <w:r>
        <w:separator/>
      </w:r>
    </w:p>
  </w:footnote>
  <w:footnote w:type="continuationSeparator" w:id="0">
    <w:p w14:paraId="52F908F6" w14:textId="77777777" w:rsidR="004B5D93" w:rsidRDefault="004B5D93" w:rsidP="00F66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DD23" w14:textId="3B656C64" w:rsidR="00F6654F" w:rsidRDefault="00000000">
    <w:pPr>
      <w:pStyle w:val="Nagwek"/>
    </w:pPr>
    <w:r>
      <w:rPr>
        <w:noProof/>
        <w:lang w:eastAsia="pl-PL"/>
      </w:rPr>
      <w:pict w14:anchorId="3CFC08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641266" o:spid="_x0000_s1047" type="#_x0000_t75" style="position:absolute;margin-left:0;margin-top:0;width:595.2pt;height:841.9pt;z-index:-251641856;mso-position-horizontal:center;mso-position-horizontal-relative:margin;mso-position-vertical:center;mso-position-vertical-relative:margin" o:allowincell="f">
          <v:imagedata r:id="rId1" o:title="template_v2"/>
          <w10:wrap anchorx="margin" anchory="margin"/>
        </v:shape>
      </w:pict>
    </w:r>
    <w:r>
      <w:rPr>
        <w:noProof/>
        <w:lang w:eastAsia="pl-PL"/>
      </w:rPr>
      <w:pict w14:anchorId="34F4FA07"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2" o:title="PLAY_PNG"/>
          <w10:wrap anchorx="margin" anchory="margin"/>
        </v:shape>
      </w:pict>
    </w:r>
    <w:r>
      <w:rPr>
        <w:noProof/>
        <w:lang w:eastAsia="pl-PL"/>
      </w:rPr>
      <w:pict w14:anchorId="35289BC3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3" o:title="PLAY"/>
          <w10:wrap anchorx="margin" anchory="margin"/>
        </v:shape>
      </w:pict>
    </w:r>
    <w:r>
      <w:rPr>
        <w:noProof/>
        <w:lang w:eastAsia="pl-PL"/>
      </w:rPr>
      <w:pict w14:anchorId="71EC4AAC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4" o:title="Obszar roboczy 1 kopia@4x"/>
          <w10:wrap anchorx="margin" anchory="margin"/>
        </v:shape>
      </w:pict>
    </w:r>
    <w:r>
      <w:rPr>
        <w:noProof/>
        <w:lang w:eastAsia="pl-PL"/>
      </w:rPr>
      <w:pict w14:anchorId="10F9A997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5" o:title="Obszar roboczy 1 kopia 3@4x"/>
          <w10:wrap anchorx="margin" anchory="margin"/>
        </v:shape>
      </w:pict>
    </w:r>
    <w:r>
      <w:rPr>
        <w:noProof/>
        <w:lang w:eastAsia="pl-PL"/>
      </w:rPr>
      <w:pict w14:anchorId="54EBB822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6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7789" w14:textId="2BE79D97" w:rsidR="00F6654F" w:rsidRPr="00F6654F" w:rsidRDefault="00000000" w:rsidP="00B56E4E">
    <w:pPr>
      <w:pStyle w:val="Nagwek"/>
      <w:rPr>
        <w:sz w:val="40"/>
      </w:rPr>
    </w:pPr>
    <w:r>
      <w:rPr>
        <w:noProof/>
        <w:lang w:eastAsia="pl-PL"/>
      </w:rPr>
      <w:pict w14:anchorId="6F957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641267" o:spid="_x0000_s1048" type="#_x0000_t75" style="position:absolute;margin-left:0;margin-top:0;width:595.2pt;height:841.9pt;z-index:-251640832;mso-position-horizontal:center;mso-position-horizontal-relative:margin;mso-position-vertical:center;mso-position-vertical-relative:margin" o:allowincell="f">
          <v:imagedata r:id="rId1" o:title="template_v2"/>
          <w10:wrap anchorx="margin" anchory="margin"/>
        </v:shape>
      </w:pict>
    </w:r>
    <w:r>
      <w:rPr>
        <w:noProof/>
        <w:lang w:eastAsia="pl-PL"/>
      </w:rPr>
      <w:pict w14:anchorId="7203C59E">
        <v:shape id="_x0000_s1039" type="#_x0000_t75" style="position:absolute;margin-left:0;margin-top:0;width:595.2pt;height:841.9pt;z-index:-251643904;mso-position-horizontal:center;mso-position-horizontal-relative:margin;mso-position-vertical:center;mso-position-vertical-relative:margin" o:allowincell="f">
          <v:imagedata r:id="rId2" o:title="PLAY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05B7" w14:textId="22365BC9" w:rsidR="00F6654F" w:rsidRDefault="00000000">
    <w:pPr>
      <w:pStyle w:val="Nagwek"/>
    </w:pPr>
    <w:r>
      <w:rPr>
        <w:noProof/>
        <w:lang w:eastAsia="pl-PL"/>
      </w:rPr>
      <w:pict w14:anchorId="1A6BF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641265" o:spid="_x0000_s1046" type="#_x0000_t75" style="position:absolute;margin-left:0;margin-top:0;width:595.2pt;height:841.9pt;z-index:-251642880;mso-position-horizontal:center;mso-position-horizontal-relative:margin;mso-position-vertical:center;mso-position-vertical-relative:margin" o:allowincell="f">
          <v:imagedata r:id="rId1" o:title="template_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047F1"/>
    <w:multiLevelType w:val="hybridMultilevel"/>
    <w:tmpl w:val="4D5E6350"/>
    <w:lvl w:ilvl="0" w:tplc="1AEACCFE">
      <w:numFmt w:val="bullet"/>
      <w:lvlText w:val="•"/>
      <w:lvlJc w:val="left"/>
      <w:pPr>
        <w:ind w:left="143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0B7DEB"/>
    <w:multiLevelType w:val="hybridMultilevel"/>
    <w:tmpl w:val="0D40B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15327"/>
    <w:multiLevelType w:val="hybridMultilevel"/>
    <w:tmpl w:val="C582A046"/>
    <w:lvl w:ilvl="0" w:tplc="1AEACCFE">
      <w:numFmt w:val="bullet"/>
      <w:lvlText w:val="•"/>
      <w:lvlJc w:val="left"/>
      <w:pPr>
        <w:ind w:left="107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70DD"/>
    <w:multiLevelType w:val="hybridMultilevel"/>
    <w:tmpl w:val="48C63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7F366C"/>
    <w:multiLevelType w:val="hybridMultilevel"/>
    <w:tmpl w:val="38E2A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96558"/>
    <w:multiLevelType w:val="hybridMultilevel"/>
    <w:tmpl w:val="53FAF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34251"/>
    <w:multiLevelType w:val="hybridMultilevel"/>
    <w:tmpl w:val="9EE2E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92132">
    <w:abstractNumId w:val="5"/>
  </w:num>
  <w:num w:numId="2" w16cid:durableId="1821535452">
    <w:abstractNumId w:val="6"/>
  </w:num>
  <w:num w:numId="3" w16cid:durableId="807548959">
    <w:abstractNumId w:val="3"/>
  </w:num>
  <w:num w:numId="4" w16cid:durableId="591814302">
    <w:abstractNumId w:val="2"/>
  </w:num>
  <w:num w:numId="5" w16cid:durableId="1057317521">
    <w:abstractNumId w:val="0"/>
  </w:num>
  <w:num w:numId="6" w16cid:durableId="331882027">
    <w:abstractNumId w:val="1"/>
  </w:num>
  <w:num w:numId="7" w16cid:durableId="5094153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146FF"/>
    <w:rsid w:val="00014C19"/>
    <w:rsid w:val="00016989"/>
    <w:rsid w:val="00026556"/>
    <w:rsid w:val="00053A1C"/>
    <w:rsid w:val="000555E3"/>
    <w:rsid w:val="00057BD2"/>
    <w:rsid w:val="000678D5"/>
    <w:rsid w:val="00067DF1"/>
    <w:rsid w:val="00082659"/>
    <w:rsid w:val="00092443"/>
    <w:rsid w:val="000A26F6"/>
    <w:rsid w:val="000A31E2"/>
    <w:rsid w:val="000A5AFA"/>
    <w:rsid w:val="000B00D3"/>
    <w:rsid w:val="000C3308"/>
    <w:rsid w:val="000C7975"/>
    <w:rsid w:val="000D0B04"/>
    <w:rsid w:val="000D4EFF"/>
    <w:rsid w:val="000D7C12"/>
    <w:rsid w:val="000F066F"/>
    <w:rsid w:val="000F6C8D"/>
    <w:rsid w:val="00101FBD"/>
    <w:rsid w:val="001020B9"/>
    <w:rsid w:val="00115003"/>
    <w:rsid w:val="00117B19"/>
    <w:rsid w:val="0012028D"/>
    <w:rsid w:val="00132AAD"/>
    <w:rsid w:val="00140F3C"/>
    <w:rsid w:val="00150A20"/>
    <w:rsid w:val="00150C40"/>
    <w:rsid w:val="00153341"/>
    <w:rsid w:val="001574BF"/>
    <w:rsid w:val="001661BE"/>
    <w:rsid w:val="00183E94"/>
    <w:rsid w:val="00187498"/>
    <w:rsid w:val="00187C01"/>
    <w:rsid w:val="001A7896"/>
    <w:rsid w:val="001B226E"/>
    <w:rsid w:val="001B618B"/>
    <w:rsid w:val="001C39B7"/>
    <w:rsid w:val="001F0525"/>
    <w:rsid w:val="001F221A"/>
    <w:rsid w:val="00221434"/>
    <w:rsid w:val="0023026B"/>
    <w:rsid w:val="0024005C"/>
    <w:rsid w:val="002419ED"/>
    <w:rsid w:val="002527A6"/>
    <w:rsid w:val="002527F1"/>
    <w:rsid w:val="00257EE1"/>
    <w:rsid w:val="00261322"/>
    <w:rsid w:val="002771E1"/>
    <w:rsid w:val="00277FAD"/>
    <w:rsid w:val="002A4325"/>
    <w:rsid w:val="002B72BB"/>
    <w:rsid w:val="002C14AA"/>
    <w:rsid w:val="002D03EA"/>
    <w:rsid w:val="002E1CD7"/>
    <w:rsid w:val="002E5AC1"/>
    <w:rsid w:val="00302AC2"/>
    <w:rsid w:val="00307F33"/>
    <w:rsid w:val="0031675B"/>
    <w:rsid w:val="00325B83"/>
    <w:rsid w:val="003335E1"/>
    <w:rsid w:val="003339FA"/>
    <w:rsid w:val="00345380"/>
    <w:rsid w:val="00354ECF"/>
    <w:rsid w:val="00356FD1"/>
    <w:rsid w:val="003609B3"/>
    <w:rsid w:val="00363C3C"/>
    <w:rsid w:val="00364C18"/>
    <w:rsid w:val="0037421F"/>
    <w:rsid w:val="003753EA"/>
    <w:rsid w:val="00384B45"/>
    <w:rsid w:val="003856D4"/>
    <w:rsid w:val="00386536"/>
    <w:rsid w:val="00387CCC"/>
    <w:rsid w:val="003B6DCC"/>
    <w:rsid w:val="003C5F3A"/>
    <w:rsid w:val="003C65A1"/>
    <w:rsid w:val="003D1C53"/>
    <w:rsid w:val="003E324F"/>
    <w:rsid w:val="003F4DF1"/>
    <w:rsid w:val="004020F9"/>
    <w:rsid w:val="00403BEC"/>
    <w:rsid w:val="00404E9A"/>
    <w:rsid w:val="004171FA"/>
    <w:rsid w:val="00420837"/>
    <w:rsid w:val="00424CFE"/>
    <w:rsid w:val="0043083F"/>
    <w:rsid w:val="00434F1C"/>
    <w:rsid w:val="00437FD6"/>
    <w:rsid w:val="00440D4F"/>
    <w:rsid w:val="004525C4"/>
    <w:rsid w:val="0045261A"/>
    <w:rsid w:val="004546D9"/>
    <w:rsid w:val="00460887"/>
    <w:rsid w:val="004620F0"/>
    <w:rsid w:val="004661EF"/>
    <w:rsid w:val="00467E07"/>
    <w:rsid w:val="00470B17"/>
    <w:rsid w:val="00473639"/>
    <w:rsid w:val="00474B24"/>
    <w:rsid w:val="00475DF8"/>
    <w:rsid w:val="004917AA"/>
    <w:rsid w:val="004A5C6D"/>
    <w:rsid w:val="004A7064"/>
    <w:rsid w:val="004A7501"/>
    <w:rsid w:val="004B3B52"/>
    <w:rsid w:val="004B5D93"/>
    <w:rsid w:val="004B6619"/>
    <w:rsid w:val="004B6A28"/>
    <w:rsid w:val="004E74A6"/>
    <w:rsid w:val="004E75D4"/>
    <w:rsid w:val="004E7E91"/>
    <w:rsid w:val="004F3823"/>
    <w:rsid w:val="0050152D"/>
    <w:rsid w:val="00511119"/>
    <w:rsid w:val="005129E8"/>
    <w:rsid w:val="00515EA4"/>
    <w:rsid w:val="00520490"/>
    <w:rsid w:val="00523A45"/>
    <w:rsid w:val="00530E2D"/>
    <w:rsid w:val="0053132C"/>
    <w:rsid w:val="00531CD8"/>
    <w:rsid w:val="00534376"/>
    <w:rsid w:val="00536798"/>
    <w:rsid w:val="00557925"/>
    <w:rsid w:val="00557CB9"/>
    <w:rsid w:val="0057255A"/>
    <w:rsid w:val="005726F4"/>
    <w:rsid w:val="00572712"/>
    <w:rsid w:val="00580510"/>
    <w:rsid w:val="00581023"/>
    <w:rsid w:val="00593C04"/>
    <w:rsid w:val="005A0834"/>
    <w:rsid w:val="005B45B5"/>
    <w:rsid w:val="005B5FA5"/>
    <w:rsid w:val="005C1146"/>
    <w:rsid w:val="005C39DD"/>
    <w:rsid w:val="005D100B"/>
    <w:rsid w:val="005D382D"/>
    <w:rsid w:val="005F785D"/>
    <w:rsid w:val="006112F9"/>
    <w:rsid w:val="00611D52"/>
    <w:rsid w:val="00623BFF"/>
    <w:rsid w:val="00624567"/>
    <w:rsid w:val="00633551"/>
    <w:rsid w:val="006369B4"/>
    <w:rsid w:val="00644EA0"/>
    <w:rsid w:val="00645A42"/>
    <w:rsid w:val="00662CE0"/>
    <w:rsid w:val="0066441E"/>
    <w:rsid w:val="00665038"/>
    <w:rsid w:val="006702B9"/>
    <w:rsid w:val="00672471"/>
    <w:rsid w:val="00686CDA"/>
    <w:rsid w:val="0069495E"/>
    <w:rsid w:val="006A7850"/>
    <w:rsid w:val="006B11E8"/>
    <w:rsid w:val="006B18A8"/>
    <w:rsid w:val="006B1B74"/>
    <w:rsid w:val="006B5C58"/>
    <w:rsid w:val="006C1640"/>
    <w:rsid w:val="006C6128"/>
    <w:rsid w:val="006D40F2"/>
    <w:rsid w:val="006F33D8"/>
    <w:rsid w:val="006F4E95"/>
    <w:rsid w:val="00702E91"/>
    <w:rsid w:val="0070585E"/>
    <w:rsid w:val="00705B24"/>
    <w:rsid w:val="00711F1D"/>
    <w:rsid w:val="00733A44"/>
    <w:rsid w:val="00735EFB"/>
    <w:rsid w:val="00753CE5"/>
    <w:rsid w:val="00767EB6"/>
    <w:rsid w:val="0078170C"/>
    <w:rsid w:val="007835BD"/>
    <w:rsid w:val="00794132"/>
    <w:rsid w:val="007B07D1"/>
    <w:rsid w:val="007C48F6"/>
    <w:rsid w:val="007D0E66"/>
    <w:rsid w:val="007D130B"/>
    <w:rsid w:val="007F431A"/>
    <w:rsid w:val="0081058D"/>
    <w:rsid w:val="00814B18"/>
    <w:rsid w:val="00821B06"/>
    <w:rsid w:val="008221CF"/>
    <w:rsid w:val="00822DCE"/>
    <w:rsid w:val="008369C4"/>
    <w:rsid w:val="00840756"/>
    <w:rsid w:val="00851323"/>
    <w:rsid w:val="00877F83"/>
    <w:rsid w:val="00882752"/>
    <w:rsid w:val="008848F3"/>
    <w:rsid w:val="008D49AF"/>
    <w:rsid w:val="008E1FD2"/>
    <w:rsid w:val="008E3D72"/>
    <w:rsid w:val="008F2690"/>
    <w:rsid w:val="008F2C26"/>
    <w:rsid w:val="00904041"/>
    <w:rsid w:val="00906BBB"/>
    <w:rsid w:val="009175D8"/>
    <w:rsid w:val="00921B32"/>
    <w:rsid w:val="00926161"/>
    <w:rsid w:val="009269C7"/>
    <w:rsid w:val="00932A2D"/>
    <w:rsid w:val="00945967"/>
    <w:rsid w:val="0095097A"/>
    <w:rsid w:val="00953FFE"/>
    <w:rsid w:val="00960769"/>
    <w:rsid w:val="009733CE"/>
    <w:rsid w:val="00981F0A"/>
    <w:rsid w:val="0099213B"/>
    <w:rsid w:val="00992882"/>
    <w:rsid w:val="009A39F5"/>
    <w:rsid w:val="009B44A3"/>
    <w:rsid w:val="009C6BE6"/>
    <w:rsid w:val="009D0AC8"/>
    <w:rsid w:val="009E0D18"/>
    <w:rsid w:val="009E1BED"/>
    <w:rsid w:val="009E3A10"/>
    <w:rsid w:val="00A00ECB"/>
    <w:rsid w:val="00A01A6E"/>
    <w:rsid w:val="00A0236A"/>
    <w:rsid w:val="00A27181"/>
    <w:rsid w:val="00A415F0"/>
    <w:rsid w:val="00A44E41"/>
    <w:rsid w:val="00A4510A"/>
    <w:rsid w:val="00A47998"/>
    <w:rsid w:val="00A62164"/>
    <w:rsid w:val="00A6451E"/>
    <w:rsid w:val="00A73BCC"/>
    <w:rsid w:val="00A75602"/>
    <w:rsid w:val="00A95702"/>
    <w:rsid w:val="00AA74D1"/>
    <w:rsid w:val="00AB07E5"/>
    <w:rsid w:val="00AB586C"/>
    <w:rsid w:val="00AC3234"/>
    <w:rsid w:val="00AC78A5"/>
    <w:rsid w:val="00AD330B"/>
    <w:rsid w:val="00AF75F2"/>
    <w:rsid w:val="00B001A4"/>
    <w:rsid w:val="00B02290"/>
    <w:rsid w:val="00B0539C"/>
    <w:rsid w:val="00B12F2A"/>
    <w:rsid w:val="00B24754"/>
    <w:rsid w:val="00B272BA"/>
    <w:rsid w:val="00B310A2"/>
    <w:rsid w:val="00B40A12"/>
    <w:rsid w:val="00B46AFB"/>
    <w:rsid w:val="00B526FE"/>
    <w:rsid w:val="00B53916"/>
    <w:rsid w:val="00B56E4E"/>
    <w:rsid w:val="00B577FD"/>
    <w:rsid w:val="00B6142E"/>
    <w:rsid w:val="00B62488"/>
    <w:rsid w:val="00B63837"/>
    <w:rsid w:val="00B63A7D"/>
    <w:rsid w:val="00B87601"/>
    <w:rsid w:val="00B91353"/>
    <w:rsid w:val="00B979F9"/>
    <w:rsid w:val="00BA10F6"/>
    <w:rsid w:val="00BA6103"/>
    <w:rsid w:val="00BA69D9"/>
    <w:rsid w:val="00BC56C8"/>
    <w:rsid w:val="00BD0F2A"/>
    <w:rsid w:val="00BD1AF6"/>
    <w:rsid w:val="00BD57F8"/>
    <w:rsid w:val="00BE0D95"/>
    <w:rsid w:val="00BE18F9"/>
    <w:rsid w:val="00BF48B5"/>
    <w:rsid w:val="00C03563"/>
    <w:rsid w:val="00C07C52"/>
    <w:rsid w:val="00C12AE6"/>
    <w:rsid w:val="00C25008"/>
    <w:rsid w:val="00C251A8"/>
    <w:rsid w:val="00C25494"/>
    <w:rsid w:val="00C40E42"/>
    <w:rsid w:val="00C43EB4"/>
    <w:rsid w:val="00C47DE1"/>
    <w:rsid w:val="00CB2D4A"/>
    <w:rsid w:val="00CB4DDF"/>
    <w:rsid w:val="00CC27BA"/>
    <w:rsid w:val="00CD4124"/>
    <w:rsid w:val="00CD7C70"/>
    <w:rsid w:val="00CE2167"/>
    <w:rsid w:val="00CF1594"/>
    <w:rsid w:val="00CF20F8"/>
    <w:rsid w:val="00CF2D54"/>
    <w:rsid w:val="00D26C4C"/>
    <w:rsid w:val="00D30210"/>
    <w:rsid w:val="00D31AB8"/>
    <w:rsid w:val="00D33690"/>
    <w:rsid w:val="00D35B64"/>
    <w:rsid w:val="00D3694D"/>
    <w:rsid w:val="00D37982"/>
    <w:rsid w:val="00D43EF1"/>
    <w:rsid w:val="00D456AB"/>
    <w:rsid w:val="00D52355"/>
    <w:rsid w:val="00D579B4"/>
    <w:rsid w:val="00D84042"/>
    <w:rsid w:val="00D96432"/>
    <w:rsid w:val="00DA34B8"/>
    <w:rsid w:val="00DA651C"/>
    <w:rsid w:val="00DA6698"/>
    <w:rsid w:val="00DB219B"/>
    <w:rsid w:val="00DB745E"/>
    <w:rsid w:val="00DD0E86"/>
    <w:rsid w:val="00DD1391"/>
    <w:rsid w:val="00DE3400"/>
    <w:rsid w:val="00DE3D3E"/>
    <w:rsid w:val="00DE7072"/>
    <w:rsid w:val="00DF4823"/>
    <w:rsid w:val="00E11F11"/>
    <w:rsid w:val="00E17C31"/>
    <w:rsid w:val="00E25E61"/>
    <w:rsid w:val="00E25FA5"/>
    <w:rsid w:val="00E4083A"/>
    <w:rsid w:val="00E51488"/>
    <w:rsid w:val="00E67229"/>
    <w:rsid w:val="00E82951"/>
    <w:rsid w:val="00E8415E"/>
    <w:rsid w:val="00EA084D"/>
    <w:rsid w:val="00EA0D9C"/>
    <w:rsid w:val="00EB46E1"/>
    <w:rsid w:val="00EC4FC1"/>
    <w:rsid w:val="00ED3040"/>
    <w:rsid w:val="00ED4EBB"/>
    <w:rsid w:val="00EE1308"/>
    <w:rsid w:val="00EE317B"/>
    <w:rsid w:val="00EF3EDA"/>
    <w:rsid w:val="00F01BA4"/>
    <w:rsid w:val="00F12345"/>
    <w:rsid w:val="00F12A45"/>
    <w:rsid w:val="00F1415D"/>
    <w:rsid w:val="00F1719C"/>
    <w:rsid w:val="00F30B20"/>
    <w:rsid w:val="00F3797C"/>
    <w:rsid w:val="00F53A8A"/>
    <w:rsid w:val="00F6654F"/>
    <w:rsid w:val="00F7164F"/>
    <w:rsid w:val="00F83665"/>
    <w:rsid w:val="00F86B24"/>
    <w:rsid w:val="00F94229"/>
    <w:rsid w:val="00F96D29"/>
    <w:rsid w:val="00FA2910"/>
    <w:rsid w:val="00FA3FF1"/>
    <w:rsid w:val="00FA69FD"/>
    <w:rsid w:val="00FA6F0B"/>
    <w:rsid w:val="00FB64BB"/>
    <w:rsid w:val="00FC24D7"/>
    <w:rsid w:val="00FC328E"/>
    <w:rsid w:val="00FF068C"/>
    <w:rsid w:val="00FF22C8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D3A0F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07D1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523A45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Poprawka">
    <w:name w:val="Revision"/>
    <w:hidden/>
    <w:uiPriority w:val="99"/>
    <w:semiHidden/>
    <w:rsid w:val="00DB745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F75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75F2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75F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75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75F2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7B07D1"/>
  </w:style>
  <w:style w:type="character" w:customStyle="1" w:styleId="contentpasted0">
    <w:name w:val="contentpasted0"/>
    <w:basedOn w:val="Domylnaczcionkaakapitu"/>
    <w:rsid w:val="007B07D1"/>
  </w:style>
  <w:style w:type="character" w:customStyle="1" w:styleId="contentpasted1">
    <w:name w:val="contentpasted1"/>
    <w:basedOn w:val="Domylnaczcionkaakapitu"/>
    <w:rsid w:val="007B07D1"/>
  </w:style>
  <w:style w:type="character" w:styleId="Hipercze">
    <w:name w:val="Hyperlink"/>
    <w:basedOn w:val="Domylnaczcionkaakapitu"/>
    <w:uiPriority w:val="99"/>
    <w:semiHidden/>
    <w:unhideWhenUsed/>
    <w:rsid w:val="00735E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0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5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2.safelinks.protection.outlook.com/?url=https%3A%2F%2Fclicktime.symantec.com%2F15sM1GtZMXSQEdz6Yyk7L%3Fh%3D42gWh2l2JvjT_jjdqJWGHonFyWlq5Yhn311G8MdX3T8%3D%26u%3Dhttp%3A%2F%2Fmerce.com%2F&amp;data=05%7C01%7Cmalwina.krawiec%40mslgroup.com%7Cd637b12cf6a946d8c8a908db6caf8b0d%7Cd52c9ea17c2147b182a333a74b1f74b8%7C0%7C0%7C638223273440985823%7CUnknown%7CTWFpbGZsb3d8eyJWIjoiMC4wLjAwMDAiLCJQIjoiV2luMzIiLCJBTiI6Ik1haWwiLCJXVCI6Mn0%3D%7C3000%7C%7C%7C&amp;sdata=Dpi6NdmK9Ee8vCFOTW7WYxUsNCltGK5qoBYJOlVVvaI%3D&amp;reserved=0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45F3B-2130-42EB-85BC-8F31E1FFC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536</Words>
  <Characters>3218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4</cp:revision>
  <dcterms:created xsi:type="dcterms:W3CDTF">2023-06-14T08:06:00Z</dcterms:created>
  <dcterms:modified xsi:type="dcterms:W3CDTF">2023-06-14T08:34:00Z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2023-04-06T06:51:25Z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03643c8a-128b-4d54-8d19-26b7cd9e0aba</vt:lpwstr>
  </property>
  <property fmtid="{D5CDD505-2E9C-101B-9397-08002B2CF9AE}" pid="8" name="MSIP_Label_71c1b040-ed27-4f78-9bef-23b6a9fb5dd4_ContentBits">
    <vt:lpwstr>0</vt:lpwstr>
  </property>
</Properties>
</file>