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7AB37684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 xml:space="preserve">Warszawa, </w:t>
      </w:r>
      <w:r w:rsidR="008678A4" w:rsidRPr="00263BB5">
        <w:rPr>
          <w:sz w:val="22"/>
        </w:rPr>
        <w:t>0</w:t>
      </w:r>
      <w:r w:rsidR="001A18BA">
        <w:rPr>
          <w:sz w:val="22"/>
        </w:rPr>
        <w:t>6</w:t>
      </w:r>
      <w:r w:rsidR="00263BB5" w:rsidRPr="00263BB5">
        <w:rPr>
          <w:sz w:val="22"/>
        </w:rPr>
        <w:t>.</w:t>
      </w:r>
      <w:r w:rsidR="00C537EB">
        <w:rPr>
          <w:sz w:val="22"/>
        </w:rPr>
        <w:t>0</w:t>
      </w:r>
      <w:r w:rsidR="00024264">
        <w:rPr>
          <w:sz w:val="22"/>
        </w:rPr>
        <w:t>7</w:t>
      </w:r>
      <w:r w:rsidR="00263BB5" w:rsidRPr="00263BB5">
        <w:rPr>
          <w:sz w:val="22"/>
        </w:rPr>
        <w:t>.202</w:t>
      </w:r>
      <w:r w:rsidR="00C537EB">
        <w:rPr>
          <w:sz w:val="22"/>
        </w:rPr>
        <w:t>3</w:t>
      </w:r>
      <w:r w:rsidR="00263BB5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00B436DE" w14:textId="77777777" w:rsidR="00FB22EA" w:rsidRDefault="00FB22EA" w:rsidP="002D190A">
      <w:pPr>
        <w:spacing w:after="240"/>
        <w:rPr>
          <w:sz w:val="28"/>
          <w:szCs w:val="28"/>
        </w:rPr>
      </w:pPr>
    </w:p>
    <w:p w14:paraId="1457A4B8" w14:textId="7FB5E8E3" w:rsidR="002D190A" w:rsidRPr="00FB22EA" w:rsidRDefault="002D190A" w:rsidP="002D190A">
      <w:pPr>
        <w:spacing w:after="240"/>
        <w:rPr>
          <w:sz w:val="28"/>
          <w:szCs w:val="28"/>
        </w:rPr>
      </w:pPr>
      <w:r w:rsidRPr="00FB22EA">
        <w:rPr>
          <w:sz w:val="28"/>
          <w:szCs w:val="28"/>
        </w:rPr>
        <w:t>INFORMACJA PRASOWA</w:t>
      </w:r>
      <w:r w:rsidRPr="00FB22EA">
        <w:rPr>
          <w:sz w:val="28"/>
          <w:szCs w:val="28"/>
        </w:rPr>
        <w:br/>
        <w:t>…………………………………….</w:t>
      </w:r>
    </w:p>
    <w:p w14:paraId="7D3DFB83" w14:textId="14B731B9" w:rsidR="001D3DE7" w:rsidRPr="00263BB5" w:rsidRDefault="000818D8" w:rsidP="001D3DE7">
      <w:pPr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O</w:t>
      </w:r>
      <w:r w:rsidR="001D3DE7" w:rsidRPr="00C00D06">
        <w:rPr>
          <w:b/>
          <w:bCs/>
          <w:sz w:val="24"/>
          <w:szCs w:val="24"/>
        </w:rPr>
        <w:t xml:space="preserve"> </w:t>
      </w:r>
      <w:r w:rsidR="00024264">
        <w:rPr>
          <w:b/>
          <w:bCs/>
          <w:sz w:val="24"/>
          <w:szCs w:val="24"/>
        </w:rPr>
        <w:t>26</w:t>
      </w:r>
      <w:r w:rsidR="001D3DE7" w:rsidRPr="00C00D06">
        <w:rPr>
          <w:b/>
          <w:bCs/>
          <w:sz w:val="24"/>
          <w:szCs w:val="24"/>
        </w:rPr>
        <w:t>,</w:t>
      </w:r>
      <w:r w:rsidR="00024264">
        <w:rPr>
          <w:b/>
          <w:bCs/>
          <w:sz w:val="24"/>
          <w:szCs w:val="24"/>
        </w:rPr>
        <w:t>5</w:t>
      </w:r>
      <w:r w:rsidR="001D3DE7" w:rsidRPr="00C00D06">
        <w:rPr>
          <w:b/>
          <w:bCs/>
          <w:sz w:val="24"/>
          <w:szCs w:val="24"/>
        </w:rPr>
        <w:t xml:space="preserve">% </w:t>
      </w:r>
      <w:r w:rsidR="005A0391">
        <w:rPr>
          <w:b/>
          <w:bCs/>
          <w:sz w:val="24"/>
          <w:szCs w:val="24"/>
        </w:rPr>
        <w:t>wzrosła</w:t>
      </w:r>
      <w:r w:rsidR="001D3DE7" w:rsidRPr="00C00D06">
        <w:rPr>
          <w:b/>
          <w:bCs/>
          <w:sz w:val="24"/>
          <w:szCs w:val="24"/>
        </w:rPr>
        <w:t xml:space="preserve"> wartość zapytań o kredyty mieszkaniowe </w:t>
      </w:r>
      <w:r w:rsidR="00B3797A">
        <w:rPr>
          <w:b/>
          <w:bCs/>
          <w:sz w:val="24"/>
          <w:szCs w:val="24"/>
        </w:rPr>
        <w:t>w</w:t>
      </w:r>
      <w:r w:rsidR="001D3DE7" w:rsidRPr="00C00D06">
        <w:rPr>
          <w:b/>
          <w:bCs/>
          <w:sz w:val="24"/>
          <w:szCs w:val="24"/>
        </w:rPr>
        <w:t xml:space="preserve"> </w:t>
      </w:r>
      <w:r w:rsidR="00024264">
        <w:rPr>
          <w:b/>
          <w:bCs/>
          <w:sz w:val="24"/>
          <w:szCs w:val="24"/>
        </w:rPr>
        <w:t>czerwcu</w:t>
      </w:r>
      <w:r w:rsidR="00B3797A">
        <w:rPr>
          <w:b/>
          <w:bCs/>
          <w:sz w:val="24"/>
          <w:szCs w:val="24"/>
        </w:rPr>
        <w:t xml:space="preserve"> 202</w:t>
      </w:r>
      <w:r w:rsidR="000009DC">
        <w:rPr>
          <w:b/>
          <w:bCs/>
          <w:sz w:val="24"/>
          <w:szCs w:val="24"/>
        </w:rPr>
        <w:t>3</w:t>
      </w:r>
      <w:r w:rsidR="00B3797A">
        <w:rPr>
          <w:b/>
          <w:bCs/>
          <w:sz w:val="24"/>
          <w:szCs w:val="24"/>
        </w:rPr>
        <w:t xml:space="preserve"> r. </w:t>
      </w:r>
      <w:bookmarkStart w:id="0" w:name="_Hlk73698368"/>
      <w:r w:rsidR="001102F7">
        <w:rPr>
          <w:b/>
          <w:bCs/>
          <w:sz w:val="24"/>
          <w:szCs w:val="24"/>
        </w:rPr>
        <w:t xml:space="preserve">– informuje </w:t>
      </w:r>
      <w:r w:rsidR="001D3DE7" w:rsidRPr="00263BB5">
        <w:rPr>
          <w:b/>
          <w:bCs/>
          <w:sz w:val="23"/>
          <w:szCs w:val="23"/>
        </w:rPr>
        <w:t>BIK Indeks Popytu na Kredyty Mieszkaniowe (BIK Indeks – PKM)</w:t>
      </w:r>
      <w:r w:rsidR="001102F7">
        <w:rPr>
          <w:b/>
          <w:bCs/>
          <w:sz w:val="23"/>
          <w:szCs w:val="23"/>
        </w:rPr>
        <w:t xml:space="preserve">. </w:t>
      </w:r>
      <w:r w:rsidR="001D3DE7" w:rsidRPr="00263BB5">
        <w:rPr>
          <w:b/>
          <w:bCs/>
          <w:sz w:val="23"/>
          <w:szCs w:val="23"/>
        </w:rPr>
        <w:t>Wartość Indeksu oznacza, że w</w:t>
      </w:r>
      <w:r w:rsidR="001D3DE7">
        <w:rPr>
          <w:b/>
          <w:bCs/>
          <w:sz w:val="23"/>
          <w:szCs w:val="23"/>
        </w:rPr>
        <w:t xml:space="preserve"> </w:t>
      </w:r>
      <w:r w:rsidR="00024264">
        <w:rPr>
          <w:b/>
          <w:bCs/>
          <w:sz w:val="23"/>
          <w:szCs w:val="23"/>
        </w:rPr>
        <w:t>czerwcu</w:t>
      </w:r>
      <w:r w:rsidR="001D3DE7"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>202</w:t>
      </w:r>
      <w:r w:rsidR="000009DC">
        <w:rPr>
          <w:b/>
          <w:bCs/>
          <w:sz w:val="23"/>
          <w:szCs w:val="23"/>
        </w:rPr>
        <w:t>3</w:t>
      </w:r>
      <w:r w:rsidR="001D3DE7" w:rsidRPr="00263BB5">
        <w:rPr>
          <w:b/>
          <w:bCs/>
          <w:sz w:val="23"/>
          <w:szCs w:val="23"/>
        </w:rPr>
        <w:t xml:space="preserve"> r., w przeliczeniu na dzień roboczy, banki i SKOK-i przesłały do BIK zapytania o kredyty mieszkaniowe na kwotę </w:t>
      </w:r>
      <w:r w:rsidR="005A0391">
        <w:rPr>
          <w:b/>
          <w:bCs/>
          <w:sz w:val="23"/>
          <w:szCs w:val="23"/>
        </w:rPr>
        <w:t>wyższą</w:t>
      </w:r>
      <w:r w:rsidR="001D3DE7" w:rsidRPr="00263BB5">
        <w:rPr>
          <w:b/>
          <w:bCs/>
          <w:sz w:val="23"/>
          <w:szCs w:val="23"/>
        </w:rPr>
        <w:t xml:space="preserve"> o </w:t>
      </w:r>
      <w:r w:rsidR="00024264">
        <w:rPr>
          <w:b/>
          <w:bCs/>
          <w:sz w:val="23"/>
          <w:szCs w:val="23"/>
        </w:rPr>
        <w:t>26</w:t>
      </w:r>
      <w:r w:rsidR="001D3DE7">
        <w:rPr>
          <w:b/>
          <w:bCs/>
          <w:sz w:val="23"/>
          <w:szCs w:val="23"/>
        </w:rPr>
        <w:t>,</w:t>
      </w:r>
      <w:r w:rsidR="00024264">
        <w:rPr>
          <w:b/>
          <w:bCs/>
          <w:sz w:val="23"/>
          <w:szCs w:val="23"/>
        </w:rPr>
        <w:t>5</w:t>
      </w:r>
      <w:r w:rsidR="001D3DE7" w:rsidRPr="00263BB5">
        <w:rPr>
          <w:b/>
          <w:bCs/>
          <w:sz w:val="23"/>
          <w:szCs w:val="23"/>
        </w:rPr>
        <w:t xml:space="preserve">% w porównaniu </w:t>
      </w:r>
      <w:r w:rsidR="001D3DE7">
        <w:rPr>
          <w:b/>
          <w:bCs/>
          <w:sz w:val="23"/>
          <w:szCs w:val="23"/>
        </w:rPr>
        <w:t>do</w:t>
      </w:r>
      <w:r w:rsidR="001D3DE7" w:rsidRPr="00263BB5">
        <w:rPr>
          <w:b/>
          <w:bCs/>
          <w:sz w:val="23"/>
          <w:szCs w:val="23"/>
        </w:rPr>
        <w:t xml:space="preserve"> </w:t>
      </w:r>
      <w:r w:rsidR="00024264">
        <w:rPr>
          <w:b/>
          <w:bCs/>
          <w:sz w:val="23"/>
          <w:szCs w:val="23"/>
        </w:rPr>
        <w:t>czerwca</w:t>
      </w:r>
      <w:r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>202</w:t>
      </w:r>
      <w:r w:rsidR="000009DC">
        <w:rPr>
          <w:b/>
          <w:bCs/>
          <w:sz w:val="23"/>
          <w:szCs w:val="23"/>
        </w:rPr>
        <w:t>2</w:t>
      </w:r>
      <w:r w:rsidR="001D3DE7"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 xml:space="preserve">r. </w:t>
      </w:r>
    </w:p>
    <w:bookmarkEnd w:id="0"/>
    <w:p w14:paraId="4DE6BCB6" w14:textId="77777777" w:rsidR="001D3DE7" w:rsidRDefault="001D3DE7" w:rsidP="001D3DE7">
      <w:pPr>
        <w:jc w:val="both"/>
        <w:rPr>
          <w:szCs w:val="20"/>
        </w:rPr>
      </w:pPr>
    </w:p>
    <w:p w14:paraId="27E27027" w14:textId="2EFB83DE" w:rsidR="001D3DE7" w:rsidRDefault="001D3DE7" w:rsidP="001D3DE7">
      <w:pPr>
        <w:jc w:val="both"/>
        <w:rPr>
          <w:szCs w:val="20"/>
        </w:rPr>
      </w:pPr>
      <w:r w:rsidRPr="00C00D06">
        <w:rPr>
          <w:szCs w:val="20"/>
        </w:rPr>
        <w:t xml:space="preserve">W </w:t>
      </w:r>
      <w:r w:rsidR="00024264">
        <w:rPr>
          <w:szCs w:val="20"/>
        </w:rPr>
        <w:t>czerwcu</w:t>
      </w:r>
      <w:r w:rsidRPr="00C00D06">
        <w:rPr>
          <w:szCs w:val="20"/>
        </w:rPr>
        <w:t xml:space="preserve"> 202</w:t>
      </w:r>
      <w:r w:rsidR="00A73FDB">
        <w:rPr>
          <w:szCs w:val="20"/>
        </w:rPr>
        <w:t>3</w:t>
      </w:r>
      <w:r w:rsidRPr="00C00D06">
        <w:rPr>
          <w:szCs w:val="20"/>
        </w:rPr>
        <w:t xml:space="preserve"> r. o kredyt mieszkaniowy wnioskowało łącznie </w:t>
      </w:r>
      <w:r w:rsidR="005F680C">
        <w:rPr>
          <w:szCs w:val="20"/>
        </w:rPr>
        <w:t>2</w:t>
      </w:r>
      <w:r w:rsidR="00B429BF">
        <w:rPr>
          <w:szCs w:val="20"/>
        </w:rPr>
        <w:t>2</w:t>
      </w:r>
      <w:r w:rsidRPr="00C00D06">
        <w:rPr>
          <w:szCs w:val="20"/>
        </w:rPr>
        <w:t>,</w:t>
      </w:r>
      <w:r w:rsidR="00024264">
        <w:rPr>
          <w:szCs w:val="20"/>
        </w:rPr>
        <w:t>01</w:t>
      </w:r>
      <w:r w:rsidRPr="00C00D06">
        <w:rPr>
          <w:szCs w:val="20"/>
        </w:rPr>
        <w:t xml:space="preserve"> tys. potencjalnych kredytobiorców w porównaniu do </w:t>
      </w:r>
      <w:r w:rsidR="00024264">
        <w:rPr>
          <w:szCs w:val="20"/>
        </w:rPr>
        <w:t>19</w:t>
      </w:r>
      <w:r w:rsidR="00974CB7">
        <w:rPr>
          <w:szCs w:val="20"/>
        </w:rPr>
        <w:t>,</w:t>
      </w:r>
      <w:r w:rsidR="00024264">
        <w:rPr>
          <w:szCs w:val="20"/>
        </w:rPr>
        <w:t>51</w:t>
      </w:r>
      <w:r w:rsidRPr="00C00D06">
        <w:rPr>
          <w:szCs w:val="20"/>
        </w:rPr>
        <w:t xml:space="preserve"> tys. rok wcześniej – jest to </w:t>
      </w:r>
      <w:r w:rsidR="00024264">
        <w:rPr>
          <w:szCs w:val="20"/>
        </w:rPr>
        <w:t>wzrost</w:t>
      </w:r>
      <w:r w:rsidRPr="00C00D06">
        <w:rPr>
          <w:szCs w:val="20"/>
        </w:rPr>
        <w:t xml:space="preserve"> </w:t>
      </w:r>
      <w:r w:rsidR="00194C6A">
        <w:rPr>
          <w:szCs w:val="20"/>
        </w:rPr>
        <w:t xml:space="preserve">o </w:t>
      </w:r>
      <w:r w:rsidR="00024264">
        <w:rPr>
          <w:szCs w:val="20"/>
        </w:rPr>
        <w:t>12</w:t>
      </w:r>
      <w:r w:rsidR="00974CB7">
        <w:rPr>
          <w:szCs w:val="20"/>
        </w:rPr>
        <w:t>,</w:t>
      </w:r>
      <w:r w:rsidR="00024264">
        <w:rPr>
          <w:szCs w:val="20"/>
        </w:rPr>
        <w:t>8</w:t>
      </w:r>
      <w:r w:rsidRPr="00C00D06">
        <w:rPr>
          <w:szCs w:val="20"/>
        </w:rPr>
        <w:t xml:space="preserve">%. </w:t>
      </w:r>
      <w:r w:rsidR="00EF146F">
        <w:rPr>
          <w:szCs w:val="20"/>
        </w:rPr>
        <w:t>W</w:t>
      </w:r>
      <w:r w:rsidRPr="00C00D06">
        <w:rPr>
          <w:szCs w:val="20"/>
        </w:rPr>
        <w:t xml:space="preserve"> porównaniu do </w:t>
      </w:r>
      <w:r w:rsidR="00024264">
        <w:rPr>
          <w:szCs w:val="20"/>
        </w:rPr>
        <w:t>maja</w:t>
      </w:r>
      <w:r w:rsidR="002D4B49">
        <w:rPr>
          <w:szCs w:val="20"/>
        </w:rPr>
        <w:t xml:space="preserve"> </w:t>
      </w:r>
      <w:r>
        <w:rPr>
          <w:szCs w:val="20"/>
        </w:rPr>
        <w:t>202</w:t>
      </w:r>
      <w:r w:rsidR="004767B5">
        <w:rPr>
          <w:szCs w:val="20"/>
        </w:rPr>
        <w:t>3</w:t>
      </w:r>
      <w:r>
        <w:rPr>
          <w:szCs w:val="20"/>
        </w:rPr>
        <w:t xml:space="preserve"> r.</w:t>
      </w:r>
      <w:r w:rsidRPr="00C00D06">
        <w:rPr>
          <w:szCs w:val="20"/>
        </w:rPr>
        <w:t xml:space="preserve"> </w:t>
      </w:r>
      <w:r w:rsidR="00194C6A">
        <w:rPr>
          <w:szCs w:val="20"/>
        </w:rPr>
        <w:t xml:space="preserve">liczba </w:t>
      </w:r>
      <w:r w:rsidRPr="00C00D06">
        <w:rPr>
          <w:szCs w:val="20"/>
        </w:rPr>
        <w:t xml:space="preserve">osób wnioskujących o kredyt mieszkaniowy </w:t>
      </w:r>
      <w:r w:rsidR="00D2211E">
        <w:rPr>
          <w:szCs w:val="20"/>
        </w:rPr>
        <w:t xml:space="preserve">jednak </w:t>
      </w:r>
      <w:r w:rsidR="00024264">
        <w:rPr>
          <w:szCs w:val="20"/>
        </w:rPr>
        <w:t>spadła</w:t>
      </w:r>
      <w:r w:rsidRPr="00C00D06">
        <w:rPr>
          <w:szCs w:val="20"/>
        </w:rPr>
        <w:t xml:space="preserve"> o </w:t>
      </w:r>
      <w:r w:rsidR="00024264">
        <w:rPr>
          <w:szCs w:val="20"/>
        </w:rPr>
        <w:t>1</w:t>
      </w:r>
      <w:r>
        <w:rPr>
          <w:szCs w:val="20"/>
        </w:rPr>
        <w:t>,</w:t>
      </w:r>
      <w:r w:rsidR="00024264">
        <w:rPr>
          <w:szCs w:val="20"/>
        </w:rPr>
        <w:t>6</w:t>
      </w:r>
      <w:r w:rsidRPr="00C00D06">
        <w:rPr>
          <w:szCs w:val="20"/>
        </w:rPr>
        <w:t xml:space="preserve">%. </w:t>
      </w:r>
    </w:p>
    <w:p w14:paraId="5E446576" w14:textId="77777777" w:rsidR="00C064F2" w:rsidRDefault="00C064F2" w:rsidP="001D3DE7">
      <w:pPr>
        <w:jc w:val="both"/>
        <w:rPr>
          <w:szCs w:val="20"/>
        </w:rPr>
      </w:pPr>
    </w:p>
    <w:p w14:paraId="34F5606F" w14:textId="7363FF41" w:rsidR="001D3DE7" w:rsidRDefault="001D3DE7" w:rsidP="001D3DE7">
      <w:pPr>
        <w:jc w:val="both"/>
        <w:rPr>
          <w:szCs w:val="20"/>
        </w:rPr>
      </w:pPr>
      <w:r w:rsidRPr="00C00D06">
        <w:rPr>
          <w:szCs w:val="20"/>
        </w:rPr>
        <w:t xml:space="preserve">Średnia wartość wnioskowanego kredytu </w:t>
      </w:r>
      <w:r>
        <w:rPr>
          <w:szCs w:val="20"/>
        </w:rPr>
        <w:t xml:space="preserve">mieszkaniowego </w:t>
      </w:r>
      <w:r w:rsidRPr="00C00D06">
        <w:rPr>
          <w:szCs w:val="20"/>
        </w:rPr>
        <w:t xml:space="preserve">w </w:t>
      </w:r>
      <w:r w:rsidR="00024264">
        <w:rPr>
          <w:szCs w:val="20"/>
        </w:rPr>
        <w:t>czerwcu</w:t>
      </w:r>
      <w:r w:rsidRPr="00C00D06">
        <w:rPr>
          <w:szCs w:val="20"/>
        </w:rPr>
        <w:t xml:space="preserve"> </w:t>
      </w:r>
      <w:r w:rsidR="001102F7">
        <w:rPr>
          <w:szCs w:val="20"/>
        </w:rPr>
        <w:t>b</w:t>
      </w:r>
      <w:r w:rsidR="00C537EB">
        <w:rPr>
          <w:szCs w:val="20"/>
        </w:rPr>
        <w:t>r.</w:t>
      </w:r>
      <w:r w:rsidRPr="00C00D06">
        <w:rPr>
          <w:szCs w:val="20"/>
        </w:rPr>
        <w:t xml:space="preserve"> wyniosła 3</w:t>
      </w:r>
      <w:r w:rsidR="00024264">
        <w:rPr>
          <w:szCs w:val="20"/>
        </w:rPr>
        <w:t>82</w:t>
      </w:r>
      <w:r w:rsidRPr="00C00D06">
        <w:rPr>
          <w:szCs w:val="20"/>
        </w:rPr>
        <w:t>,</w:t>
      </w:r>
      <w:r w:rsidR="00024264">
        <w:rPr>
          <w:szCs w:val="20"/>
        </w:rPr>
        <w:t>06</w:t>
      </w:r>
      <w:r w:rsidR="00234904">
        <w:rPr>
          <w:szCs w:val="20"/>
        </w:rPr>
        <w:t xml:space="preserve"> </w:t>
      </w:r>
      <w:r w:rsidRPr="00C00D06">
        <w:rPr>
          <w:szCs w:val="20"/>
        </w:rPr>
        <w:t xml:space="preserve">tys. zł i była </w:t>
      </w:r>
      <w:r w:rsidR="005F680C">
        <w:rPr>
          <w:szCs w:val="20"/>
        </w:rPr>
        <w:t>wyższa</w:t>
      </w:r>
      <w:r w:rsidRPr="00C00D06">
        <w:rPr>
          <w:szCs w:val="20"/>
        </w:rPr>
        <w:t xml:space="preserve"> o</w:t>
      </w:r>
      <w:r w:rsidR="002A63FD">
        <w:rPr>
          <w:szCs w:val="20"/>
        </w:rPr>
        <w:t xml:space="preserve"> </w:t>
      </w:r>
      <w:r w:rsidR="00B429BF">
        <w:rPr>
          <w:szCs w:val="20"/>
        </w:rPr>
        <w:t>1</w:t>
      </w:r>
      <w:r w:rsidR="00024264">
        <w:rPr>
          <w:szCs w:val="20"/>
        </w:rPr>
        <w:t>2</w:t>
      </w:r>
      <w:r w:rsidR="00974CB7">
        <w:rPr>
          <w:szCs w:val="20"/>
        </w:rPr>
        <w:t>,</w:t>
      </w:r>
      <w:r w:rsidR="00024264">
        <w:rPr>
          <w:szCs w:val="20"/>
        </w:rPr>
        <w:t>1</w:t>
      </w:r>
      <w:r w:rsidRPr="00C00D06">
        <w:rPr>
          <w:szCs w:val="20"/>
        </w:rPr>
        <w:t xml:space="preserve">% w relacji do wartości z </w:t>
      </w:r>
      <w:r w:rsidR="00024264">
        <w:rPr>
          <w:szCs w:val="20"/>
        </w:rPr>
        <w:t>czerwca</w:t>
      </w:r>
      <w:r w:rsidRPr="00C00D06">
        <w:rPr>
          <w:szCs w:val="20"/>
        </w:rPr>
        <w:t xml:space="preserve"> 202</w:t>
      </w:r>
      <w:r w:rsidR="001D0DED">
        <w:rPr>
          <w:szCs w:val="20"/>
        </w:rPr>
        <w:t>2</w:t>
      </w:r>
      <w:r w:rsidRPr="00C00D06">
        <w:rPr>
          <w:szCs w:val="20"/>
        </w:rPr>
        <w:t xml:space="preserve"> r</w:t>
      </w:r>
      <w:r w:rsidR="000D253F">
        <w:rPr>
          <w:szCs w:val="20"/>
        </w:rPr>
        <w:t>. W porównaniu d</w:t>
      </w:r>
      <w:r w:rsidR="00194C6A">
        <w:rPr>
          <w:szCs w:val="20"/>
        </w:rPr>
        <w:t xml:space="preserve">o </w:t>
      </w:r>
      <w:r w:rsidR="00024264">
        <w:rPr>
          <w:szCs w:val="20"/>
        </w:rPr>
        <w:t>maja</w:t>
      </w:r>
      <w:r w:rsidR="00EF146F">
        <w:rPr>
          <w:szCs w:val="20"/>
        </w:rPr>
        <w:t xml:space="preserve"> </w:t>
      </w:r>
      <w:r w:rsidRPr="00C00D06">
        <w:rPr>
          <w:szCs w:val="20"/>
        </w:rPr>
        <w:t>202</w:t>
      </w:r>
      <w:r w:rsidR="00E57F49">
        <w:rPr>
          <w:szCs w:val="20"/>
        </w:rPr>
        <w:t>3</w:t>
      </w:r>
      <w:r w:rsidRPr="00C00D06">
        <w:rPr>
          <w:szCs w:val="20"/>
        </w:rPr>
        <w:t xml:space="preserve"> r. </w:t>
      </w:r>
      <w:r w:rsidR="000D253F">
        <w:rPr>
          <w:szCs w:val="20"/>
        </w:rPr>
        <w:t xml:space="preserve">była </w:t>
      </w:r>
      <w:r w:rsidR="00024264">
        <w:rPr>
          <w:szCs w:val="20"/>
        </w:rPr>
        <w:t>wyższa</w:t>
      </w:r>
      <w:r w:rsidR="000D253F">
        <w:rPr>
          <w:szCs w:val="20"/>
        </w:rPr>
        <w:t xml:space="preserve"> o </w:t>
      </w:r>
      <w:r w:rsidR="00024264">
        <w:rPr>
          <w:szCs w:val="20"/>
        </w:rPr>
        <w:t>0</w:t>
      </w:r>
      <w:r w:rsidR="004767B5">
        <w:rPr>
          <w:szCs w:val="20"/>
        </w:rPr>
        <w:t>,</w:t>
      </w:r>
      <w:r w:rsidR="00024264">
        <w:rPr>
          <w:szCs w:val="20"/>
        </w:rPr>
        <w:t>7</w:t>
      </w:r>
      <w:r w:rsidR="000D253F">
        <w:rPr>
          <w:szCs w:val="20"/>
        </w:rPr>
        <w:t>%.</w:t>
      </w:r>
    </w:p>
    <w:p w14:paraId="430E9A85" w14:textId="77777777" w:rsidR="00D4141B" w:rsidRDefault="00D4141B" w:rsidP="001D3DE7">
      <w:pPr>
        <w:jc w:val="both"/>
        <w:rPr>
          <w:i/>
          <w:szCs w:val="20"/>
        </w:rPr>
      </w:pPr>
    </w:p>
    <w:p w14:paraId="18791B4F" w14:textId="2D351B67" w:rsidR="00610A4A" w:rsidRPr="003A08FA" w:rsidRDefault="001D3DE7" w:rsidP="00610A4A">
      <w:pPr>
        <w:jc w:val="both"/>
        <w:rPr>
          <w:iCs/>
          <w:szCs w:val="20"/>
        </w:rPr>
      </w:pPr>
      <w:r w:rsidRPr="00C00D06">
        <w:rPr>
          <w:i/>
          <w:szCs w:val="20"/>
        </w:rPr>
        <w:t xml:space="preserve">- </w:t>
      </w:r>
      <w:r w:rsidR="00852229">
        <w:rPr>
          <w:i/>
          <w:szCs w:val="20"/>
        </w:rPr>
        <w:t>Czerwcowy</w:t>
      </w:r>
      <w:r w:rsidR="00250E18">
        <w:rPr>
          <w:i/>
          <w:szCs w:val="20"/>
        </w:rPr>
        <w:t xml:space="preserve"> odczyt BIK Indeksu Popytu na Kredyty Mieszkaniowe </w:t>
      </w:r>
      <w:r w:rsidR="00852229">
        <w:rPr>
          <w:i/>
          <w:szCs w:val="20"/>
        </w:rPr>
        <w:t>wystrzelił</w:t>
      </w:r>
      <w:r w:rsidR="001374D3">
        <w:rPr>
          <w:i/>
          <w:szCs w:val="20"/>
        </w:rPr>
        <w:t xml:space="preserve"> i pokazuje, że w </w:t>
      </w:r>
      <w:r w:rsidR="00852229">
        <w:rPr>
          <w:i/>
          <w:szCs w:val="20"/>
        </w:rPr>
        <w:t>czerwcu</w:t>
      </w:r>
      <w:r w:rsidR="001374D3">
        <w:rPr>
          <w:i/>
          <w:szCs w:val="20"/>
        </w:rPr>
        <w:t xml:space="preserve"> br. złożono wnioski kredytowe na wartość o </w:t>
      </w:r>
      <w:r w:rsidR="00852229">
        <w:rPr>
          <w:i/>
          <w:szCs w:val="20"/>
        </w:rPr>
        <w:t>26</w:t>
      </w:r>
      <w:r w:rsidR="001374D3">
        <w:rPr>
          <w:i/>
          <w:szCs w:val="20"/>
        </w:rPr>
        <w:t>,</w:t>
      </w:r>
      <w:r w:rsidR="00852229">
        <w:rPr>
          <w:i/>
          <w:szCs w:val="20"/>
        </w:rPr>
        <w:t>5</w:t>
      </w:r>
      <w:r w:rsidR="001374D3">
        <w:rPr>
          <w:i/>
          <w:szCs w:val="20"/>
        </w:rPr>
        <w:t xml:space="preserve">% </w:t>
      </w:r>
      <w:r w:rsidR="00794548">
        <w:rPr>
          <w:i/>
          <w:szCs w:val="20"/>
        </w:rPr>
        <w:t>wyższą</w:t>
      </w:r>
      <w:r w:rsidR="001374D3">
        <w:rPr>
          <w:i/>
          <w:szCs w:val="20"/>
        </w:rPr>
        <w:t xml:space="preserve"> niż przed rokiem</w:t>
      </w:r>
      <w:r w:rsidR="003A1A09">
        <w:rPr>
          <w:i/>
          <w:szCs w:val="20"/>
        </w:rPr>
        <w:t>.</w:t>
      </w:r>
      <w:r w:rsidR="00C064F2">
        <w:rPr>
          <w:i/>
          <w:szCs w:val="20"/>
        </w:rPr>
        <w:t xml:space="preserve"> </w:t>
      </w:r>
      <w:r w:rsidR="001374D3">
        <w:rPr>
          <w:i/>
          <w:szCs w:val="20"/>
        </w:rPr>
        <w:t xml:space="preserve">Interpretując tę informację trzeba jednak pamiętać, że </w:t>
      </w:r>
      <w:r w:rsidR="00920E46">
        <w:rPr>
          <w:i/>
          <w:szCs w:val="20"/>
        </w:rPr>
        <w:t xml:space="preserve">od maja 2021 r. </w:t>
      </w:r>
      <w:r w:rsidR="00F526E5">
        <w:rPr>
          <w:i/>
          <w:szCs w:val="20"/>
        </w:rPr>
        <w:t xml:space="preserve">aż </w:t>
      </w:r>
      <w:r w:rsidR="001374D3">
        <w:rPr>
          <w:i/>
          <w:szCs w:val="20"/>
        </w:rPr>
        <w:t>do sierpnia 2022 r.</w:t>
      </w:r>
      <w:r w:rsidR="005A5F6D">
        <w:rPr>
          <w:i/>
          <w:szCs w:val="20"/>
        </w:rPr>
        <w:t>,</w:t>
      </w:r>
      <w:r w:rsidR="001374D3">
        <w:rPr>
          <w:i/>
          <w:szCs w:val="20"/>
        </w:rPr>
        <w:t xml:space="preserve"> gdy odnotowaliśmy najniższy odczyt wartości Indeksu</w:t>
      </w:r>
      <w:r w:rsidR="00610A4A">
        <w:rPr>
          <w:i/>
          <w:szCs w:val="20"/>
        </w:rPr>
        <w:t xml:space="preserve"> i </w:t>
      </w:r>
      <w:r w:rsidR="001374D3">
        <w:rPr>
          <w:i/>
          <w:szCs w:val="20"/>
        </w:rPr>
        <w:t xml:space="preserve">był </w:t>
      </w:r>
      <w:r w:rsidR="00B72FE3">
        <w:rPr>
          <w:i/>
          <w:szCs w:val="20"/>
        </w:rPr>
        <w:t xml:space="preserve">on </w:t>
      </w:r>
      <w:r w:rsidR="001374D3">
        <w:rPr>
          <w:i/>
          <w:szCs w:val="20"/>
        </w:rPr>
        <w:t xml:space="preserve">w </w:t>
      </w:r>
      <w:r w:rsidR="00F526E5">
        <w:rPr>
          <w:i/>
          <w:szCs w:val="20"/>
        </w:rPr>
        <w:t xml:space="preserve">silnym </w:t>
      </w:r>
      <w:r w:rsidR="001374D3">
        <w:rPr>
          <w:i/>
          <w:szCs w:val="20"/>
        </w:rPr>
        <w:t xml:space="preserve">trendzie </w:t>
      </w:r>
      <w:r w:rsidR="00B72FE3">
        <w:rPr>
          <w:i/>
          <w:szCs w:val="20"/>
        </w:rPr>
        <w:t xml:space="preserve">spadkowym, </w:t>
      </w:r>
      <w:r w:rsidR="001374D3">
        <w:rPr>
          <w:i/>
          <w:szCs w:val="20"/>
        </w:rPr>
        <w:t xml:space="preserve">tworzy </w:t>
      </w:r>
      <w:r w:rsidR="00610A4A">
        <w:rPr>
          <w:i/>
          <w:szCs w:val="20"/>
        </w:rPr>
        <w:t xml:space="preserve">on obecnie oraz </w:t>
      </w:r>
      <w:r w:rsidR="00F526E5">
        <w:rPr>
          <w:i/>
          <w:szCs w:val="20"/>
        </w:rPr>
        <w:t xml:space="preserve">aż do sierpnia </w:t>
      </w:r>
      <w:r w:rsidR="00D2211E">
        <w:rPr>
          <w:i/>
          <w:szCs w:val="20"/>
        </w:rPr>
        <w:t xml:space="preserve">br. </w:t>
      </w:r>
      <w:r w:rsidR="001374D3">
        <w:rPr>
          <w:i/>
          <w:szCs w:val="20"/>
        </w:rPr>
        <w:t xml:space="preserve">niską bazę dla porównań </w:t>
      </w:r>
      <w:r w:rsidR="00D2211E">
        <w:rPr>
          <w:i/>
          <w:szCs w:val="20"/>
        </w:rPr>
        <w:t>z</w:t>
      </w:r>
      <w:r w:rsidR="001374D3">
        <w:rPr>
          <w:i/>
          <w:szCs w:val="20"/>
        </w:rPr>
        <w:t xml:space="preserve"> 202</w:t>
      </w:r>
      <w:r w:rsidR="00D2211E">
        <w:rPr>
          <w:i/>
          <w:szCs w:val="20"/>
        </w:rPr>
        <w:t>2</w:t>
      </w:r>
      <w:r w:rsidR="001374D3">
        <w:rPr>
          <w:i/>
          <w:szCs w:val="20"/>
        </w:rPr>
        <w:t xml:space="preserve"> r. Właśnie efekt statystyczny niskiej bazy z </w:t>
      </w:r>
      <w:r w:rsidR="00852229">
        <w:rPr>
          <w:i/>
          <w:szCs w:val="20"/>
        </w:rPr>
        <w:t>czerwca</w:t>
      </w:r>
      <w:r w:rsidR="00F526E5">
        <w:rPr>
          <w:i/>
          <w:szCs w:val="20"/>
        </w:rPr>
        <w:t xml:space="preserve"> </w:t>
      </w:r>
      <w:r w:rsidR="001374D3">
        <w:rPr>
          <w:i/>
          <w:szCs w:val="20"/>
        </w:rPr>
        <w:t xml:space="preserve">2022 r. częściowo </w:t>
      </w:r>
      <w:r w:rsidR="00F526E5">
        <w:rPr>
          <w:i/>
          <w:szCs w:val="20"/>
        </w:rPr>
        <w:t>odpowiada</w:t>
      </w:r>
      <w:r w:rsidR="001374D3">
        <w:rPr>
          <w:i/>
          <w:szCs w:val="20"/>
        </w:rPr>
        <w:t xml:space="preserve"> </w:t>
      </w:r>
      <w:r w:rsidR="00F526E5">
        <w:rPr>
          <w:i/>
          <w:szCs w:val="20"/>
        </w:rPr>
        <w:t xml:space="preserve">za </w:t>
      </w:r>
      <w:r w:rsidR="00852229">
        <w:rPr>
          <w:i/>
          <w:szCs w:val="20"/>
        </w:rPr>
        <w:t>tak wysoki</w:t>
      </w:r>
      <w:r w:rsidR="00F526E5">
        <w:rPr>
          <w:i/>
          <w:szCs w:val="20"/>
        </w:rPr>
        <w:t xml:space="preserve"> </w:t>
      </w:r>
      <w:r w:rsidR="00D2211E">
        <w:rPr>
          <w:i/>
          <w:szCs w:val="20"/>
        </w:rPr>
        <w:t>czerwcowy</w:t>
      </w:r>
      <w:r w:rsidR="00F526E5">
        <w:rPr>
          <w:i/>
          <w:szCs w:val="20"/>
        </w:rPr>
        <w:t xml:space="preserve"> odczyt</w:t>
      </w:r>
      <w:r w:rsidR="001374D3">
        <w:rPr>
          <w:i/>
          <w:szCs w:val="20"/>
        </w:rPr>
        <w:t xml:space="preserve"> </w:t>
      </w:r>
      <w:r w:rsidR="00610A4A">
        <w:rPr>
          <w:i/>
          <w:szCs w:val="20"/>
        </w:rPr>
        <w:t xml:space="preserve">BIK </w:t>
      </w:r>
      <w:r w:rsidR="001374D3">
        <w:rPr>
          <w:i/>
          <w:szCs w:val="20"/>
        </w:rPr>
        <w:t>Indeksu</w:t>
      </w:r>
      <w:r w:rsidR="00610A4A">
        <w:rPr>
          <w:i/>
          <w:szCs w:val="20"/>
        </w:rPr>
        <w:t xml:space="preserve"> - PKM</w:t>
      </w:r>
      <w:r w:rsidR="00F526E5">
        <w:rPr>
          <w:i/>
          <w:szCs w:val="20"/>
        </w:rPr>
        <w:t>.</w:t>
      </w:r>
      <w:r w:rsidR="001374D3">
        <w:rPr>
          <w:i/>
          <w:szCs w:val="20"/>
        </w:rPr>
        <w:t xml:space="preserve"> </w:t>
      </w:r>
      <w:r w:rsidR="00610A4A">
        <w:rPr>
          <w:i/>
          <w:szCs w:val="20"/>
        </w:rPr>
        <w:t>I ja</w:t>
      </w:r>
      <w:r w:rsidR="00F526E5">
        <w:rPr>
          <w:i/>
          <w:szCs w:val="20"/>
        </w:rPr>
        <w:t>k pisałem przed miesiącem</w:t>
      </w:r>
      <w:r w:rsidR="00610A4A">
        <w:rPr>
          <w:i/>
          <w:szCs w:val="20"/>
        </w:rPr>
        <w:t>,</w:t>
      </w:r>
      <w:r w:rsidR="00F526E5">
        <w:rPr>
          <w:i/>
          <w:szCs w:val="20"/>
        </w:rPr>
        <w:t xml:space="preserve"> </w:t>
      </w:r>
      <w:r w:rsidR="00610A4A">
        <w:rPr>
          <w:i/>
          <w:szCs w:val="20"/>
        </w:rPr>
        <w:t xml:space="preserve">kolejny po maju dodatni odczyt Indeksu jest symptomem </w:t>
      </w:r>
      <w:r w:rsidR="00F526E5">
        <w:rPr>
          <w:i/>
          <w:szCs w:val="20"/>
        </w:rPr>
        <w:t>trwałej poprawy sentymentu do kredytów mieszkaniowych</w:t>
      </w:r>
      <w:r w:rsidR="00610A4A">
        <w:rPr>
          <w:i/>
          <w:szCs w:val="20"/>
        </w:rPr>
        <w:t xml:space="preserve"> </w:t>
      </w:r>
      <w:r w:rsidR="00610A4A" w:rsidRPr="00C00D06">
        <w:rPr>
          <w:i/>
          <w:szCs w:val="20"/>
        </w:rPr>
        <w:t xml:space="preserve">– </w:t>
      </w:r>
      <w:r w:rsidR="00610A4A" w:rsidRPr="003947E9">
        <w:rPr>
          <w:iCs/>
          <w:szCs w:val="20"/>
        </w:rPr>
        <w:t xml:space="preserve">mówi </w:t>
      </w:r>
      <w:r w:rsidR="00610A4A" w:rsidRPr="003A08FA">
        <w:rPr>
          <w:b/>
          <w:bCs/>
          <w:iCs/>
          <w:szCs w:val="20"/>
        </w:rPr>
        <w:t>dr hab. Waldemar Rogowski, główny analityk Grupy BIK</w:t>
      </w:r>
      <w:r w:rsidR="007555DD" w:rsidRPr="007555DD">
        <w:rPr>
          <w:iCs/>
          <w:szCs w:val="20"/>
        </w:rPr>
        <w:t xml:space="preserve"> </w:t>
      </w:r>
      <w:r w:rsidR="007555DD">
        <w:rPr>
          <w:iCs/>
          <w:szCs w:val="20"/>
        </w:rPr>
        <w:t>i d</w:t>
      </w:r>
      <w:r w:rsidR="007555DD">
        <w:rPr>
          <w:iCs/>
          <w:szCs w:val="20"/>
        </w:rPr>
        <w:t>odaje</w:t>
      </w:r>
      <w:r w:rsidR="007555DD">
        <w:rPr>
          <w:iCs/>
          <w:szCs w:val="20"/>
        </w:rPr>
        <w:t xml:space="preserve">, </w:t>
      </w:r>
      <w:r w:rsidR="007555DD" w:rsidRPr="007555DD">
        <w:rPr>
          <w:iCs/>
          <w:szCs w:val="20"/>
        </w:rPr>
        <w:t>że n</w:t>
      </w:r>
      <w:r w:rsidR="00610A4A" w:rsidRPr="007555DD">
        <w:rPr>
          <w:iCs/>
          <w:szCs w:val="20"/>
        </w:rPr>
        <w:t>adal</w:t>
      </w:r>
      <w:r w:rsidR="00B5586F" w:rsidRPr="007555DD">
        <w:rPr>
          <w:iCs/>
          <w:szCs w:val="20"/>
        </w:rPr>
        <w:t xml:space="preserve"> w</w:t>
      </w:r>
      <w:r w:rsidR="00A90B66" w:rsidRPr="007555DD">
        <w:rPr>
          <w:iCs/>
          <w:szCs w:val="20"/>
        </w:rPr>
        <w:t xml:space="preserve">arto śledzić </w:t>
      </w:r>
      <w:r w:rsidR="008039F7" w:rsidRPr="007555DD">
        <w:rPr>
          <w:iCs/>
          <w:szCs w:val="20"/>
        </w:rPr>
        <w:t xml:space="preserve">zachowanie </w:t>
      </w:r>
      <w:r w:rsidR="00A90B66" w:rsidRPr="007555DD">
        <w:rPr>
          <w:iCs/>
          <w:szCs w:val="20"/>
        </w:rPr>
        <w:t>dw</w:t>
      </w:r>
      <w:r w:rsidR="008039F7" w:rsidRPr="007555DD">
        <w:rPr>
          <w:iCs/>
          <w:szCs w:val="20"/>
        </w:rPr>
        <w:t>óch</w:t>
      </w:r>
      <w:r w:rsidR="00A90B66" w:rsidRPr="007555DD">
        <w:rPr>
          <w:iCs/>
          <w:szCs w:val="20"/>
        </w:rPr>
        <w:t xml:space="preserve"> </w:t>
      </w:r>
      <w:r w:rsidR="00832EFB" w:rsidRPr="007555DD">
        <w:rPr>
          <w:iCs/>
          <w:szCs w:val="20"/>
        </w:rPr>
        <w:t xml:space="preserve">składowych </w:t>
      </w:r>
      <w:r w:rsidR="00A90B66" w:rsidRPr="007555DD">
        <w:rPr>
          <w:iCs/>
          <w:szCs w:val="20"/>
        </w:rPr>
        <w:t xml:space="preserve">Indeksu, tj. liczbę </w:t>
      </w:r>
      <w:r w:rsidR="00974CB7" w:rsidRPr="007555DD">
        <w:rPr>
          <w:iCs/>
          <w:szCs w:val="20"/>
        </w:rPr>
        <w:t xml:space="preserve">osób </w:t>
      </w:r>
      <w:r w:rsidR="00A90B66" w:rsidRPr="007555DD">
        <w:rPr>
          <w:iCs/>
          <w:szCs w:val="20"/>
        </w:rPr>
        <w:t xml:space="preserve">wnioskujących </w:t>
      </w:r>
      <w:r w:rsidR="00B5586F" w:rsidRPr="007555DD">
        <w:rPr>
          <w:iCs/>
          <w:szCs w:val="20"/>
        </w:rPr>
        <w:t xml:space="preserve">o kredyt mieszkaniowy </w:t>
      </w:r>
      <w:r w:rsidR="00A90B66" w:rsidRPr="007555DD">
        <w:rPr>
          <w:iCs/>
          <w:szCs w:val="20"/>
        </w:rPr>
        <w:t>oraz średni</w:t>
      </w:r>
      <w:r w:rsidR="00D3773A" w:rsidRPr="007555DD">
        <w:rPr>
          <w:iCs/>
          <w:szCs w:val="20"/>
        </w:rPr>
        <w:t>ą</w:t>
      </w:r>
      <w:r w:rsidR="00A90B66" w:rsidRPr="007555DD">
        <w:rPr>
          <w:iCs/>
          <w:szCs w:val="20"/>
        </w:rPr>
        <w:t xml:space="preserve"> kwotę wnioskowanego kredytu</w:t>
      </w:r>
      <w:r w:rsidR="00610A4A" w:rsidRPr="007555DD">
        <w:rPr>
          <w:iCs/>
          <w:szCs w:val="20"/>
        </w:rPr>
        <w:t>.</w:t>
      </w:r>
    </w:p>
    <w:p w14:paraId="2880BBB1" w14:textId="77777777" w:rsidR="00610A4A" w:rsidRDefault="00610A4A" w:rsidP="001D3DE7">
      <w:pPr>
        <w:jc w:val="both"/>
        <w:rPr>
          <w:i/>
          <w:szCs w:val="20"/>
        </w:rPr>
      </w:pPr>
    </w:p>
    <w:p w14:paraId="5D4C866D" w14:textId="285C8CB3" w:rsidR="00052165" w:rsidRDefault="00610A4A" w:rsidP="001D3DE7">
      <w:pPr>
        <w:jc w:val="both"/>
        <w:rPr>
          <w:i/>
          <w:szCs w:val="20"/>
        </w:rPr>
      </w:pPr>
      <w:r>
        <w:rPr>
          <w:i/>
          <w:szCs w:val="20"/>
        </w:rPr>
        <w:t xml:space="preserve">- </w:t>
      </w:r>
      <w:r w:rsidR="0055409A">
        <w:rPr>
          <w:i/>
          <w:szCs w:val="20"/>
        </w:rPr>
        <w:t>W</w:t>
      </w:r>
      <w:r w:rsidR="00832EFB">
        <w:rPr>
          <w:i/>
          <w:szCs w:val="20"/>
        </w:rPr>
        <w:t xml:space="preserve"> mojej opinii </w:t>
      </w:r>
      <w:r w:rsidR="008039F7">
        <w:rPr>
          <w:i/>
          <w:szCs w:val="20"/>
        </w:rPr>
        <w:t>wskaźnikiem najlepiej pokazującym bieżącą sytuację popytu na kredyty mieszkaniowe</w:t>
      </w:r>
      <w:r w:rsidRPr="00610A4A">
        <w:rPr>
          <w:i/>
          <w:szCs w:val="20"/>
        </w:rPr>
        <w:t xml:space="preserve"> </w:t>
      </w:r>
      <w:r>
        <w:rPr>
          <w:i/>
          <w:szCs w:val="20"/>
        </w:rPr>
        <w:t>w obecnej sytuacji rynkowej</w:t>
      </w:r>
      <w:r w:rsidR="008039F7">
        <w:rPr>
          <w:i/>
          <w:szCs w:val="20"/>
        </w:rPr>
        <w:t xml:space="preserve"> </w:t>
      </w:r>
      <w:r w:rsidR="00832EFB">
        <w:rPr>
          <w:i/>
          <w:szCs w:val="20"/>
        </w:rPr>
        <w:t xml:space="preserve">jest </w:t>
      </w:r>
      <w:r w:rsidR="008039F7">
        <w:rPr>
          <w:i/>
          <w:szCs w:val="20"/>
        </w:rPr>
        <w:t xml:space="preserve">liczba osób wnioskujących o kredyt mieszkaniowy. </w:t>
      </w:r>
      <w:r w:rsidR="00D50C00">
        <w:rPr>
          <w:i/>
          <w:szCs w:val="20"/>
        </w:rPr>
        <w:t xml:space="preserve">W </w:t>
      </w:r>
      <w:r w:rsidR="0055409A">
        <w:rPr>
          <w:i/>
          <w:szCs w:val="20"/>
        </w:rPr>
        <w:t xml:space="preserve">tym </w:t>
      </w:r>
      <w:r w:rsidR="00D50C00">
        <w:rPr>
          <w:i/>
          <w:szCs w:val="20"/>
        </w:rPr>
        <w:t xml:space="preserve">aspekcie </w:t>
      </w:r>
      <w:r w:rsidR="005C7BF8">
        <w:rPr>
          <w:i/>
          <w:szCs w:val="20"/>
        </w:rPr>
        <w:t>czerwiec</w:t>
      </w:r>
      <w:r w:rsidR="00D50C00">
        <w:rPr>
          <w:i/>
          <w:szCs w:val="20"/>
        </w:rPr>
        <w:t xml:space="preserve"> </w:t>
      </w:r>
      <w:r w:rsidR="0055409A">
        <w:rPr>
          <w:i/>
          <w:szCs w:val="20"/>
        </w:rPr>
        <w:t xml:space="preserve">br. </w:t>
      </w:r>
      <w:r w:rsidR="00D50C00">
        <w:rPr>
          <w:i/>
          <w:szCs w:val="20"/>
        </w:rPr>
        <w:t>przyniósł</w:t>
      </w:r>
      <w:r w:rsidR="005C7BF8">
        <w:rPr>
          <w:i/>
          <w:szCs w:val="20"/>
        </w:rPr>
        <w:t xml:space="preserve"> ponownie</w:t>
      </w:r>
      <w:r w:rsidR="00D50C00">
        <w:rPr>
          <w:i/>
          <w:szCs w:val="20"/>
        </w:rPr>
        <w:t xml:space="preserve"> </w:t>
      </w:r>
      <w:r w:rsidR="005A5F6D">
        <w:rPr>
          <w:i/>
          <w:szCs w:val="20"/>
        </w:rPr>
        <w:t xml:space="preserve">liczbę wnioskodawców na poziomie </w:t>
      </w:r>
      <w:r w:rsidR="005C7BF8">
        <w:rPr>
          <w:i/>
          <w:szCs w:val="20"/>
        </w:rPr>
        <w:t>ponad 22 tys.</w:t>
      </w:r>
      <w:r w:rsidR="005A5F6D">
        <w:rPr>
          <w:i/>
          <w:szCs w:val="20"/>
        </w:rPr>
        <w:t xml:space="preserve"> Oprócz wzrostu zdolności kredytowej, do której </w:t>
      </w:r>
      <w:bookmarkStart w:id="1" w:name="_Hlk139458025"/>
      <w:r w:rsidR="005A5F6D">
        <w:rPr>
          <w:i/>
          <w:szCs w:val="20"/>
        </w:rPr>
        <w:t>przyczynił się nie tylko spadek bufora</w:t>
      </w:r>
      <w:r>
        <w:rPr>
          <w:i/>
          <w:szCs w:val="20"/>
        </w:rPr>
        <w:t>,</w:t>
      </w:r>
      <w:r w:rsidR="005A5F6D">
        <w:rPr>
          <w:i/>
          <w:szCs w:val="20"/>
        </w:rPr>
        <w:t xml:space="preserve"> ale również wzrost wynagrodzeń (ich realna wartość jest coraz mniej ujemna)</w:t>
      </w:r>
      <w:r>
        <w:rPr>
          <w:i/>
          <w:szCs w:val="20"/>
        </w:rPr>
        <w:t xml:space="preserve">, </w:t>
      </w:r>
      <w:bookmarkEnd w:id="1"/>
      <w:r>
        <w:rPr>
          <w:i/>
          <w:szCs w:val="20"/>
        </w:rPr>
        <w:t xml:space="preserve">dojdzie </w:t>
      </w:r>
      <w:r w:rsidR="005A5F6D">
        <w:rPr>
          <w:i/>
          <w:szCs w:val="20"/>
        </w:rPr>
        <w:t xml:space="preserve">jeszcze jeden powód wzrostu zainteresowania kredytami mieszkaniowymi. Jest </w:t>
      </w:r>
      <w:r w:rsidR="00135732">
        <w:rPr>
          <w:i/>
          <w:szCs w:val="20"/>
        </w:rPr>
        <w:t xml:space="preserve">nim </w:t>
      </w:r>
      <w:r w:rsidR="00D2211E">
        <w:rPr>
          <w:i/>
          <w:szCs w:val="20"/>
        </w:rPr>
        <w:t xml:space="preserve">uruchomiony </w:t>
      </w:r>
      <w:r>
        <w:rPr>
          <w:i/>
          <w:szCs w:val="20"/>
        </w:rPr>
        <w:t>z początkiem lipca br.</w:t>
      </w:r>
      <w:r w:rsidR="00D2211E">
        <w:rPr>
          <w:i/>
          <w:szCs w:val="20"/>
        </w:rPr>
        <w:t xml:space="preserve"> </w:t>
      </w:r>
      <w:r>
        <w:rPr>
          <w:i/>
          <w:szCs w:val="20"/>
        </w:rPr>
        <w:t>rządowy p</w:t>
      </w:r>
      <w:r w:rsidR="00135732">
        <w:rPr>
          <w:i/>
          <w:szCs w:val="20"/>
        </w:rPr>
        <w:t>rogram Pierwsze Mieszkanie. Z jednej strony oczekiwanie na jego rozpoczęcie wstrzym</w:t>
      </w:r>
      <w:r w:rsidR="00D2211E">
        <w:rPr>
          <w:i/>
          <w:szCs w:val="20"/>
        </w:rPr>
        <w:t>ywało</w:t>
      </w:r>
      <w:r w:rsidR="00135732">
        <w:rPr>
          <w:i/>
          <w:szCs w:val="20"/>
        </w:rPr>
        <w:t xml:space="preserve"> decyzje o zaciągnięciu kredytu </w:t>
      </w:r>
      <w:r w:rsidR="00F4777B">
        <w:rPr>
          <w:i/>
          <w:szCs w:val="20"/>
        </w:rPr>
        <w:t>przez</w:t>
      </w:r>
      <w:r w:rsidR="006937DD">
        <w:rPr>
          <w:i/>
          <w:szCs w:val="20"/>
        </w:rPr>
        <w:t xml:space="preserve"> </w:t>
      </w:r>
      <w:r w:rsidR="00135732">
        <w:rPr>
          <w:i/>
          <w:szCs w:val="20"/>
        </w:rPr>
        <w:t xml:space="preserve">potencjalnych </w:t>
      </w:r>
      <w:r>
        <w:rPr>
          <w:i/>
          <w:szCs w:val="20"/>
        </w:rPr>
        <w:t>b</w:t>
      </w:r>
      <w:r w:rsidR="00135732">
        <w:rPr>
          <w:i/>
          <w:szCs w:val="20"/>
        </w:rPr>
        <w:t xml:space="preserve">eneficjentów. Z drugiej </w:t>
      </w:r>
      <w:r w:rsidR="00D2211E">
        <w:rPr>
          <w:i/>
          <w:szCs w:val="20"/>
        </w:rPr>
        <w:t xml:space="preserve">zaś </w:t>
      </w:r>
      <w:r w:rsidR="00135732">
        <w:rPr>
          <w:i/>
          <w:szCs w:val="20"/>
        </w:rPr>
        <w:t>strony</w:t>
      </w:r>
      <w:r>
        <w:rPr>
          <w:i/>
          <w:szCs w:val="20"/>
        </w:rPr>
        <w:t>,</w:t>
      </w:r>
      <w:r w:rsidR="00135732">
        <w:rPr>
          <w:i/>
          <w:szCs w:val="20"/>
        </w:rPr>
        <w:t xml:space="preserve"> </w:t>
      </w:r>
      <w:r>
        <w:rPr>
          <w:i/>
          <w:szCs w:val="20"/>
        </w:rPr>
        <w:t xml:space="preserve">może </w:t>
      </w:r>
      <w:r w:rsidR="00135732">
        <w:rPr>
          <w:i/>
          <w:szCs w:val="20"/>
        </w:rPr>
        <w:t>przy</w:t>
      </w:r>
      <w:r>
        <w:rPr>
          <w:i/>
          <w:szCs w:val="20"/>
        </w:rPr>
        <w:t xml:space="preserve">spieszyć </w:t>
      </w:r>
      <w:r w:rsidR="00135732">
        <w:rPr>
          <w:i/>
          <w:szCs w:val="20"/>
        </w:rPr>
        <w:t xml:space="preserve">decyzje </w:t>
      </w:r>
      <w:r w:rsidR="00D2211E">
        <w:rPr>
          <w:i/>
          <w:szCs w:val="20"/>
        </w:rPr>
        <w:t xml:space="preserve">o zaciągnięciu rynkowego kredytu przez </w:t>
      </w:r>
      <w:r>
        <w:rPr>
          <w:i/>
          <w:szCs w:val="20"/>
        </w:rPr>
        <w:t>te osoby</w:t>
      </w:r>
      <w:r w:rsidR="00135732">
        <w:rPr>
          <w:i/>
          <w:szCs w:val="20"/>
        </w:rPr>
        <w:t>, któr</w:t>
      </w:r>
      <w:r>
        <w:rPr>
          <w:i/>
          <w:szCs w:val="20"/>
        </w:rPr>
        <w:t>e</w:t>
      </w:r>
      <w:r w:rsidR="00135732">
        <w:rPr>
          <w:i/>
          <w:szCs w:val="20"/>
        </w:rPr>
        <w:t xml:space="preserve"> z programu nie będą </w:t>
      </w:r>
      <w:r w:rsidR="005C7BF8">
        <w:rPr>
          <w:i/>
          <w:szCs w:val="20"/>
        </w:rPr>
        <w:t>mog</w:t>
      </w:r>
      <w:r>
        <w:rPr>
          <w:i/>
          <w:szCs w:val="20"/>
        </w:rPr>
        <w:t>ły</w:t>
      </w:r>
      <w:r w:rsidR="001216FF">
        <w:rPr>
          <w:i/>
          <w:szCs w:val="20"/>
        </w:rPr>
        <w:t xml:space="preserve"> </w:t>
      </w:r>
      <w:r w:rsidR="006846F3">
        <w:rPr>
          <w:i/>
          <w:szCs w:val="20"/>
        </w:rPr>
        <w:t xml:space="preserve">skorzystać </w:t>
      </w:r>
      <w:r w:rsidR="00135732">
        <w:rPr>
          <w:i/>
          <w:szCs w:val="20"/>
        </w:rPr>
        <w:t>z przyczyn formalnych. Obawiają się oni w</w:t>
      </w:r>
      <w:r w:rsidR="006846F3">
        <w:rPr>
          <w:i/>
          <w:szCs w:val="20"/>
        </w:rPr>
        <w:t>edłu</w:t>
      </w:r>
      <w:r w:rsidR="00135732">
        <w:rPr>
          <w:i/>
          <w:szCs w:val="20"/>
        </w:rPr>
        <w:t>g mnie dwóch rzeczy</w:t>
      </w:r>
      <w:r w:rsidR="001216FF">
        <w:rPr>
          <w:i/>
          <w:szCs w:val="20"/>
        </w:rPr>
        <w:t>:</w:t>
      </w:r>
      <w:r w:rsidR="00135732">
        <w:rPr>
          <w:i/>
          <w:szCs w:val="20"/>
        </w:rPr>
        <w:t xml:space="preserve"> </w:t>
      </w:r>
      <w:r w:rsidR="001216FF">
        <w:rPr>
          <w:i/>
          <w:szCs w:val="20"/>
        </w:rPr>
        <w:t>p</w:t>
      </w:r>
      <w:r w:rsidR="00135732">
        <w:rPr>
          <w:i/>
          <w:szCs w:val="20"/>
        </w:rPr>
        <w:t>roblemów z przeprocesowaniem przez banki ich wniosków w momencie startu programu</w:t>
      </w:r>
      <w:r w:rsidR="005C7BF8">
        <w:rPr>
          <w:i/>
          <w:szCs w:val="20"/>
        </w:rPr>
        <w:t xml:space="preserve"> (</w:t>
      </w:r>
      <w:r w:rsidR="00D2211E">
        <w:rPr>
          <w:i/>
          <w:szCs w:val="20"/>
        </w:rPr>
        <w:t>możliwość</w:t>
      </w:r>
      <w:r w:rsidR="005C7BF8">
        <w:rPr>
          <w:i/>
          <w:szCs w:val="20"/>
        </w:rPr>
        <w:t xml:space="preserve"> wydłużenia okresu rozpatrywania wniosków)</w:t>
      </w:r>
      <w:r w:rsidR="00135732">
        <w:rPr>
          <w:i/>
          <w:szCs w:val="20"/>
        </w:rPr>
        <w:t xml:space="preserve"> oraz wzrost</w:t>
      </w:r>
      <w:r w:rsidR="001216FF">
        <w:rPr>
          <w:i/>
          <w:szCs w:val="20"/>
        </w:rPr>
        <w:t>u</w:t>
      </w:r>
      <w:r w:rsidR="00135732">
        <w:rPr>
          <w:i/>
          <w:szCs w:val="20"/>
        </w:rPr>
        <w:t xml:space="preserve"> cen nieruchomości i to zarówno na rynku pierwotnym</w:t>
      </w:r>
      <w:r w:rsidR="006846F3">
        <w:rPr>
          <w:i/>
          <w:szCs w:val="20"/>
        </w:rPr>
        <w:t>,</w:t>
      </w:r>
      <w:r w:rsidR="00135732">
        <w:rPr>
          <w:i/>
          <w:szCs w:val="20"/>
        </w:rPr>
        <w:t xml:space="preserve"> jak i wtórnym</w:t>
      </w:r>
      <w:r w:rsidR="001216FF">
        <w:rPr>
          <w:i/>
          <w:szCs w:val="20"/>
        </w:rPr>
        <w:t>,</w:t>
      </w:r>
      <w:r w:rsidR="00135732">
        <w:rPr>
          <w:i/>
          <w:szCs w:val="20"/>
        </w:rPr>
        <w:t xml:space="preserve"> w związku z pojawieniem się </w:t>
      </w:r>
      <w:r w:rsidR="005C7BF8">
        <w:rPr>
          <w:i/>
          <w:szCs w:val="20"/>
        </w:rPr>
        <w:t>dodatkowego</w:t>
      </w:r>
      <w:r w:rsidR="00135732">
        <w:rPr>
          <w:i/>
          <w:szCs w:val="20"/>
        </w:rPr>
        <w:t xml:space="preserve"> bodźca popytowego w</w:t>
      </w:r>
      <w:r w:rsidR="00D2211E">
        <w:rPr>
          <w:i/>
          <w:szCs w:val="20"/>
        </w:rPr>
        <w:t>ygenerowanego przez</w:t>
      </w:r>
      <w:r w:rsidR="00135732">
        <w:rPr>
          <w:i/>
          <w:szCs w:val="20"/>
        </w:rPr>
        <w:t xml:space="preserve"> </w:t>
      </w:r>
      <w:r w:rsidR="005C7BF8">
        <w:rPr>
          <w:i/>
          <w:szCs w:val="20"/>
        </w:rPr>
        <w:t>kredyt</w:t>
      </w:r>
      <w:r w:rsidR="00D2211E">
        <w:rPr>
          <w:i/>
          <w:szCs w:val="20"/>
        </w:rPr>
        <w:t>y</w:t>
      </w:r>
      <w:r w:rsidR="005C7BF8">
        <w:rPr>
          <w:i/>
          <w:szCs w:val="20"/>
        </w:rPr>
        <w:t xml:space="preserve"> z dopłatą</w:t>
      </w:r>
      <w:r w:rsidR="00135732">
        <w:rPr>
          <w:i/>
          <w:szCs w:val="20"/>
        </w:rPr>
        <w:t>.</w:t>
      </w:r>
    </w:p>
    <w:p w14:paraId="78308355" w14:textId="77777777" w:rsidR="006846F3" w:rsidRDefault="006846F3" w:rsidP="001D3DE7">
      <w:pPr>
        <w:jc w:val="both"/>
        <w:rPr>
          <w:i/>
          <w:szCs w:val="20"/>
        </w:rPr>
      </w:pPr>
    </w:p>
    <w:p w14:paraId="44815B1D" w14:textId="12BDCEA1" w:rsidR="001D3DE7" w:rsidRPr="003947E9" w:rsidRDefault="006846F3" w:rsidP="001D3DE7">
      <w:pPr>
        <w:jc w:val="both"/>
        <w:rPr>
          <w:iCs/>
          <w:szCs w:val="20"/>
        </w:rPr>
      </w:pPr>
      <w:r>
        <w:rPr>
          <w:i/>
          <w:szCs w:val="20"/>
        </w:rPr>
        <w:lastRenderedPageBreak/>
        <w:t xml:space="preserve">- </w:t>
      </w:r>
      <w:r w:rsidR="00CD1C41">
        <w:rPr>
          <w:i/>
          <w:szCs w:val="20"/>
        </w:rPr>
        <w:t xml:space="preserve">Reasumując </w:t>
      </w:r>
      <w:bookmarkStart w:id="2" w:name="_Hlk139458120"/>
      <w:r w:rsidR="00B5586F">
        <w:rPr>
          <w:i/>
          <w:szCs w:val="20"/>
        </w:rPr>
        <w:t>można już</w:t>
      </w:r>
      <w:r w:rsidR="00623435">
        <w:rPr>
          <w:i/>
          <w:szCs w:val="20"/>
        </w:rPr>
        <w:t xml:space="preserve"> </w:t>
      </w:r>
      <w:r w:rsidR="00B5586F">
        <w:rPr>
          <w:i/>
          <w:szCs w:val="20"/>
        </w:rPr>
        <w:t xml:space="preserve">mówić, że </w:t>
      </w:r>
      <w:r w:rsidR="005C7BF8">
        <w:rPr>
          <w:i/>
          <w:szCs w:val="20"/>
        </w:rPr>
        <w:t>lato mamy nie tylko za oknem</w:t>
      </w:r>
      <w:r>
        <w:rPr>
          <w:i/>
          <w:szCs w:val="20"/>
        </w:rPr>
        <w:t>,</w:t>
      </w:r>
      <w:r w:rsidR="005C7BF8">
        <w:rPr>
          <w:i/>
          <w:szCs w:val="20"/>
        </w:rPr>
        <w:t xml:space="preserve"> ale również na rynku kredytów mieszkaniowych. Słońce w czerwcu przygrzało do 26,5% a na lipiec i sierpień można prognozować wręcz upały</w:t>
      </w:r>
      <w:r w:rsidR="000005BF">
        <w:rPr>
          <w:i/>
          <w:szCs w:val="20"/>
        </w:rPr>
        <w:t xml:space="preserve"> </w:t>
      </w:r>
      <w:r w:rsidR="001D3DE7" w:rsidRPr="00C00D06">
        <w:rPr>
          <w:i/>
          <w:szCs w:val="20"/>
        </w:rPr>
        <w:t xml:space="preserve">– </w:t>
      </w:r>
      <w:bookmarkEnd w:id="2"/>
      <w:r>
        <w:rPr>
          <w:iCs/>
          <w:szCs w:val="20"/>
        </w:rPr>
        <w:t>prognozuje</w:t>
      </w:r>
      <w:r w:rsidR="001D3DE7" w:rsidRPr="003947E9">
        <w:rPr>
          <w:iCs/>
          <w:szCs w:val="20"/>
        </w:rPr>
        <w:t xml:space="preserve"> główny analityk </w:t>
      </w:r>
      <w:r w:rsidR="009C4547" w:rsidRPr="003947E9">
        <w:rPr>
          <w:iCs/>
          <w:szCs w:val="20"/>
        </w:rPr>
        <w:t>Grupy BIK.</w:t>
      </w:r>
    </w:p>
    <w:p w14:paraId="31914ABE" w14:textId="0EA3C48F" w:rsidR="001D3DE7" w:rsidRPr="00C00D06" w:rsidRDefault="00024264" w:rsidP="001D3DE7">
      <w:pPr>
        <w:jc w:val="both"/>
        <w:rPr>
          <w:szCs w:val="20"/>
        </w:rPr>
      </w:pPr>
      <w:r>
        <w:rPr>
          <w:noProof/>
          <w:szCs w:val="20"/>
        </w:rPr>
        <w:drawing>
          <wp:inline distT="0" distB="0" distL="0" distR="0" wp14:anchorId="2DB97FA4" wp14:editId="148D5FE0">
            <wp:extent cx="12095480" cy="987044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480" cy="987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ED2162" w14:textId="2ECB8609" w:rsidR="001D3DE7" w:rsidRDefault="00024264" w:rsidP="001D3DE7">
      <w:pPr>
        <w:spacing w:after="160" w:line="259" w:lineRule="auto"/>
        <w:rPr>
          <w:sz w:val="22"/>
        </w:rPr>
      </w:pPr>
      <w:r>
        <w:rPr>
          <w:noProof/>
        </w:rPr>
        <w:drawing>
          <wp:inline distT="0" distB="0" distL="0" distR="0" wp14:anchorId="50C0DFDC" wp14:editId="3A46B345">
            <wp:extent cx="5760720" cy="2413635"/>
            <wp:effectExtent l="0" t="0" r="0" b="5715"/>
            <wp:docPr id="7" name="Obraz 7" descr="Obraz zawierający tekst, linia, Wykres,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linia, Wykres, diagra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7594" w14:textId="77777777" w:rsidR="001D3DE7" w:rsidRPr="00C00D06" w:rsidRDefault="001D3DE7" w:rsidP="001D3DE7">
      <w:pPr>
        <w:jc w:val="both"/>
        <w:rPr>
          <w:sz w:val="16"/>
          <w:szCs w:val="16"/>
        </w:rPr>
      </w:pPr>
      <w:r w:rsidRPr="00C00D06">
        <w:rPr>
          <w:sz w:val="16"/>
          <w:szCs w:val="16"/>
        </w:rPr>
        <w:t xml:space="preserve">Aktualne informacje o rynku kredytowym prezentujemy na stronie </w:t>
      </w:r>
      <w:hyperlink r:id="rId12" w:history="1">
        <w:r w:rsidRPr="00C00D06">
          <w:rPr>
            <w:rStyle w:val="Hipercze"/>
            <w:sz w:val="16"/>
            <w:szCs w:val="16"/>
          </w:rPr>
          <w:t xml:space="preserve">Analizy rynkowe </w:t>
        </w:r>
      </w:hyperlink>
      <w:r w:rsidRPr="00C00D06">
        <w:rPr>
          <w:sz w:val="16"/>
          <w:szCs w:val="16"/>
        </w:rPr>
        <w:t xml:space="preserve">oraz w </w:t>
      </w:r>
      <w:hyperlink r:id="rId13" w:history="1">
        <w:r w:rsidRPr="00C00D06">
          <w:rPr>
            <w:rStyle w:val="Hipercze"/>
            <w:sz w:val="16"/>
            <w:szCs w:val="16"/>
          </w:rPr>
          <w:t>Newsletterze kredytowym BIK</w:t>
        </w:r>
      </w:hyperlink>
      <w:r w:rsidRPr="00C00D06">
        <w:rPr>
          <w:sz w:val="16"/>
          <w:szCs w:val="16"/>
        </w:rPr>
        <w:t>.</w:t>
      </w:r>
    </w:p>
    <w:p w14:paraId="2CE34176" w14:textId="77777777" w:rsidR="005F74B8" w:rsidRDefault="005F74B8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B5FDB02" w14:textId="77777777" w:rsidR="00FB22EA" w:rsidRPr="00D61CB3" w:rsidRDefault="00FB22EA" w:rsidP="00FB22EA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3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3"/>
      <w:r w:rsidRPr="00D61CB3">
        <w:rPr>
          <w:rFonts w:cstheme="minorHAnsi"/>
          <w:color w:val="595959"/>
          <w:sz w:val="16"/>
          <w:szCs w:val="16"/>
        </w:rPr>
        <w:t>, udostępniając bezpieczny system wymiany informacji kredytowych i gospodarczych oraz nowatorskie rozwiązania antyfraudowe</w:t>
      </w:r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4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5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6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antyfraudowe w portfolio BIK to: Platforma Antyfraudowa BIK, Platforma Blockchain, Platforma Cyber Fraud Detection oraz nowo budowana Platforma Biometrii Behawioralnej. BIK aktywnie 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 xml:space="preserve">iaskownicy technologicznej </w:t>
      </w:r>
      <w:hyperlink r:id="rId17" w:history="1">
        <w:r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fintechów.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pozabankowych. Baza BIK zawiera informacje o 164 mln rachunków należących do 25 mln klientów indywidualnych oraz 1,4 mln firm, w tym o 845 tys. mikroprzedsiębiorców prowadzących działalność gospodarczą. BIK posiada najwyższe kompetencje w zakresie </w:t>
      </w:r>
      <w:hyperlink r:id="rId18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4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4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13A5D52E" w14:textId="77777777" w:rsidR="001A18BA" w:rsidRPr="001A18BA" w:rsidRDefault="001A18BA" w:rsidP="001A18BA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5BEFFC68" w14:textId="77777777" w:rsidR="001A18BA" w:rsidRPr="001A18BA" w:rsidRDefault="001A18BA" w:rsidP="001A18BA">
      <w:pPr>
        <w:jc w:val="both"/>
        <w:rPr>
          <w:rFonts w:cstheme="minorHAnsi"/>
          <w:b/>
          <w:color w:val="595959"/>
          <w:sz w:val="16"/>
          <w:szCs w:val="16"/>
        </w:rPr>
      </w:pPr>
      <w:r w:rsidRPr="001A18BA">
        <w:rPr>
          <w:rFonts w:cstheme="minorHAnsi"/>
          <w:b/>
          <w:color w:val="595959"/>
          <w:sz w:val="16"/>
          <w:szCs w:val="16"/>
        </w:rPr>
        <w:t>Kontakt dla mediów:</w:t>
      </w:r>
    </w:p>
    <w:p w14:paraId="20B3128D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Aleksandra Stankiewicz-Billewicz</w:t>
      </w:r>
    </w:p>
    <w:p w14:paraId="10DB6CDD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 xml:space="preserve">Biuro prasowe BIK </w:t>
      </w:r>
    </w:p>
    <w:p w14:paraId="4CEC1242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tel.:     + 48 22 348 4131</w:t>
      </w:r>
    </w:p>
    <w:p w14:paraId="17853BC1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kom.:  + 48 512 164 131</w:t>
      </w:r>
    </w:p>
    <w:p w14:paraId="6D52236B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 xml:space="preserve">aleksandra.stankiewicz-billewicz@bik.pl </w:t>
      </w:r>
    </w:p>
    <w:p w14:paraId="465CC8C4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48408C" w:rsidRDefault="00F85535" w:rsidP="002B3FE4">
      <w:pPr>
        <w:rPr>
          <w:lang w:val="sv-SE"/>
        </w:rPr>
      </w:pPr>
    </w:p>
    <w:sectPr w:rsidR="00F85535" w:rsidRPr="0048408C" w:rsidSect="00E53739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29AC" w14:textId="77777777" w:rsidR="00A32DF6" w:rsidRDefault="00A32DF6" w:rsidP="00866834">
      <w:r>
        <w:separator/>
      </w:r>
    </w:p>
    <w:p w14:paraId="6ABFAA56" w14:textId="77777777" w:rsidR="00A32DF6" w:rsidRDefault="00A32DF6"/>
  </w:endnote>
  <w:endnote w:type="continuationSeparator" w:id="0">
    <w:p w14:paraId="6F72B7E6" w14:textId="77777777" w:rsidR="00A32DF6" w:rsidRDefault="00A32DF6" w:rsidP="00866834">
      <w:r>
        <w:continuationSeparator/>
      </w:r>
    </w:p>
    <w:p w14:paraId="1F05DC48" w14:textId="77777777" w:rsidR="00A32DF6" w:rsidRDefault="00A32D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9262" w14:textId="77777777" w:rsidR="001A18BA" w:rsidRDefault="001A18BA" w:rsidP="001A18BA">
    <w:pPr>
      <w:pStyle w:val="BIK-Stopka"/>
      <w:rPr>
        <w:sz w:val="13"/>
        <w:szCs w:val="13"/>
      </w:rPr>
    </w:pPr>
    <w:r>
      <w:rPr>
        <w:sz w:val="13"/>
        <w:szCs w:val="13"/>
      </w:rPr>
      <w:t xml:space="preserve">Klauzula informacyjna: </w:t>
    </w:r>
  </w:p>
  <w:p w14:paraId="2BF4FC4B" w14:textId="01DD3DD5" w:rsidR="001A18BA" w:rsidRPr="001A18BA" w:rsidRDefault="001A18BA" w:rsidP="001A18BA">
    <w:pPr>
      <w:pStyle w:val="BIK-Stopka"/>
      <w:jc w:val="both"/>
      <w:rPr>
        <w:sz w:val="13"/>
        <w:szCs w:val="13"/>
      </w:rPr>
    </w:pPr>
    <w:r w:rsidRPr="001A18BA">
      <w:rPr>
        <w:sz w:val="13"/>
        <w:szCs w:val="13"/>
      </w:rPr>
      <w:t>Informacje statystyczne przedstawione w materiale wynikają z aktualnego stanu bazy danych BIK, która opiera się na danych przekazywanych BIK przez instytucje finansowe. Dane gromadzone</w:t>
    </w:r>
    <w:r>
      <w:rPr>
        <w:sz w:val="13"/>
        <w:szCs w:val="13"/>
      </w:rPr>
      <w:t xml:space="preserve"> </w:t>
    </w:r>
    <w:r w:rsidRPr="001A18BA">
      <w:rPr>
        <w:sz w:val="13"/>
        <w:szCs w:val="13"/>
      </w:rPr>
      <w:t>w bazie BIK mogą być przedmiotem aktualizacji przez instytucje finansowe, które są ich właścicielami. BIK zastrzega, że taka aktualizacja może obejmować również dane historyczne, objęte</w:t>
    </w:r>
    <w:r>
      <w:rPr>
        <w:sz w:val="13"/>
        <w:szCs w:val="13"/>
      </w:rPr>
      <w:t xml:space="preserve"> </w:t>
    </w:r>
    <w:r w:rsidRPr="001A18BA">
      <w:rPr>
        <w:sz w:val="13"/>
        <w:szCs w:val="13"/>
      </w:rPr>
      <w:t xml:space="preserve">już publikowanymi informacjami, co może spowodować zmianę wartości danych historycznych. BIK dokłada wszelkiej staranności, by dane BIK używane do przygotowania opracowania, były kompletne i aktualne, jednakże nie ponosi żadnej odpowiedzialności za decyzje biznesowe podejmowane na podstawie niniejszych informacji. </w:t>
    </w:r>
  </w:p>
  <w:p w14:paraId="69784DDC" w14:textId="2F913D2A" w:rsidR="00996627" w:rsidRPr="00725618" w:rsidRDefault="00996627" w:rsidP="001A18BA">
    <w:pPr>
      <w:pStyle w:val="BIK-Stopka"/>
      <w:jc w:val="both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5D7891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1</w:t>
    </w:r>
    <w:r>
      <w:fldChar w:fldCharType="end"/>
    </w:r>
    <w:r>
      <w:t>/</w:t>
    </w:r>
    <w:r w:rsidR="00EE176C">
      <w:rPr>
        <w:noProof/>
      </w:rPr>
      <w:fldChar w:fldCharType="begin"/>
    </w:r>
    <w:r w:rsidR="00EE176C">
      <w:rPr>
        <w:noProof/>
      </w:rPr>
      <w:instrText>NUMPAGES  \* Arabic  \* MERGEFORMAT</w:instrText>
    </w:r>
    <w:r w:rsidR="00EE176C">
      <w:rPr>
        <w:noProof/>
      </w:rPr>
      <w:fldChar w:fldCharType="separate"/>
    </w:r>
    <w:r w:rsidR="005D7891">
      <w:rPr>
        <w:noProof/>
      </w:rPr>
      <w:t>3</w:t>
    </w:r>
    <w:r w:rsidR="00EE176C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292D" w14:textId="77777777" w:rsidR="00A32DF6" w:rsidRDefault="00A32DF6" w:rsidP="00866834">
      <w:r>
        <w:separator/>
      </w:r>
    </w:p>
    <w:p w14:paraId="17AC551A" w14:textId="77777777" w:rsidR="00A32DF6" w:rsidRDefault="00A32DF6"/>
  </w:footnote>
  <w:footnote w:type="continuationSeparator" w:id="0">
    <w:p w14:paraId="2658078F" w14:textId="77777777" w:rsidR="00A32DF6" w:rsidRDefault="00A32DF6" w:rsidP="00866834">
      <w:r>
        <w:continuationSeparator/>
      </w:r>
    </w:p>
    <w:p w14:paraId="1A26CD2C" w14:textId="77777777" w:rsidR="00A32DF6" w:rsidRDefault="00A32D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54144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3325">
    <w:abstractNumId w:val="9"/>
  </w:num>
  <w:num w:numId="2" w16cid:durableId="1528063078">
    <w:abstractNumId w:val="8"/>
  </w:num>
  <w:num w:numId="3" w16cid:durableId="848523292">
    <w:abstractNumId w:val="3"/>
  </w:num>
  <w:num w:numId="4" w16cid:durableId="342778653">
    <w:abstractNumId w:val="2"/>
  </w:num>
  <w:num w:numId="5" w16cid:durableId="23559305">
    <w:abstractNumId w:val="1"/>
  </w:num>
  <w:num w:numId="6" w16cid:durableId="372002419">
    <w:abstractNumId w:val="0"/>
  </w:num>
  <w:num w:numId="7" w16cid:durableId="942566613">
    <w:abstractNumId w:val="7"/>
  </w:num>
  <w:num w:numId="8" w16cid:durableId="1593009547">
    <w:abstractNumId w:val="6"/>
  </w:num>
  <w:num w:numId="9" w16cid:durableId="96876301">
    <w:abstractNumId w:val="5"/>
  </w:num>
  <w:num w:numId="10" w16cid:durableId="1563833334">
    <w:abstractNumId w:val="4"/>
  </w:num>
  <w:num w:numId="11" w16cid:durableId="958341419">
    <w:abstractNumId w:val="12"/>
  </w:num>
  <w:num w:numId="12" w16cid:durableId="403070983">
    <w:abstractNumId w:val="10"/>
  </w:num>
  <w:num w:numId="13" w16cid:durableId="1161504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0"/>
    <w:rsid w:val="000005BF"/>
    <w:rsid w:val="000009DC"/>
    <w:rsid w:val="00010682"/>
    <w:rsid w:val="0001284E"/>
    <w:rsid w:val="000133E5"/>
    <w:rsid w:val="0001644B"/>
    <w:rsid w:val="00016952"/>
    <w:rsid w:val="00024264"/>
    <w:rsid w:val="0002470B"/>
    <w:rsid w:val="00036506"/>
    <w:rsid w:val="00040397"/>
    <w:rsid w:val="000407B1"/>
    <w:rsid w:val="00041E7C"/>
    <w:rsid w:val="00051AF1"/>
    <w:rsid w:val="00052165"/>
    <w:rsid w:val="000640C1"/>
    <w:rsid w:val="00070141"/>
    <w:rsid w:val="00070438"/>
    <w:rsid w:val="00071530"/>
    <w:rsid w:val="00072440"/>
    <w:rsid w:val="00072781"/>
    <w:rsid w:val="00077647"/>
    <w:rsid w:val="000818D8"/>
    <w:rsid w:val="000937E2"/>
    <w:rsid w:val="000B0755"/>
    <w:rsid w:val="000D073E"/>
    <w:rsid w:val="000D253F"/>
    <w:rsid w:val="000D5993"/>
    <w:rsid w:val="000D7AD5"/>
    <w:rsid w:val="000E3C74"/>
    <w:rsid w:val="00102C68"/>
    <w:rsid w:val="0010407D"/>
    <w:rsid w:val="001102F7"/>
    <w:rsid w:val="001149A6"/>
    <w:rsid w:val="001216FF"/>
    <w:rsid w:val="001266A3"/>
    <w:rsid w:val="0013027F"/>
    <w:rsid w:val="001336D3"/>
    <w:rsid w:val="001354FA"/>
    <w:rsid w:val="00135732"/>
    <w:rsid w:val="001374D3"/>
    <w:rsid w:val="0014528E"/>
    <w:rsid w:val="00162D9C"/>
    <w:rsid w:val="001661AF"/>
    <w:rsid w:val="00166EB1"/>
    <w:rsid w:val="001718BB"/>
    <w:rsid w:val="00171AC4"/>
    <w:rsid w:val="0017730C"/>
    <w:rsid w:val="00183759"/>
    <w:rsid w:val="00184906"/>
    <w:rsid w:val="00185BCB"/>
    <w:rsid w:val="001872A7"/>
    <w:rsid w:val="00192AD1"/>
    <w:rsid w:val="00193AB4"/>
    <w:rsid w:val="00194C6A"/>
    <w:rsid w:val="001A01EF"/>
    <w:rsid w:val="001A1682"/>
    <w:rsid w:val="001A18BA"/>
    <w:rsid w:val="001A2655"/>
    <w:rsid w:val="001A37E7"/>
    <w:rsid w:val="001B043C"/>
    <w:rsid w:val="001B3E2D"/>
    <w:rsid w:val="001D0DED"/>
    <w:rsid w:val="001D1404"/>
    <w:rsid w:val="001D253F"/>
    <w:rsid w:val="001D3412"/>
    <w:rsid w:val="001D3DE7"/>
    <w:rsid w:val="001E4E47"/>
    <w:rsid w:val="001F597F"/>
    <w:rsid w:val="001F5B54"/>
    <w:rsid w:val="001F6BED"/>
    <w:rsid w:val="002105B8"/>
    <w:rsid w:val="0022264D"/>
    <w:rsid w:val="002269FF"/>
    <w:rsid w:val="00231524"/>
    <w:rsid w:val="00232CF8"/>
    <w:rsid w:val="00234075"/>
    <w:rsid w:val="00234904"/>
    <w:rsid w:val="0023511B"/>
    <w:rsid w:val="002436C3"/>
    <w:rsid w:val="00250E18"/>
    <w:rsid w:val="00251D5F"/>
    <w:rsid w:val="00263BB5"/>
    <w:rsid w:val="00271B37"/>
    <w:rsid w:val="00281392"/>
    <w:rsid w:val="002971C2"/>
    <w:rsid w:val="002A63FD"/>
    <w:rsid w:val="002B3EAC"/>
    <w:rsid w:val="002B3FE4"/>
    <w:rsid w:val="002C3CDB"/>
    <w:rsid w:val="002D190A"/>
    <w:rsid w:val="002D1CE5"/>
    <w:rsid w:val="002D48BE"/>
    <w:rsid w:val="002D4B49"/>
    <w:rsid w:val="002D745D"/>
    <w:rsid w:val="002E2235"/>
    <w:rsid w:val="002E358A"/>
    <w:rsid w:val="002E3E55"/>
    <w:rsid w:val="002E68B9"/>
    <w:rsid w:val="002F1502"/>
    <w:rsid w:val="002F2D97"/>
    <w:rsid w:val="002F39DD"/>
    <w:rsid w:val="002F4540"/>
    <w:rsid w:val="002F7017"/>
    <w:rsid w:val="00300DB3"/>
    <w:rsid w:val="003010B3"/>
    <w:rsid w:val="00301E1C"/>
    <w:rsid w:val="00315358"/>
    <w:rsid w:val="0031648A"/>
    <w:rsid w:val="00331554"/>
    <w:rsid w:val="00335F9F"/>
    <w:rsid w:val="00336BCC"/>
    <w:rsid w:val="003446F2"/>
    <w:rsid w:val="00345D3B"/>
    <w:rsid w:val="00346C00"/>
    <w:rsid w:val="003541EB"/>
    <w:rsid w:val="0035767A"/>
    <w:rsid w:val="0035787B"/>
    <w:rsid w:val="00364977"/>
    <w:rsid w:val="00364F0D"/>
    <w:rsid w:val="00367755"/>
    <w:rsid w:val="00372135"/>
    <w:rsid w:val="003839D6"/>
    <w:rsid w:val="003853CC"/>
    <w:rsid w:val="00387C34"/>
    <w:rsid w:val="00393A63"/>
    <w:rsid w:val="003947E9"/>
    <w:rsid w:val="003A1A09"/>
    <w:rsid w:val="003A460F"/>
    <w:rsid w:val="003A6B00"/>
    <w:rsid w:val="003C5672"/>
    <w:rsid w:val="003C79A3"/>
    <w:rsid w:val="003D2D7E"/>
    <w:rsid w:val="003F4BA3"/>
    <w:rsid w:val="003F64AF"/>
    <w:rsid w:val="00401B32"/>
    <w:rsid w:val="00413DA9"/>
    <w:rsid w:val="00414487"/>
    <w:rsid w:val="004146A9"/>
    <w:rsid w:val="004216FB"/>
    <w:rsid w:val="00421FA2"/>
    <w:rsid w:val="004335ED"/>
    <w:rsid w:val="004463B6"/>
    <w:rsid w:val="004478B7"/>
    <w:rsid w:val="00451F91"/>
    <w:rsid w:val="004563EB"/>
    <w:rsid w:val="00464740"/>
    <w:rsid w:val="004767B5"/>
    <w:rsid w:val="00481CFA"/>
    <w:rsid w:val="0048408C"/>
    <w:rsid w:val="00490399"/>
    <w:rsid w:val="004A2397"/>
    <w:rsid w:val="004B18C0"/>
    <w:rsid w:val="004B4400"/>
    <w:rsid w:val="004C17A7"/>
    <w:rsid w:val="004C4026"/>
    <w:rsid w:val="004C44D3"/>
    <w:rsid w:val="004C4C22"/>
    <w:rsid w:val="004E7CE1"/>
    <w:rsid w:val="004F00FD"/>
    <w:rsid w:val="004F5805"/>
    <w:rsid w:val="004F5815"/>
    <w:rsid w:val="005000C3"/>
    <w:rsid w:val="0050297C"/>
    <w:rsid w:val="00507F2B"/>
    <w:rsid w:val="00513DC6"/>
    <w:rsid w:val="00526CDD"/>
    <w:rsid w:val="00533908"/>
    <w:rsid w:val="005377DC"/>
    <w:rsid w:val="00540014"/>
    <w:rsid w:val="00541CDA"/>
    <w:rsid w:val="00541DBA"/>
    <w:rsid w:val="00543D89"/>
    <w:rsid w:val="005450F2"/>
    <w:rsid w:val="005468AD"/>
    <w:rsid w:val="0055409A"/>
    <w:rsid w:val="00572764"/>
    <w:rsid w:val="005842F8"/>
    <w:rsid w:val="00584732"/>
    <w:rsid w:val="00590159"/>
    <w:rsid w:val="005A0391"/>
    <w:rsid w:val="005A0EEF"/>
    <w:rsid w:val="005A5F6D"/>
    <w:rsid w:val="005A65ED"/>
    <w:rsid w:val="005C0301"/>
    <w:rsid w:val="005C0F42"/>
    <w:rsid w:val="005C7BF8"/>
    <w:rsid w:val="005D030A"/>
    <w:rsid w:val="005D1495"/>
    <w:rsid w:val="005D7891"/>
    <w:rsid w:val="005F0A9A"/>
    <w:rsid w:val="005F17E6"/>
    <w:rsid w:val="005F680C"/>
    <w:rsid w:val="005F74B8"/>
    <w:rsid w:val="006059D5"/>
    <w:rsid w:val="00610A4A"/>
    <w:rsid w:val="0061285D"/>
    <w:rsid w:val="00620D7B"/>
    <w:rsid w:val="00623435"/>
    <w:rsid w:val="00625B1C"/>
    <w:rsid w:val="00636328"/>
    <w:rsid w:val="00637C84"/>
    <w:rsid w:val="00644A0E"/>
    <w:rsid w:val="0065021F"/>
    <w:rsid w:val="00652510"/>
    <w:rsid w:val="00652B03"/>
    <w:rsid w:val="0065792E"/>
    <w:rsid w:val="00657B6A"/>
    <w:rsid w:val="00661E64"/>
    <w:rsid w:val="00662269"/>
    <w:rsid w:val="00666192"/>
    <w:rsid w:val="00673B10"/>
    <w:rsid w:val="00674254"/>
    <w:rsid w:val="006747BD"/>
    <w:rsid w:val="0068438B"/>
    <w:rsid w:val="006846F3"/>
    <w:rsid w:val="006852E5"/>
    <w:rsid w:val="00685450"/>
    <w:rsid w:val="006937DD"/>
    <w:rsid w:val="006A2C5F"/>
    <w:rsid w:val="006A65EC"/>
    <w:rsid w:val="006A6B2C"/>
    <w:rsid w:val="006B7D8F"/>
    <w:rsid w:val="006C3E1C"/>
    <w:rsid w:val="006C4F1D"/>
    <w:rsid w:val="006D04FE"/>
    <w:rsid w:val="006D2EFB"/>
    <w:rsid w:val="006D4BD3"/>
    <w:rsid w:val="006D6DE5"/>
    <w:rsid w:val="006E30FE"/>
    <w:rsid w:val="006E34DC"/>
    <w:rsid w:val="006E4D96"/>
    <w:rsid w:val="006E5990"/>
    <w:rsid w:val="006F09D5"/>
    <w:rsid w:val="006F0FA9"/>
    <w:rsid w:val="006F72EF"/>
    <w:rsid w:val="006F7E58"/>
    <w:rsid w:val="0070349D"/>
    <w:rsid w:val="0070351A"/>
    <w:rsid w:val="0070408C"/>
    <w:rsid w:val="007042E5"/>
    <w:rsid w:val="007051F8"/>
    <w:rsid w:val="00705F1E"/>
    <w:rsid w:val="00707AD0"/>
    <w:rsid w:val="007128AE"/>
    <w:rsid w:val="00715695"/>
    <w:rsid w:val="0071737D"/>
    <w:rsid w:val="00722908"/>
    <w:rsid w:val="0072379F"/>
    <w:rsid w:val="00725618"/>
    <w:rsid w:val="00726FE6"/>
    <w:rsid w:val="0073720C"/>
    <w:rsid w:val="007555DD"/>
    <w:rsid w:val="00766E82"/>
    <w:rsid w:val="00777163"/>
    <w:rsid w:val="00777AED"/>
    <w:rsid w:val="00794548"/>
    <w:rsid w:val="00794B24"/>
    <w:rsid w:val="00795992"/>
    <w:rsid w:val="007A002C"/>
    <w:rsid w:val="007A098A"/>
    <w:rsid w:val="007A1B69"/>
    <w:rsid w:val="007A3AAB"/>
    <w:rsid w:val="007B58FC"/>
    <w:rsid w:val="007D0B3B"/>
    <w:rsid w:val="007E5C6A"/>
    <w:rsid w:val="007F06DA"/>
    <w:rsid w:val="008023FE"/>
    <w:rsid w:val="008039F7"/>
    <w:rsid w:val="00805DF6"/>
    <w:rsid w:val="00806733"/>
    <w:rsid w:val="00806C2E"/>
    <w:rsid w:val="008202BA"/>
    <w:rsid w:val="00821F16"/>
    <w:rsid w:val="00825123"/>
    <w:rsid w:val="00827B66"/>
    <w:rsid w:val="008301AA"/>
    <w:rsid w:val="00832EFB"/>
    <w:rsid w:val="008350ED"/>
    <w:rsid w:val="00841A2A"/>
    <w:rsid w:val="0084396A"/>
    <w:rsid w:val="00844DBE"/>
    <w:rsid w:val="008456D4"/>
    <w:rsid w:val="00847E9D"/>
    <w:rsid w:val="00852229"/>
    <w:rsid w:val="00853A9D"/>
    <w:rsid w:val="00854B7B"/>
    <w:rsid w:val="00866834"/>
    <w:rsid w:val="008678A4"/>
    <w:rsid w:val="00867CB5"/>
    <w:rsid w:val="00871C9E"/>
    <w:rsid w:val="00872D28"/>
    <w:rsid w:val="00873CF9"/>
    <w:rsid w:val="00881712"/>
    <w:rsid w:val="008917A1"/>
    <w:rsid w:val="00896DEF"/>
    <w:rsid w:val="00897945"/>
    <w:rsid w:val="008A0898"/>
    <w:rsid w:val="008A42FB"/>
    <w:rsid w:val="008B2062"/>
    <w:rsid w:val="008B4DBE"/>
    <w:rsid w:val="008C1729"/>
    <w:rsid w:val="008C75DD"/>
    <w:rsid w:val="008E04B2"/>
    <w:rsid w:val="008E44F2"/>
    <w:rsid w:val="008F209D"/>
    <w:rsid w:val="008F6B32"/>
    <w:rsid w:val="00910872"/>
    <w:rsid w:val="00912FC5"/>
    <w:rsid w:val="00914B33"/>
    <w:rsid w:val="009154F2"/>
    <w:rsid w:val="00920E46"/>
    <w:rsid w:val="0092387C"/>
    <w:rsid w:val="00933A79"/>
    <w:rsid w:val="00934659"/>
    <w:rsid w:val="00943829"/>
    <w:rsid w:val="00947069"/>
    <w:rsid w:val="00954066"/>
    <w:rsid w:val="00954F60"/>
    <w:rsid w:val="00970D51"/>
    <w:rsid w:val="00974CB7"/>
    <w:rsid w:val="00975E58"/>
    <w:rsid w:val="00996627"/>
    <w:rsid w:val="009A1CEE"/>
    <w:rsid w:val="009C0766"/>
    <w:rsid w:val="009C2A87"/>
    <w:rsid w:val="009C4547"/>
    <w:rsid w:val="009C4AB9"/>
    <w:rsid w:val="009C56EE"/>
    <w:rsid w:val="009D2B0D"/>
    <w:rsid w:val="009D3E46"/>
    <w:rsid w:val="009D4C4D"/>
    <w:rsid w:val="009D75D3"/>
    <w:rsid w:val="009E4A7E"/>
    <w:rsid w:val="009F58F8"/>
    <w:rsid w:val="009F5B2B"/>
    <w:rsid w:val="009F64ED"/>
    <w:rsid w:val="00A11066"/>
    <w:rsid w:val="00A11219"/>
    <w:rsid w:val="00A3057A"/>
    <w:rsid w:val="00A32DF6"/>
    <w:rsid w:val="00A350A7"/>
    <w:rsid w:val="00A36F46"/>
    <w:rsid w:val="00A4087C"/>
    <w:rsid w:val="00A4363C"/>
    <w:rsid w:val="00A46BE2"/>
    <w:rsid w:val="00A50C8D"/>
    <w:rsid w:val="00A60509"/>
    <w:rsid w:val="00A612D8"/>
    <w:rsid w:val="00A72BE7"/>
    <w:rsid w:val="00A73FDB"/>
    <w:rsid w:val="00A7543E"/>
    <w:rsid w:val="00A82827"/>
    <w:rsid w:val="00A85D65"/>
    <w:rsid w:val="00A87DF9"/>
    <w:rsid w:val="00A87FFE"/>
    <w:rsid w:val="00A90B66"/>
    <w:rsid w:val="00A931CF"/>
    <w:rsid w:val="00A94C25"/>
    <w:rsid w:val="00AA1576"/>
    <w:rsid w:val="00AA436B"/>
    <w:rsid w:val="00AA46D3"/>
    <w:rsid w:val="00AA4FB6"/>
    <w:rsid w:val="00AB44FD"/>
    <w:rsid w:val="00AB5DDB"/>
    <w:rsid w:val="00AB6344"/>
    <w:rsid w:val="00AB7F02"/>
    <w:rsid w:val="00AC2258"/>
    <w:rsid w:val="00AC7FEC"/>
    <w:rsid w:val="00AD112C"/>
    <w:rsid w:val="00AD3E35"/>
    <w:rsid w:val="00AD5F97"/>
    <w:rsid w:val="00AD63A3"/>
    <w:rsid w:val="00AE025A"/>
    <w:rsid w:val="00AE67A6"/>
    <w:rsid w:val="00AE7D12"/>
    <w:rsid w:val="00AF02AD"/>
    <w:rsid w:val="00AF1367"/>
    <w:rsid w:val="00AF3176"/>
    <w:rsid w:val="00B010F5"/>
    <w:rsid w:val="00B21D57"/>
    <w:rsid w:val="00B26DDD"/>
    <w:rsid w:val="00B35B63"/>
    <w:rsid w:val="00B3797A"/>
    <w:rsid w:val="00B429BF"/>
    <w:rsid w:val="00B50905"/>
    <w:rsid w:val="00B5586F"/>
    <w:rsid w:val="00B56575"/>
    <w:rsid w:val="00B60E67"/>
    <w:rsid w:val="00B61F8A"/>
    <w:rsid w:val="00B65DDC"/>
    <w:rsid w:val="00B70D20"/>
    <w:rsid w:val="00B72FE3"/>
    <w:rsid w:val="00B85ED1"/>
    <w:rsid w:val="00B976FD"/>
    <w:rsid w:val="00BA759D"/>
    <w:rsid w:val="00BB3391"/>
    <w:rsid w:val="00BB4A80"/>
    <w:rsid w:val="00BB59C6"/>
    <w:rsid w:val="00BB75B6"/>
    <w:rsid w:val="00BC55AC"/>
    <w:rsid w:val="00BC6ABB"/>
    <w:rsid w:val="00BD5534"/>
    <w:rsid w:val="00BD5EA8"/>
    <w:rsid w:val="00BD6260"/>
    <w:rsid w:val="00BD6AE4"/>
    <w:rsid w:val="00BE5C9B"/>
    <w:rsid w:val="00BF191F"/>
    <w:rsid w:val="00BF7242"/>
    <w:rsid w:val="00C00D06"/>
    <w:rsid w:val="00C06041"/>
    <w:rsid w:val="00C064F2"/>
    <w:rsid w:val="00C158E2"/>
    <w:rsid w:val="00C15FB1"/>
    <w:rsid w:val="00C16C2C"/>
    <w:rsid w:val="00C20C7A"/>
    <w:rsid w:val="00C22D2A"/>
    <w:rsid w:val="00C25E6E"/>
    <w:rsid w:val="00C262DC"/>
    <w:rsid w:val="00C26640"/>
    <w:rsid w:val="00C277A7"/>
    <w:rsid w:val="00C44C19"/>
    <w:rsid w:val="00C47889"/>
    <w:rsid w:val="00C5064F"/>
    <w:rsid w:val="00C537EB"/>
    <w:rsid w:val="00C57C5D"/>
    <w:rsid w:val="00C63331"/>
    <w:rsid w:val="00C74378"/>
    <w:rsid w:val="00C828B7"/>
    <w:rsid w:val="00CA59D7"/>
    <w:rsid w:val="00CC4824"/>
    <w:rsid w:val="00CD113F"/>
    <w:rsid w:val="00CD1C41"/>
    <w:rsid w:val="00CD3939"/>
    <w:rsid w:val="00CE03AC"/>
    <w:rsid w:val="00CF012F"/>
    <w:rsid w:val="00CF3E86"/>
    <w:rsid w:val="00CF51E1"/>
    <w:rsid w:val="00CF7ECD"/>
    <w:rsid w:val="00D005B3"/>
    <w:rsid w:val="00D0425E"/>
    <w:rsid w:val="00D051D1"/>
    <w:rsid w:val="00D06D36"/>
    <w:rsid w:val="00D1358D"/>
    <w:rsid w:val="00D141CD"/>
    <w:rsid w:val="00D16362"/>
    <w:rsid w:val="00D17C4A"/>
    <w:rsid w:val="00D2211E"/>
    <w:rsid w:val="00D23E01"/>
    <w:rsid w:val="00D244E2"/>
    <w:rsid w:val="00D32992"/>
    <w:rsid w:val="00D37160"/>
    <w:rsid w:val="00D3773A"/>
    <w:rsid w:val="00D40690"/>
    <w:rsid w:val="00D4141B"/>
    <w:rsid w:val="00D42905"/>
    <w:rsid w:val="00D446D7"/>
    <w:rsid w:val="00D44783"/>
    <w:rsid w:val="00D46C47"/>
    <w:rsid w:val="00D50C00"/>
    <w:rsid w:val="00D628F5"/>
    <w:rsid w:val="00D6359F"/>
    <w:rsid w:val="00D64E2F"/>
    <w:rsid w:val="00D74831"/>
    <w:rsid w:val="00D772CF"/>
    <w:rsid w:val="00D85799"/>
    <w:rsid w:val="00D92A09"/>
    <w:rsid w:val="00DA1902"/>
    <w:rsid w:val="00DA6E81"/>
    <w:rsid w:val="00DA7420"/>
    <w:rsid w:val="00DB31DE"/>
    <w:rsid w:val="00DB54EC"/>
    <w:rsid w:val="00DC698D"/>
    <w:rsid w:val="00DD3C67"/>
    <w:rsid w:val="00DD60D6"/>
    <w:rsid w:val="00DD77D2"/>
    <w:rsid w:val="00DE08B4"/>
    <w:rsid w:val="00DE2663"/>
    <w:rsid w:val="00DE42E7"/>
    <w:rsid w:val="00DF4A60"/>
    <w:rsid w:val="00DF5AFA"/>
    <w:rsid w:val="00E03125"/>
    <w:rsid w:val="00E075DC"/>
    <w:rsid w:val="00E07D82"/>
    <w:rsid w:val="00E10FC5"/>
    <w:rsid w:val="00E11802"/>
    <w:rsid w:val="00E12E34"/>
    <w:rsid w:val="00E134A6"/>
    <w:rsid w:val="00E14964"/>
    <w:rsid w:val="00E17E67"/>
    <w:rsid w:val="00E20CD9"/>
    <w:rsid w:val="00E224F9"/>
    <w:rsid w:val="00E23BC8"/>
    <w:rsid w:val="00E27B83"/>
    <w:rsid w:val="00E339B5"/>
    <w:rsid w:val="00E53739"/>
    <w:rsid w:val="00E57F49"/>
    <w:rsid w:val="00E72CC9"/>
    <w:rsid w:val="00E8069E"/>
    <w:rsid w:val="00E81E48"/>
    <w:rsid w:val="00E86BFC"/>
    <w:rsid w:val="00E86ED1"/>
    <w:rsid w:val="00EA3A41"/>
    <w:rsid w:val="00EC7B6F"/>
    <w:rsid w:val="00ED34ED"/>
    <w:rsid w:val="00EE176C"/>
    <w:rsid w:val="00EE493C"/>
    <w:rsid w:val="00EF146F"/>
    <w:rsid w:val="00EF3CDE"/>
    <w:rsid w:val="00F00843"/>
    <w:rsid w:val="00F009BC"/>
    <w:rsid w:val="00F03CB7"/>
    <w:rsid w:val="00F04772"/>
    <w:rsid w:val="00F12476"/>
    <w:rsid w:val="00F13DDF"/>
    <w:rsid w:val="00F21E8C"/>
    <w:rsid w:val="00F26ECD"/>
    <w:rsid w:val="00F323D1"/>
    <w:rsid w:val="00F4777B"/>
    <w:rsid w:val="00F526E5"/>
    <w:rsid w:val="00F63136"/>
    <w:rsid w:val="00F82D3F"/>
    <w:rsid w:val="00F85535"/>
    <w:rsid w:val="00FB1A13"/>
    <w:rsid w:val="00FB22EA"/>
    <w:rsid w:val="00FB31CA"/>
    <w:rsid w:val="00FC494D"/>
    <w:rsid w:val="00FD52BA"/>
    <w:rsid w:val="00FF6EC4"/>
    <w:rsid w:val="00FF7672"/>
    <w:rsid w:val="00FF783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56A0A1BC-FB1D-4527-BD38-EDB0EEC4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after="0" w:line="240" w:lineRule="auto"/>
    </w:pPr>
    <w:rPr>
      <w:color w:val="161616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0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B5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B54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bik.pl/publikacje/4314" TargetMode="External"/><Relationship Id="rId18" Type="http://schemas.openxmlformats.org/officeDocument/2006/relationships/hyperlink" Target="https://media.bik.pl/analizy-rynkowe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media.bik.pl/analizy-rynkowe" TargetMode="External"/><Relationship Id="rId17" Type="http://schemas.openxmlformats.org/officeDocument/2006/relationships/hyperlink" Target="https://www.bikhub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k.pl/klienci-indywidualni/alerty-bik?utm_source=gazeta.pl&amp;utm_medium=artykul&amp;utm_campaign=alert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9AD9A.3252DB4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bik.pl/moj-bik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bik.pl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5B12-A078-4087-B7F0-A5BDB6E1BE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25827CA-5AD7-4777-ACD6-C5B16CCF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5</cp:revision>
  <cp:lastPrinted>2021-05-26T12:27:00Z</cp:lastPrinted>
  <dcterms:created xsi:type="dcterms:W3CDTF">2023-07-05T07:56:00Z</dcterms:created>
  <dcterms:modified xsi:type="dcterms:W3CDTF">2023-07-05T12:59:00Z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2023-05-08T09:24:20Z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695b65da-6dc7-4e5e-947e-ddfde63eaf08</vt:lpwstr>
  </property>
  <property fmtid="{D5CDD505-2E9C-101B-9397-08002B2CF9AE}" pid="13" name="MSIP_Label_1391a466-f120-4668-a5e5-7af4d8a99d82_ContentBits">
    <vt:lpwstr>2</vt:lpwstr>
  </property>
</Properties>
</file>