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3D50" w14:textId="380636B7" w:rsidR="003B1DAE" w:rsidRDefault="009967C2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3841EF">
        <w:rPr>
          <w:rFonts w:ascii="Tahoma" w:eastAsia="Tahoma" w:hAnsi="Tahoma" w:cs="Tahoma"/>
          <w:color w:val="808080"/>
          <w:sz w:val="20"/>
          <w:szCs w:val="20"/>
        </w:rPr>
        <w:t>2 sierpnia</w:t>
      </w:r>
      <w:r w:rsidR="00E74C2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</w:t>
      </w:r>
      <w:r w:rsidR="00B456AB">
        <w:rPr>
          <w:rFonts w:ascii="Tahoma" w:eastAsia="Tahoma" w:hAnsi="Tahoma" w:cs="Tahoma"/>
          <w:color w:val="808080"/>
          <w:sz w:val="20"/>
          <w:szCs w:val="20"/>
          <w:highlight w:val="white"/>
        </w:rPr>
        <w:t>2023</w:t>
      </w:r>
      <w:r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7F210525" w14:textId="77777777" w:rsidR="003B1DAE" w:rsidRDefault="009967C2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4ABE772" wp14:editId="01DB0664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A90D51D" wp14:editId="314C8883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01DE54D" wp14:editId="75F2A166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929DEF" w14:textId="77777777" w:rsidR="0049557E" w:rsidRDefault="0049557E"/>
    <w:tbl>
      <w:tblPr>
        <w:tblStyle w:val="a6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3B1DAE" w14:paraId="2D6F86A2" w14:textId="77777777">
        <w:tc>
          <w:tcPr>
            <w:tcW w:w="7159" w:type="dxa"/>
          </w:tcPr>
          <w:p w14:paraId="30CF498A" w14:textId="18DAFB33" w:rsidR="003B1DAE" w:rsidRDefault="009967C2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 #</w:t>
            </w:r>
            <w:r w:rsidR="003841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ObwodnicaCiepielowa</w:t>
            </w:r>
            <w:r w:rsidR="00FD2F0C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</w:t>
            </w:r>
            <w:r w:rsidR="003841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Program100Obwodnic #InwestycjeDrogowe</w:t>
            </w:r>
          </w:p>
          <w:p w14:paraId="1B44F898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57D88861" w14:textId="77777777" w:rsidR="003841EF" w:rsidRDefault="003841EF" w:rsidP="00A90CED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  <w:r w:rsidRPr="003841EF"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  <w:t>Budimex podpisał umowę na budowę obwodnicy Ciepielowa</w:t>
            </w:r>
          </w:p>
          <w:p w14:paraId="495A55E0" w14:textId="77777777" w:rsidR="0050142F" w:rsidRDefault="0050142F" w:rsidP="00A90CED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FFC000"/>
                <w:sz w:val="24"/>
                <w:szCs w:val="24"/>
              </w:rPr>
            </w:pPr>
          </w:p>
          <w:p w14:paraId="609BCFFF" w14:textId="59C6DDD9" w:rsidR="00B456AB" w:rsidRDefault="003841EF" w:rsidP="00A90CE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 w:rsidRPr="003841E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W dniu </w:t>
            </w:r>
            <w:r w:rsidRPr="0050142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2</w:t>
            </w:r>
            <w:r w:rsidRPr="003841E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sierpnia Budimex podpisał z Generalną Dyrekcją Dróg Krajowych i Autostrad umowę na wykonanie</w:t>
            </w:r>
            <w:r w:rsidR="0050142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w formule projektuj i buduj</w:t>
            </w:r>
            <w:r w:rsidRPr="003841E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obwodnicy Ciepielowa. Odcinek o długości 1,6 km zostanie zbudowany </w:t>
            </w:r>
            <w:r w:rsidR="0050142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 II kwartale 2027 roku</w:t>
            </w:r>
            <w:r w:rsidRPr="003841E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, a łączny koszt inwestycji to </w:t>
            </w:r>
            <w:r w:rsidR="0050142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109</w:t>
            </w:r>
            <w:r w:rsidRPr="003841E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mln zł</w:t>
            </w:r>
            <w:r w:rsidR="0050142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 netto</w:t>
            </w:r>
            <w:r w:rsidRPr="003841EF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. Realizacja jest częścią rozbudowy odcinka drogi krajowej numer 79, prowadzącego z Warszawy do Sandomierza. </w:t>
            </w:r>
          </w:p>
          <w:p w14:paraId="72C69A57" w14:textId="77777777" w:rsidR="003841EF" w:rsidRPr="00A90CED" w:rsidRDefault="003841EF" w:rsidP="00A90CED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</w:p>
          <w:p w14:paraId="3D7BF4A8" w14:textId="51CAF32A" w:rsidR="003841EF" w:rsidRPr="003841EF" w:rsidRDefault="003841EF" w:rsidP="003841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841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Podpisana dziś umowa obejmuje nie tylko rozbudowę istniejącego odcinka DK-79, ale także towarzyszącej infrastruktury technicznej oraz urządzeń bezpieczeństwa ruchu. Zakres prac obejmuje zaprojektowanie oraz wybudowanie obiektów inżynierskich, budowę urządzeń ochrony środowiska, oświetlenia drogowego, chodników i dróg dla rowerów, zatok autobusowych oraz oświetlenia.</w:t>
            </w:r>
          </w:p>
          <w:p w14:paraId="17B3667A" w14:textId="77777777" w:rsidR="0050142F" w:rsidRPr="0050142F" w:rsidRDefault="0050142F" w:rsidP="0050142F">
            <w:pPr>
              <w:spacing w:after="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86F0513" w14:textId="77777777" w:rsidR="0050142F" w:rsidRPr="0050142F" w:rsidRDefault="0050142F" w:rsidP="0050142F">
            <w:pPr>
              <w:spacing w:after="0"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50142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Zakres robót :‎</w:t>
            </w:r>
          </w:p>
          <w:p w14:paraId="362290EE" w14:textId="7A2003F2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‎</w:t>
            </w: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Budowa jezdni  głównej oraz  3 jezdni serwisowych obsługujących przyległy teren ‎</w:t>
            </w:r>
          </w:p>
          <w:p w14:paraId="671ECAEF" w14:textId="5A7AFF07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‎Przebudowa trzech skrzyżowań</w:t>
            </w:r>
          </w:p>
          <w:p w14:paraId="235C0FD0" w14:textId="4401F68D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‎Budowa przepustów</w:t>
            </w:r>
          </w:p>
          <w:p w14:paraId="1DD76200" w14:textId="08A4FE9D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‎Budowa chodników i ścieżek rowerowych</w:t>
            </w:r>
          </w:p>
          <w:p w14:paraId="6AD75FC2" w14:textId="7A8CB27D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‎Budowa odwodnienia drogi</w:t>
            </w:r>
          </w:p>
          <w:p w14:paraId="6381736F" w14:textId="5E278A65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‎Przebudowa sieci wodociągowej ‎</w:t>
            </w:r>
          </w:p>
          <w:p w14:paraId="78366122" w14:textId="6824A619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‎Budowa oświetlenia drogowego</w:t>
            </w:r>
          </w:p>
          <w:p w14:paraId="59394033" w14:textId="7A5546EA" w:rsidR="0050142F" w:rsidRPr="0050142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‎Przebudowa sieci energetycznych</w:t>
            </w:r>
          </w:p>
          <w:p w14:paraId="23786BCF" w14:textId="55E076D1" w:rsidR="003841EF" w:rsidRDefault="0050142F" w:rsidP="0050142F">
            <w:pPr>
              <w:pStyle w:val="Akapitzlist"/>
              <w:numPr>
                <w:ilvl w:val="0"/>
                <w:numId w:val="5"/>
              </w:numPr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  <w:r w:rsidRPr="0050142F"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  <w:t>‎Przebudowa sieci teletechnicznych</w:t>
            </w:r>
          </w:p>
          <w:p w14:paraId="255C5492" w14:textId="77777777" w:rsidR="0050142F" w:rsidRPr="0050142F" w:rsidRDefault="0050142F" w:rsidP="0050142F">
            <w:pPr>
              <w:pStyle w:val="Akapitzlist"/>
              <w:spacing w:line="480" w:lineRule="auto"/>
              <w:rPr>
                <w:rFonts w:ascii="Tahoma" w:hAnsi="Tahoma" w:cs="Tahoma"/>
                <w:color w:val="7F7F7F" w:themeColor="text1" w:themeTint="80"/>
                <w:sz w:val="18"/>
                <w:szCs w:val="18"/>
              </w:rPr>
            </w:pPr>
          </w:p>
          <w:p w14:paraId="32ABF272" w14:textId="2D86A836" w:rsidR="003841EF" w:rsidRDefault="003841EF" w:rsidP="003841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841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lastRenderedPageBreak/>
              <w:t xml:space="preserve">Budimex posiada duże doświadczenie w budowie inwestycji infrastrukturalnych. 19 sierpnia 2022 roku, na dwa miesiące przed terminem kontraktowym, spółka oddała do użytku obwodnicę </w:t>
            </w:r>
            <w:proofErr w:type="spellStart"/>
            <w:r w:rsidRPr="003841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Smolajn</w:t>
            </w:r>
            <w:proofErr w:type="spellEnd"/>
            <w:r w:rsidRPr="003841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, będącej elementem drogi krajowej nr 51. Było to pierwsza ukończona obwodnica realizowana w ramach rządowego Programu budowy 100 obwodnic na lata 2020-2030. </w:t>
            </w:r>
          </w:p>
          <w:p w14:paraId="21EFE527" w14:textId="77777777" w:rsidR="003841EF" w:rsidRPr="003841EF" w:rsidRDefault="003841EF" w:rsidP="003841EF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2AB1DD66" w14:textId="2C267083" w:rsidR="00F0663D" w:rsidRDefault="003841EF" w:rsidP="003841E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  <w:r w:rsidRPr="003841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W ramach Programu powstanie sto obwodnic na sieci dróg krajowych o łącznej długości ok. 830 km. Trasy dostosowane do obciążenia 11,5 t/oś, a na ich finansowane, z budżetu państwa, przeznaczono łącznie 28 mld zł. Budimex, jako generalny wykonawca, realizuje obecnie</w:t>
            </w:r>
            <w:r w:rsidR="0050142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 xml:space="preserve"> kilka </w:t>
            </w:r>
            <w:r w:rsidRPr="003841EF"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  <w:t>obwodnic z tego Programu.</w:t>
            </w:r>
          </w:p>
          <w:p w14:paraId="3282B0D8" w14:textId="77777777" w:rsidR="003841EF" w:rsidRPr="00A90CED" w:rsidRDefault="003841EF" w:rsidP="003841EF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Tahoma" w:eastAsia="Tahoma" w:hAnsi="Tahoma" w:cs="Tahoma"/>
                <w:bCs/>
                <w:color w:val="747678"/>
                <w:sz w:val="18"/>
                <w:szCs w:val="18"/>
              </w:rPr>
            </w:pPr>
          </w:p>
          <w:p w14:paraId="5D9AEC0C" w14:textId="77777777" w:rsidR="00734D0A" w:rsidRDefault="00734D0A" w:rsidP="00734D0A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bookmarkStart w:id="0" w:name="_heading=h.e0i1r2bc3d01" w:colFirst="0" w:colLast="0"/>
            <w:bookmarkEnd w:id="0"/>
          </w:p>
          <w:p w14:paraId="2DC5BB1C" w14:textId="36CFD13D" w:rsidR="00617FB9" w:rsidRPr="00734D0A" w:rsidRDefault="00617FB9" w:rsidP="00125D50">
            <w:pPr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617FB9">
              <w:rPr>
                <w:rFonts w:ascii="Tahoma" w:eastAsia="Tahoma" w:hAnsi="Tahoma" w:cs="Tahoma"/>
                <w:b/>
                <w:bCs/>
                <w:iCs/>
                <w:color w:val="808080"/>
                <w:sz w:val="16"/>
                <w:szCs w:val="16"/>
              </w:rPr>
              <w:t>BUDIMEX SA</w:t>
            </w:r>
            <w:r w:rsidRPr="00617FB9">
              <w:rPr>
                <w:rFonts w:ascii="Tahoma" w:eastAsia="Tahoma" w:hAnsi="Tahoma" w:cs="Tahoma"/>
                <w:color w:val="808080"/>
                <w:sz w:val="16"/>
                <w:szCs w:val="16"/>
              </w:rPr>
              <w:t> </w:t>
            </w: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jest spółką z ponad pięćdziesięcioletnią tradycją, która ma znaczący udział w rozwoju gospodarczym Polski. Naszą pracą podnosimy jakość życia milionów Polaków. W okresie 50 lat istnienia firmy zrealizowaliśmy tysiące nowoczesnych inwestycji infrastrukturalnych, kubaturowych i przemysłowych. Kultura innowacyjności, doskonalenie i kierowanie się zasadami zrównoważonego rozwoju pozwoliły nam zdobyć pozycję lidera polskiego rynku budowlanego. Jesteśmy obecni nie tylko na rynku polskim, ale też zagranicznym. Stopniowo zwiększamy swoje zaangażowanie w sektorze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facility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 xml:space="preserve"> management (obsługa nieruchomości i obiektów infrastruktury) oraz gospodarki odpadami. Od 1995 roku nasza spółka notowana jest na warszawskiej GPW, a od roku 2011 wchodzi w skład indeksu najbardziej odpowiedzialnych spółek giełdowych. Jej inwestorem strategicznym jest hiszpańska firma o globalnym zasięgu – Ferrovial. W skład grupy wchodzą: Mostostal Kraków oraz </w:t>
            </w:r>
            <w:proofErr w:type="spellStart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FBSerwis</w:t>
            </w:r>
            <w:proofErr w:type="spellEnd"/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.</w:t>
            </w:r>
          </w:p>
          <w:p w14:paraId="15A7E4D6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bezpieczeństwa pracy w branży budowlanej.</w:t>
            </w:r>
          </w:p>
          <w:p w14:paraId="65029A0A" w14:textId="77777777" w:rsidR="00617FB9" w:rsidRPr="00617FB9" w:rsidRDefault="00617FB9" w:rsidP="00125D50">
            <w:pPr>
              <w:spacing w:before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617FB9">
              <w:rPr>
                <w:rFonts w:ascii="Tahoma" w:eastAsia="Tahoma" w:hAnsi="Tahoma" w:cs="Tahoma"/>
                <w:iCs/>
                <w:color w:val="808080"/>
                <w:sz w:val="16"/>
                <w:szCs w:val="16"/>
              </w:rPr>
              <w:t>Więcej informacji jest dostępnych na </w:t>
            </w:r>
            <w:hyperlink r:id="rId15" w:history="1">
              <w:r w:rsidRPr="00617FB9">
                <w:rPr>
                  <w:rStyle w:val="Hipercze"/>
                  <w:rFonts w:ascii="Tahoma" w:eastAsia="Tahoma" w:hAnsi="Tahoma" w:cs="Tahoma"/>
                  <w:iCs/>
                  <w:sz w:val="16"/>
                  <w:szCs w:val="16"/>
                </w:rPr>
                <w:t>www.budimex.pl</w:t>
              </w:r>
            </w:hyperlink>
          </w:p>
          <w:p w14:paraId="0923D866" w14:textId="77777777" w:rsidR="003B1DAE" w:rsidRDefault="003B1DAE">
            <w:pPr>
              <w:spacing w:line="360" w:lineRule="auto"/>
              <w:ind w:right="1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</w:p>
          <w:p w14:paraId="3F31773A" w14:textId="77777777" w:rsidR="003B1DAE" w:rsidRDefault="003B1DAE">
            <w:pP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</w:rPr>
            </w:pPr>
          </w:p>
        </w:tc>
        <w:tc>
          <w:tcPr>
            <w:tcW w:w="3118" w:type="dxa"/>
          </w:tcPr>
          <w:p w14:paraId="67B7D26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21057B9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802098F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57304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1A8A1F8C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FE8EF16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62905CB" w14:textId="77777777" w:rsidR="003B1DAE" w:rsidRDefault="003B1DAE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4ED01EAD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2135BC33" w14:textId="77777777" w:rsidR="003B1DAE" w:rsidRDefault="009967C2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2581B2D7" w14:textId="77777777" w:rsidR="003B1DAE" w:rsidRDefault="009967C2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7BB6B26D" w14:textId="77777777" w:rsidR="003B1DAE" w:rsidRDefault="003B020C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6">
              <w:r w:rsidR="009967C2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AE7F503" w14:textId="77777777" w:rsidR="003B1DAE" w:rsidRDefault="003B020C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7">
              <w:r w:rsidR="009967C2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1FAF3FD8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1310D73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1DDAF4B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09ACB20" w14:textId="77777777" w:rsidR="003B1DAE" w:rsidRDefault="003B1DAE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2A8CBFEE" w14:textId="77777777" w:rsidR="003B1DAE" w:rsidRDefault="003B1DAE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3B1D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925A" w14:textId="77777777" w:rsidR="00B267EF" w:rsidRDefault="00B267EF">
      <w:pPr>
        <w:spacing w:after="0" w:line="240" w:lineRule="auto"/>
      </w:pPr>
      <w:r>
        <w:separator/>
      </w:r>
    </w:p>
  </w:endnote>
  <w:endnote w:type="continuationSeparator" w:id="0">
    <w:p w14:paraId="1AAADC4B" w14:textId="77777777" w:rsidR="00B267EF" w:rsidRDefault="00B2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47EC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70EE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4A64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753E" w14:textId="77777777" w:rsidR="00B267EF" w:rsidRDefault="00B267EF">
      <w:pPr>
        <w:spacing w:after="0" w:line="240" w:lineRule="auto"/>
      </w:pPr>
      <w:r>
        <w:separator/>
      </w:r>
    </w:p>
  </w:footnote>
  <w:footnote w:type="continuationSeparator" w:id="0">
    <w:p w14:paraId="287697A2" w14:textId="77777777" w:rsidR="00B267EF" w:rsidRDefault="00B2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0B18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6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  <w:tab w:val="left" w:pos="3828"/>
      </w:tabs>
      <w:spacing w:after="0" w:line="240" w:lineRule="auto"/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C60455E" wp14:editId="145225DB">
          <wp:simplePos x="0" y="0"/>
          <wp:positionH relativeFrom="column">
            <wp:posOffset>761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82C477" w14:textId="77777777" w:rsidR="003B1DAE" w:rsidRDefault="00996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1DB80131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5"/>
      </w:tabs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D600" w14:textId="77777777" w:rsidR="003B1DAE" w:rsidRDefault="003B1D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A4B49"/>
    <w:multiLevelType w:val="hybridMultilevel"/>
    <w:tmpl w:val="CABA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9EB"/>
    <w:multiLevelType w:val="multilevel"/>
    <w:tmpl w:val="5B12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A94AF0"/>
    <w:multiLevelType w:val="multilevel"/>
    <w:tmpl w:val="4C548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DA55A2"/>
    <w:multiLevelType w:val="hybridMultilevel"/>
    <w:tmpl w:val="D5081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65129150">
    <w:abstractNumId w:val="2"/>
  </w:num>
  <w:num w:numId="2" w16cid:durableId="155608752">
    <w:abstractNumId w:val="4"/>
  </w:num>
  <w:num w:numId="3" w16cid:durableId="1382441502">
    <w:abstractNumId w:val="1"/>
  </w:num>
  <w:num w:numId="4" w16cid:durableId="1084229590">
    <w:abstractNumId w:val="3"/>
  </w:num>
  <w:num w:numId="5" w16cid:durableId="137391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AE"/>
    <w:rsid w:val="00025792"/>
    <w:rsid w:val="00045270"/>
    <w:rsid w:val="0005467F"/>
    <w:rsid w:val="00075A5D"/>
    <w:rsid w:val="000851A2"/>
    <w:rsid w:val="00087DBB"/>
    <w:rsid w:val="000D15EA"/>
    <w:rsid w:val="000E1B21"/>
    <w:rsid w:val="000E432E"/>
    <w:rsid w:val="0011247D"/>
    <w:rsid w:val="00116246"/>
    <w:rsid w:val="00125D50"/>
    <w:rsid w:val="00170C68"/>
    <w:rsid w:val="00172D1D"/>
    <w:rsid w:val="001746AB"/>
    <w:rsid w:val="0018791B"/>
    <w:rsid w:val="00192890"/>
    <w:rsid w:val="00195F51"/>
    <w:rsid w:val="001C6FB2"/>
    <w:rsid w:val="001E2A10"/>
    <w:rsid w:val="001E3510"/>
    <w:rsid w:val="001F0F39"/>
    <w:rsid w:val="001F5C15"/>
    <w:rsid w:val="001F67DB"/>
    <w:rsid w:val="00203086"/>
    <w:rsid w:val="00206E7C"/>
    <w:rsid w:val="002342F3"/>
    <w:rsid w:val="00237B08"/>
    <w:rsid w:val="002541C4"/>
    <w:rsid w:val="0027391F"/>
    <w:rsid w:val="00285560"/>
    <w:rsid w:val="002911B6"/>
    <w:rsid w:val="002B0328"/>
    <w:rsid w:val="002E34D2"/>
    <w:rsid w:val="002E37BE"/>
    <w:rsid w:val="00307758"/>
    <w:rsid w:val="00326F2D"/>
    <w:rsid w:val="00343058"/>
    <w:rsid w:val="00343C19"/>
    <w:rsid w:val="00360101"/>
    <w:rsid w:val="00365D17"/>
    <w:rsid w:val="00382064"/>
    <w:rsid w:val="003841EF"/>
    <w:rsid w:val="00396AA9"/>
    <w:rsid w:val="003B020C"/>
    <w:rsid w:val="003B1DAE"/>
    <w:rsid w:val="00417411"/>
    <w:rsid w:val="00425428"/>
    <w:rsid w:val="00440954"/>
    <w:rsid w:val="0045650D"/>
    <w:rsid w:val="00457AA5"/>
    <w:rsid w:val="00463DB1"/>
    <w:rsid w:val="00473F87"/>
    <w:rsid w:val="00482FFC"/>
    <w:rsid w:val="0048734C"/>
    <w:rsid w:val="0049557E"/>
    <w:rsid w:val="004A6EE5"/>
    <w:rsid w:val="004B3484"/>
    <w:rsid w:val="004B36C2"/>
    <w:rsid w:val="004B6F46"/>
    <w:rsid w:val="004D23DB"/>
    <w:rsid w:val="004D2CB9"/>
    <w:rsid w:val="004E13B4"/>
    <w:rsid w:val="004E4796"/>
    <w:rsid w:val="004F7FD5"/>
    <w:rsid w:val="0050142F"/>
    <w:rsid w:val="0054395F"/>
    <w:rsid w:val="00581480"/>
    <w:rsid w:val="005C7B13"/>
    <w:rsid w:val="005E5391"/>
    <w:rsid w:val="00602232"/>
    <w:rsid w:val="00617FB9"/>
    <w:rsid w:val="00621025"/>
    <w:rsid w:val="006230EB"/>
    <w:rsid w:val="006624BA"/>
    <w:rsid w:val="00664B42"/>
    <w:rsid w:val="006774E1"/>
    <w:rsid w:val="00683A00"/>
    <w:rsid w:val="006944A4"/>
    <w:rsid w:val="006B23E5"/>
    <w:rsid w:val="00733A2E"/>
    <w:rsid w:val="00734D0A"/>
    <w:rsid w:val="00753410"/>
    <w:rsid w:val="007619F3"/>
    <w:rsid w:val="00764B40"/>
    <w:rsid w:val="007866B6"/>
    <w:rsid w:val="0079464C"/>
    <w:rsid w:val="007A0CF3"/>
    <w:rsid w:val="007B1336"/>
    <w:rsid w:val="007C63DE"/>
    <w:rsid w:val="00800D2C"/>
    <w:rsid w:val="008121D0"/>
    <w:rsid w:val="00815A09"/>
    <w:rsid w:val="00815B55"/>
    <w:rsid w:val="00821D89"/>
    <w:rsid w:val="00845EC4"/>
    <w:rsid w:val="00862E0C"/>
    <w:rsid w:val="008745A4"/>
    <w:rsid w:val="00876DE2"/>
    <w:rsid w:val="00885B0E"/>
    <w:rsid w:val="008B2324"/>
    <w:rsid w:val="008B7319"/>
    <w:rsid w:val="00910344"/>
    <w:rsid w:val="009259BC"/>
    <w:rsid w:val="0094259B"/>
    <w:rsid w:val="009462D1"/>
    <w:rsid w:val="00952E46"/>
    <w:rsid w:val="00994841"/>
    <w:rsid w:val="009967C2"/>
    <w:rsid w:val="009A2909"/>
    <w:rsid w:val="009D43F4"/>
    <w:rsid w:val="009D7093"/>
    <w:rsid w:val="009E3AFD"/>
    <w:rsid w:val="00A058C5"/>
    <w:rsid w:val="00A132E1"/>
    <w:rsid w:val="00A51B54"/>
    <w:rsid w:val="00A751EB"/>
    <w:rsid w:val="00A90CED"/>
    <w:rsid w:val="00A96F60"/>
    <w:rsid w:val="00AA2306"/>
    <w:rsid w:val="00AB13B2"/>
    <w:rsid w:val="00AB41A5"/>
    <w:rsid w:val="00AD373B"/>
    <w:rsid w:val="00AD6A2F"/>
    <w:rsid w:val="00AE517C"/>
    <w:rsid w:val="00AF7CB0"/>
    <w:rsid w:val="00B01620"/>
    <w:rsid w:val="00B05C4A"/>
    <w:rsid w:val="00B12F71"/>
    <w:rsid w:val="00B13BDE"/>
    <w:rsid w:val="00B202B8"/>
    <w:rsid w:val="00B267EF"/>
    <w:rsid w:val="00B456AB"/>
    <w:rsid w:val="00B54304"/>
    <w:rsid w:val="00B55183"/>
    <w:rsid w:val="00B57EEC"/>
    <w:rsid w:val="00B64BF4"/>
    <w:rsid w:val="00B738C4"/>
    <w:rsid w:val="00BA7C09"/>
    <w:rsid w:val="00BB4675"/>
    <w:rsid w:val="00C448E6"/>
    <w:rsid w:val="00C74D83"/>
    <w:rsid w:val="00C7678B"/>
    <w:rsid w:val="00CA3C4C"/>
    <w:rsid w:val="00CA61D7"/>
    <w:rsid w:val="00CF1029"/>
    <w:rsid w:val="00CF331B"/>
    <w:rsid w:val="00D40B49"/>
    <w:rsid w:val="00D62673"/>
    <w:rsid w:val="00D63FCB"/>
    <w:rsid w:val="00D67D0B"/>
    <w:rsid w:val="00D77591"/>
    <w:rsid w:val="00D97020"/>
    <w:rsid w:val="00DA0F61"/>
    <w:rsid w:val="00DA3BE0"/>
    <w:rsid w:val="00DB12FC"/>
    <w:rsid w:val="00DC033A"/>
    <w:rsid w:val="00DD67EE"/>
    <w:rsid w:val="00DE3C90"/>
    <w:rsid w:val="00DF25E5"/>
    <w:rsid w:val="00E162E5"/>
    <w:rsid w:val="00E31E81"/>
    <w:rsid w:val="00E43C68"/>
    <w:rsid w:val="00E47C45"/>
    <w:rsid w:val="00E74C2B"/>
    <w:rsid w:val="00E75C19"/>
    <w:rsid w:val="00E8571A"/>
    <w:rsid w:val="00EB307C"/>
    <w:rsid w:val="00ED4BD3"/>
    <w:rsid w:val="00ED5AE6"/>
    <w:rsid w:val="00EF4765"/>
    <w:rsid w:val="00F00688"/>
    <w:rsid w:val="00F0663D"/>
    <w:rsid w:val="00F1073B"/>
    <w:rsid w:val="00F70BEA"/>
    <w:rsid w:val="00F8068E"/>
    <w:rsid w:val="00F8462E"/>
    <w:rsid w:val="00FB12A7"/>
    <w:rsid w:val="00FB2B85"/>
    <w:rsid w:val="00FB5804"/>
    <w:rsid w:val="00FD2F0C"/>
    <w:rsid w:val="00FE2B9F"/>
    <w:rsid w:val="00FE4A36"/>
    <w:rsid w:val="00FE5685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B7E98"/>
  <w15:docId w15:val="{F2CC35BA-721A-4A98-AE1C-332947C9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56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a2"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7F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3DB1"/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557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F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F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F71"/>
    <w:rPr>
      <w:vertAlign w:val="superscript"/>
    </w:rPr>
  </w:style>
  <w:style w:type="paragraph" w:styleId="Poprawka">
    <w:name w:val="Revision"/>
    <w:hidden/>
    <w:uiPriority w:val="99"/>
    <w:semiHidden/>
    <w:rsid w:val="00E74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edia.budimex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rzosek@budimex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udimex.pl/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XfVOTsnrrJMgr+04bwcsmgMmQ==">AMUW2mWYt16ubMZyE8Wtf8CF+UtafYBsC7aOFa7h+Y64RCObJN0iJqsvX7WfAKlGlRNg8VvVH/heBOMuOudwz6IkWrX+3+z8AA8BCUA8skPW3WO86Lr2evH2F/dN4jxiAz+u98gsxIbLEadMp/UBxoBMnBCK+35TjEXURRnhwfJl6dEBUsUuvc0bhX4ACn13VVbCSgu4A2dxhPv5LxscoE53y3eAG1y09IZgx7lmFhAaihi0uzquaC6EjuJKYNkmIKu+rx4yDrUMml23TIak+fZZyUxzRpLfI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9C2C9159751B46A65AAFF155BEE7B3" ma:contentTypeVersion="15" ma:contentTypeDescription="Utwórz nowy dokument." ma:contentTypeScope="" ma:versionID="ab483549540900262217368fb48073b6">
  <xsd:schema xmlns:xsd="http://www.w3.org/2001/XMLSchema" xmlns:xs="http://www.w3.org/2001/XMLSchema" xmlns:p="http://schemas.microsoft.com/office/2006/metadata/properties" xmlns:ns3="60f8d824-3a1b-4e30-b0d7-ad106b943563" xmlns:ns4="362bd224-3aa9-4c78-aac4-9f2084b957e5" targetNamespace="http://schemas.microsoft.com/office/2006/metadata/properties" ma:root="true" ma:fieldsID="b9a5da67f5c1890192683e54f0b7a780" ns3:_="" ns4:_="">
    <xsd:import namespace="60f8d824-3a1b-4e30-b0d7-ad106b943563"/>
    <xsd:import namespace="362bd224-3aa9-4c78-aac4-9f2084b95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8d824-3a1b-4e30-b0d7-ad106b94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d224-3aa9-4c78-aac4-9f2084b957e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f8d824-3a1b-4e30-b0d7-ad106b94356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EEFB8DA-7EF9-40BD-AFD0-85D691556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8d824-3a1b-4e30-b0d7-ad106b943563"/>
    <ds:schemaRef ds:uri="362bd224-3aa9-4c78-aac4-9f2084b95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D5066-95F9-430C-AEF5-55746A8500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5360F-BFF4-4649-B34C-7E28CA12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124CD1-32B9-434D-A4A5-A27A3E947DD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0f8d824-3a1b-4e30-b0d7-ad106b9435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62bd224-3aa9-4c78-aac4-9f2084b957e5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2934</Characters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2023-08-02T13:06:00Z</dcterms:created>
  <dcterms:modified xsi:type="dcterms:W3CDTF">2023-08-02T13:06:00Z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2022-11-24T09:42:54Z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91135e52-3dc7-459e-a4e1-5b350c7b8d8c</vt:lpwstr>
  </property>
  <property fmtid="{D5CDD505-2E9C-101B-9397-08002B2CF9AE}" pid="8" name="MSIP_Label_b05923b3-4e86-4aa9-9018-d7e3c1e08536_ContentBits">
    <vt:lpwstr>0</vt:lpwstr>
  </property>
  <property fmtid="{D5CDD505-2E9C-101B-9397-08002B2CF9AE}" pid="9" name="ContentTypeId">
    <vt:lpwstr>0x010100349C2C9159751B46A65AAFF155BEE7B3</vt:lpwstr>
  </property>
</Properties>
</file>