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4AFD97DF" w:rsidR="00DA7404" w:rsidRPr="00B32E4B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                                                            Warszawa, </w:t>
      </w:r>
      <w:r w:rsidR="00493797">
        <w:rPr>
          <w:rFonts w:ascii="Calibri" w:hAnsi="Calibri" w:cs="Calibri"/>
          <w:sz w:val="22"/>
          <w:szCs w:val="22"/>
        </w:rPr>
        <w:t>3</w:t>
      </w:r>
      <w:r w:rsidR="002D20D2">
        <w:rPr>
          <w:rFonts w:ascii="Calibri" w:hAnsi="Calibri" w:cs="Calibri"/>
          <w:sz w:val="22"/>
          <w:szCs w:val="22"/>
        </w:rPr>
        <w:t xml:space="preserve"> </w:t>
      </w:r>
      <w:r w:rsidR="003B6E6B">
        <w:rPr>
          <w:rFonts w:ascii="Calibri" w:hAnsi="Calibri" w:cs="Calibri"/>
          <w:sz w:val="22"/>
          <w:szCs w:val="22"/>
        </w:rPr>
        <w:t>sierpnia</w:t>
      </w:r>
      <w:r w:rsidRPr="00B32E4B">
        <w:rPr>
          <w:rFonts w:ascii="Calibri" w:hAnsi="Calibri" w:cs="Calibri"/>
          <w:sz w:val="22"/>
          <w:szCs w:val="22"/>
        </w:rPr>
        <w:t xml:space="preserve"> 202</w:t>
      </w:r>
      <w:r w:rsidR="002C54F7">
        <w:rPr>
          <w:rFonts w:ascii="Calibri" w:hAnsi="Calibri" w:cs="Calibri"/>
          <w:sz w:val="22"/>
          <w:szCs w:val="22"/>
        </w:rPr>
        <w:t>3</w:t>
      </w:r>
    </w:p>
    <w:p w14:paraId="32629423" w14:textId="7EBF38EE" w:rsidR="00DA7404" w:rsidRPr="00B32E4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Informacja prasowa               </w:t>
      </w:r>
    </w:p>
    <w:p w14:paraId="08F7FE2C" w14:textId="77777777" w:rsidR="00410B73" w:rsidRPr="00B32E4B" w:rsidRDefault="00410B73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</w:p>
    <w:p w14:paraId="504EB9D5" w14:textId="5A878D66" w:rsidR="0041352A" w:rsidRDefault="007473BD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 w:rsidRPr="003B6E6B">
        <w:rPr>
          <w:rFonts w:ascii="Calibri" w:hAnsi="Calibri" w:cs="Calibri"/>
          <w:sz w:val="28"/>
          <w:szCs w:val="28"/>
        </w:rPr>
        <w:t xml:space="preserve">HOP z certyfikatem </w:t>
      </w:r>
      <w:proofErr w:type="spellStart"/>
      <w:r w:rsidRPr="003B6E6B">
        <w:rPr>
          <w:rFonts w:ascii="Calibri" w:hAnsi="Calibri" w:cs="Calibri"/>
          <w:sz w:val="28"/>
          <w:szCs w:val="28"/>
        </w:rPr>
        <w:t>Well</w:t>
      </w:r>
      <w:proofErr w:type="spellEnd"/>
      <w:r w:rsidR="003B6E6B">
        <w:rPr>
          <w:rFonts w:ascii="Calibri" w:hAnsi="Calibri" w:cs="Calibri"/>
          <w:sz w:val="28"/>
          <w:szCs w:val="28"/>
        </w:rPr>
        <w:t xml:space="preserve"> HSR</w:t>
      </w:r>
    </w:p>
    <w:p w14:paraId="2D380C9A" w14:textId="5A4833FB" w:rsidR="003E0A41" w:rsidRDefault="003E0A41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14:paraId="55736B90" w14:textId="5D06037D" w:rsidR="0041352A" w:rsidRPr="007473BD" w:rsidRDefault="009D1948" w:rsidP="007473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eastAsiaTheme="minorHAnsi" w:hAnsiTheme="minorHAnsi" w:cstheme="minorHAnsi"/>
          <w:b/>
          <w:bCs/>
          <w:lang w:val="en-US" w:eastAsia="en-US"/>
        </w:rPr>
        <w:t>Warszawski</w:t>
      </w:r>
      <w:proofErr w:type="spellEnd"/>
      <w:r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</w:t>
      </w:r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HOP </w:t>
      </w:r>
      <w:proofErr w:type="spellStart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>uzyskał</w:t>
      </w:r>
      <w:proofErr w:type="spellEnd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>certyfikat</w:t>
      </w:r>
      <w:proofErr w:type="spellEnd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WELL Health – Safety Rating, </w:t>
      </w:r>
      <w:proofErr w:type="spellStart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>przyznany</w:t>
      </w:r>
      <w:proofErr w:type="spellEnd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>przez</w:t>
      </w:r>
      <w:proofErr w:type="spellEnd"/>
      <w:r w:rsidR="007473BD" w:rsidRPr="00725C42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International WELL Building Institute (IWBI). </w:t>
      </w:r>
      <w:r w:rsidR="007473BD">
        <w:rPr>
          <w:rFonts w:asciiTheme="minorHAnsi" w:eastAsiaTheme="minorHAnsi" w:hAnsiTheme="minorHAnsi" w:cstheme="minorHAnsi"/>
          <w:b/>
          <w:bCs/>
          <w:lang w:eastAsia="en-US"/>
        </w:rPr>
        <w:t>Dokument</w:t>
      </w:r>
      <w:r w:rsidR="007473BD" w:rsidRPr="007473BD">
        <w:rPr>
          <w:rFonts w:asciiTheme="minorHAnsi" w:eastAsiaTheme="minorHAnsi" w:hAnsiTheme="minorHAnsi" w:cstheme="minorHAnsi"/>
          <w:b/>
          <w:bCs/>
          <w:lang w:eastAsia="en-US"/>
        </w:rPr>
        <w:t xml:space="preserve"> potwierdza, że HOP spełnia najwyższe standardy bezpieczeństwa oraz higieny.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Postmodernistyczny </w:t>
      </w:r>
      <w:r w:rsidR="00725C42">
        <w:rPr>
          <w:rFonts w:asciiTheme="minorHAnsi" w:eastAsiaTheme="minorHAnsi" w:hAnsiTheme="minorHAnsi" w:cstheme="minorHAnsi"/>
          <w:b/>
          <w:bCs/>
          <w:lang w:eastAsia="en-US"/>
        </w:rPr>
        <w:t xml:space="preserve">biurowiec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przeszedł gruntowną modernizację przeprowadzoną przez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PineBridge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Benson Elliot </w:t>
      </w:r>
      <w:r w:rsidR="00A46E9F">
        <w:rPr>
          <w:rFonts w:asciiTheme="minorHAnsi" w:eastAsiaTheme="minorHAnsi" w:hAnsiTheme="minorHAnsi" w:cstheme="minorHAnsi"/>
          <w:b/>
          <w:bCs/>
          <w:lang w:eastAsia="en-US"/>
        </w:rPr>
        <w:t>i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Syrena Real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Estate</w:t>
      </w:r>
      <w:proofErr w:type="spellEnd"/>
      <w:r w:rsidR="00A46E9F">
        <w:rPr>
          <w:rFonts w:asciiTheme="minorHAnsi" w:eastAsiaTheme="minorHAnsi" w:hAnsiTheme="minorHAnsi" w:cstheme="minorHAnsi"/>
          <w:b/>
          <w:bCs/>
          <w:lang w:eastAsia="en-US"/>
        </w:rPr>
        <w:t>. Nieustannie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poprawia swoje parametry</w:t>
      </w:r>
      <w:r w:rsidR="006F6BCF">
        <w:rPr>
          <w:rFonts w:asciiTheme="minorHAnsi" w:eastAsiaTheme="minorHAnsi" w:hAnsiTheme="minorHAnsi" w:cstheme="minorHAnsi"/>
          <w:b/>
          <w:bCs/>
          <w:lang w:eastAsia="en-US"/>
        </w:rPr>
        <w:t xml:space="preserve"> funkcjonalne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46E9F">
        <w:rPr>
          <w:rFonts w:asciiTheme="minorHAnsi" w:eastAsiaTheme="minorHAnsi" w:hAnsiTheme="minorHAnsi" w:cstheme="minorHAnsi"/>
          <w:b/>
          <w:bCs/>
          <w:lang w:eastAsia="en-US"/>
        </w:rPr>
        <w:t>oraz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wprowadza udogo</w:t>
      </w:r>
      <w:r w:rsidR="0084204E">
        <w:rPr>
          <w:rFonts w:asciiTheme="minorHAnsi" w:eastAsiaTheme="minorHAnsi" w:hAnsiTheme="minorHAnsi" w:cstheme="minorHAnsi"/>
          <w:b/>
          <w:bCs/>
          <w:lang w:eastAsia="en-US"/>
        </w:rPr>
        <w:t>d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nienia dla </w:t>
      </w:r>
      <w:r w:rsidR="00A46E9F">
        <w:rPr>
          <w:rFonts w:asciiTheme="minorHAnsi" w:eastAsiaTheme="minorHAnsi" w:hAnsiTheme="minorHAnsi" w:cstheme="minorHAnsi"/>
          <w:b/>
          <w:bCs/>
          <w:lang w:eastAsia="en-US"/>
        </w:rPr>
        <w:t>n</w:t>
      </w:r>
      <w:r>
        <w:rPr>
          <w:rFonts w:asciiTheme="minorHAnsi" w:eastAsiaTheme="minorHAnsi" w:hAnsiTheme="minorHAnsi" w:cstheme="minorHAnsi"/>
          <w:b/>
          <w:bCs/>
          <w:lang w:eastAsia="en-US"/>
        </w:rPr>
        <w:t>ajemców.</w:t>
      </w:r>
      <w:r w:rsidR="007473B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14:paraId="18EA0C8D" w14:textId="77777777" w:rsidR="007473BD" w:rsidRDefault="007473BD" w:rsidP="004D7FD0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D96B29" w14:textId="1546473F" w:rsidR="007473BD" w:rsidRDefault="007473BD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473BD">
        <w:rPr>
          <w:rFonts w:asciiTheme="minorHAnsi" w:eastAsiaTheme="minorHAnsi" w:hAnsiTheme="minorHAnsi" w:cstheme="minorHAnsi"/>
          <w:lang w:eastAsia="en-US"/>
        </w:rPr>
        <w:t>W procesie oceny</w:t>
      </w:r>
      <w:r w:rsidR="002D20D2">
        <w:rPr>
          <w:rFonts w:asciiTheme="minorHAnsi" w:eastAsiaTheme="minorHAnsi" w:hAnsiTheme="minorHAnsi" w:cstheme="minorHAnsi"/>
          <w:lang w:eastAsia="en-US"/>
        </w:rPr>
        <w:t xml:space="preserve"> International WELL </w:t>
      </w:r>
      <w:proofErr w:type="spellStart"/>
      <w:r w:rsidR="002D20D2">
        <w:rPr>
          <w:rFonts w:asciiTheme="minorHAnsi" w:eastAsiaTheme="minorHAnsi" w:hAnsiTheme="minorHAnsi" w:cstheme="minorHAnsi"/>
          <w:lang w:eastAsia="en-US"/>
        </w:rPr>
        <w:t>Building</w:t>
      </w:r>
      <w:proofErr w:type="spellEnd"/>
      <w:r w:rsidR="002D20D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2D20D2">
        <w:rPr>
          <w:rFonts w:asciiTheme="minorHAnsi" w:eastAsiaTheme="minorHAnsi" w:hAnsiTheme="minorHAnsi" w:cstheme="minorHAnsi"/>
          <w:lang w:eastAsia="en-US"/>
        </w:rPr>
        <w:t>Institute</w:t>
      </w:r>
      <w:proofErr w:type="spellEnd"/>
      <w:r w:rsidRPr="007473BD">
        <w:rPr>
          <w:rFonts w:asciiTheme="minorHAnsi" w:eastAsiaTheme="minorHAnsi" w:hAnsiTheme="minorHAnsi" w:cstheme="minorHAnsi"/>
          <w:lang w:eastAsia="en-US"/>
        </w:rPr>
        <w:t xml:space="preserve"> HOP został poddany szczegółowej analizie różnych aspektów prozdrowotnych, </w:t>
      </w:r>
      <w:r>
        <w:rPr>
          <w:rFonts w:asciiTheme="minorHAnsi" w:eastAsiaTheme="minorHAnsi" w:hAnsiTheme="minorHAnsi" w:cstheme="minorHAnsi"/>
          <w:lang w:eastAsia="en-US"/>
        </w:rPr>
        <w:t xml:space="preserve">m.in. </w:t>
      </w:r>
      <w:r w:rsidRPr="007473BD">
        <w:rPr>
          <w:rFonts w:asciiTheme="minorHAnsi" w:eastAsiaTheme="minorHAnsi" w:hAnsiTheme="minorHAnsi" w:cstheme="minorHAnsi"/>
          <w:lang w:eastAsia="en-US"/>
        </w:rPr>
        <w:t xml:space="preserve"> jakości powietrza i wody, przestrzegania zasad sanitarnych, gotowości na wypadek sytuacji kryzysowych oraz zaangażowania </w:t>
      </w:r>
      <w:r w:rsidR="002D20D2">
        <w:rPr>
          <w:rFonts w:asciiTheme="minorHAnsi" w:eastAsiaTheme="minorHAnsi" w:hAnsiTheme="minorHAnsi" w:cstheme="minorHAnsi"/>
          <w:lang w:eastAsia="en-US"/>
        </w:rPr>
        <w:br/>
      </w:r>
      <w:r w:rsidRPr="007473BD">
        <w:rPr>
          <w:rFonts w:asciiTheme="minorHAnsi" w:eastAsiaTheme="minorHAnsi" w:hAnsiTheme="minorHAnsi" w:cstheme="minorHAnsi"/>
          <w:lang w:eastAsia="en-US"/>
        </w:rPr>
        <w:t xml:space="preserve">w komunikację z najemcami i interesariuszami. </w:t>
      </w:r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 xml:space="preserve">Certyfikat WELL </w:t>
      </w:r>
      <w:proofErr w:type="spellStart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>Health</w:t>
      </w:r>
      <w:proofErr w:type="spellEnd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proofErr w:type="spellStart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>Safety</w:t>
      </w:r>
      <w:proofErr w:type="spellEnd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 xml:space="preserve"> Rating jest kolejnym ważnym wyróżnieniem dla HOP, który wcześniej otrzymał również certyfikat BREEAM in </w:t>
      </w:r>
      <w:proofErr w:type="spellStart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>Use</w:t>
      </w:r>
      <w:proofErr w:type="spellEnd"/>
      <w:r w:rsidRPr="00725C42">
        <w:rPr>
          <w:rFonts w:asciiTheme="minorHAnsi" w:eastAsiaTheme="minorHAnsi" w:hAnsiTheme="minorHAnsi" w:cstheme="minorHAnsi"/>
          <w:b/>
          <w:bCs/>
          <w:lang w:eastAsia="en-US"/>
        </w:rPr>
        <w:t xml:space="preserve"> na poziomie EXCELLENT oraz „Obiekt bez Barier” od Fundacji Integracja</w:t>
      </w:r>
      <w:r w:rsidR="00725C42">
        <w:rPr>
          <w:rFonts w:asciiTheme="minorHAnsi" w:eastAsiaTheme="minorHAnsi" w:hAnsiTheme="minorHAnsi" w:cstheme="minorHAnsi"/>
          <w:lang w:eastAsia="en-US"/>
        </w:rPr>
        <w:t>.</w:t>
      </w:r>
    </w:p>
    <w:p w14:paraId="328BE118" w14:textId="77777777" w:rsidR="00725C42" w:rsidRPr="007473BD" w:rsidRDefault="00725C42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9C0A028" w14:textId="34DBA746" w:rsidR="008242F8" w:rsidRDefault="00725C42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Duże znaczenie dla uzyskania certyfikatów miała</w:t>
      </w:r>
      <w:r w:rsidR="0088497A">
        <w:rPr>
          <w:rFonts w:asciiTheme="minorHAnsi" w:eastAsiaTheme="minorHAnsi" w:hAnsiTheme="minorHAnsi" w:cstheme="minorHAnsi"/>
          <w:lang w:eastAsia="en-US"/>
        </w:rPr>
        <w:t xml:space="preserve"> </w:t>
      </w:r>
      <w:r w:rsidR="002D20D2" w:rsidRPr="002A7777">
        <w:rPr>
          <w:rFonts w:asciiTheme="minorHAnsi" w:eastAsiaTheme="minorHAnsi" w:hAnsiTheme="minorHAnsi" w:cstheme="minorHAnsi"/>
          <w:b/>
          <w:bCs/>
          <w:lang w:eastAsia="en-US"/>
        </w:rPr>
        <w:t>rewitalizacja</w:t>
      </w:r>
      <w:r w:rsidRPr="002A7777">
        <w:rPr>
          <w:rFonts w:asciiTheme="minorHAnsi" w:eastAsiaTheme="minorHAnsi" w:hAnsiTheme="minorHAnsi" w:cstheme="minorHAnsi"/>
          <w:b/>
          <w:bCs/>
          <w:lang w:eastAsia="en-US"/>
        </w:rPr>
        <w:t xml:space="preserve"> budynku przeprowadzona przez </w:t>
      </w:r>
      <w:proofErr w:type="spellStart"/>
      <w:r w:rsidRPr="002A7777">
        <w:rPr>
          <w:rFonts w:asciiTheme="minorHAnsi" w:eastAsiaTheme="minorHAnsi" w:hAnsiTheme="minorHAnsi" w:cstheme="minorHAnsi"/>
          <w:b/>
          <w:bCs/>
          <w:lang w:eastAsia="en-US"/>
        </w:rPr>
        <w:t>PineBridge</w:t>
      </w:r>
      <w:proofErr w:type="spellEnd"/>
      <w:r w:rsidRPr="002A7777">
        <w:rPr>
          <w:rFonts w:asciiTheme="minorHAnsi" w:eastAsiaTheme="minorHAnsi" w:hAnsiTheme="minorHAnsi" w:cstheme="minorHAnsi"/>
          <w:b/>
          <w:bCs/>
          <w:lang w:eastAsia="en-US"/>
        </w:rPr>
        <w:t xml:space="preserve"> Benson Elliot </w:t>
      </w:r>
      <w:r w:rsidR="008242F8" w:rsidRPr="002A7777">
        <w:rPr>
          <w:rFonts w:asciiTheme="minorHAnsi" w:eastAsiaTheme="minorHAnsi" w:hAnsiTheme="minorHAnsi" w:cstheme="minorHAnsi"/>
          <w:b/>
          <w:bCs/>
          <w:lang w:eastAsia="en-US"/>
        </w:rPr>
        <w:t>oraz</w:t>
      </w:r>
      <w:r w:rsidRPr="002A7777">
        <w:rPr>
          <w:rFonts w:asciiTheme="minorHAnsi" w:eastAsiaTheme="minorHAnsi" w:hAnsiTheme="minorHAnsi" w:cstheme="minorHAnsi"/>
          <w:b/>
          <w:bCs/>
          <w:lang w:eastAsia="en-US"/>
        </w:rPr>
        <w:t xml:space="preserve"> Syrena Real </w:t>
      </w:r>
      <w:proofErr w:type="spellStart"/>
      <w:r w:rsidRPr="002A7777">
        <w:rPr>
          <w:rFonts w:asciiTheme="minorHAnsi" w:eastAsiaTheme="minorHAnsi" w:hAnsiTheme="minorHAnsi" w:cstheme="minorHAnsi"/>
          <w:b/>
          <w:bCs/>
          <w:lang w:eastAsia="en-US"/>
        </w:rPr>
        <w:t>Estate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. P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ostmodernistyczn</w:t>
      </w:r>
      <w:r w:rsidR="001D1E64">
        <w:rPr>
          <w:rFonts w:asciiTheme="minorHAnsi" w:eastAsiaTheme="minorHAnsi" w:hAnsiTheme="minorHAnsi" w:cstheme="minorHAnsi"/>
          <w:lang w:eastAsia="en-US"/>
        </w:rPr>
        <w:t>y</w:t>
      </w:r>
      <w:r w:rsidR="007473BD">
        <w:rPr>
          <w:rFonts w:asciiTheme="minorHAnsi" w:eastAsiaTheme="minorHAnsi" w:hAnsiTheme="minorHAnsi" w:cstheme="minorHAnsi"/>
          <w:lang w:eastAsia="en-US"/>
        </w:rPr>
        <w:t xml:space="preserve">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b</w:t>
      </w:r>
      <w:r>
        <w:rPr>
          <w:rFonts w:asciiTheme="minorHAnsi" w:eastAsiaTheme="minorHAnsi" w:hAnsiTheme="minorHAnsi" w:cstheme="minorHAnsi"/>
          <w:lang w:eastAsia="en-US"/>
        </w:rPr>
        <w:t>iurowiec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 xml:space="preserve"> z lat 90. </w:t>
      </w:r>
      <w:r w:rsidR="007473BD">
        <w:rPr>
          <w:rFonts w:asciiTheme="minorHAnsi" w:eastAsiaTheme="minorHAnsi" w:hAnsiTheme="minorHAnsi" w:cstheme="minorHAnsi"/>
          <w:lang w:eastAsia="en-US"/>
        </w:rPr>
        <w:t>XX wieku</w:t>
      </w:r>
      <w:r>
        <w:rPr>
          <w:rFonts w:asciiTheme="minorHAnsi" w:eastAsiaTheme="minorHAnsi" w:hAnsiTheme="minorHAnsi" w:cstheme="minorHAnsi"/>
          <w:lang w:eastAsia="en-US"/>
        </w:rPr>
        <w:t xml:space="preserve"> przeszedł metamorfozę zarówno wizualną jak i funkcjonalną</w:t>
      </w:r>
      <w:r w:rsidR="008242F8">
        <w:rPr>
          <w:rFonts w:asciiTheme="minorHAnsi" w:eastAsiaTheme="minorHAnsi" w:hAnsiTheme="minorHAnsi" w:cstheme="minorHAnsi"/>
          <w:lang w:eastAsia="en-US"/>
        </w:rPr>
        <w:t xml:space="preserve"> uwzględniającą aspekty ESG. </w:t>
      </w:r>
      <w:r>
        <w:rPr>
          <w:rFonts w:asciiTheme="minorHAnsi" w:eastAsiaTheme="minorHAnsi" w:hAnsiTheme="minorHAnsi" w:cstheme="minorHAnsi"/>
          <w:lang w:eastAsia="en-US"/>
        </w:rPr>
        <w:t>Fasada biurowca zyskała nowy, wyróżniający go na tle ulicy Chmielnej wygląd</w:t>
      </w:r>
      <w:r w:rsidR="008242F8">
        <w:rPr>
          <w:rStyle w:val="apple-converted-space"/>
          <w:rFonts w:ascii="Segoe UI" w:hAnsi="Segoe UI" w:cs="Segoe UI"/>
          <w:color w:val="272727"/>
          <w:sz w:val="23"/>
          <w:szCs w:val="23"/>
          <w:shd w:val="clear" w:color="auto" w:fill="FEFEFE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>Przed HOP powstał</w:t>
      </w:r>
      <w:r w:rsidR="008242F8">
        <w:rPr>
          <w:rFonts w:asciiTheme="minorHAnsi" w:eastAsiaTheme="minorHAnsi" w:hAnsiTheme="minorHAnsi" w:cstheme="minorHAnsi"/>
          <w:lang w:eastAsia="en-US"/>
        </w:rPr>
        <w:t xml:space="preserve"> publiczny plac o powierzchni 600 mkw. wypełniony zielenią i </w:t>
      </w:r>
      <w:r>
        <w:rPr>
          <w:rFonts w:asciiTheme="minorHAnsi" w:eastAsiaTheme="minorHAnsi" w:hAnsiTheme="minorHAnsi" w:cstheme="minorHAnsi"/>
          <w:lang w:eastAsia="en-US"/>
        </w:rPr>
        <w:t>miejscami do wypoczynku. Na parterze została stworzona nowa strefa coworkingowa</w:t>
      </w:r>
      <w:r w:rsidR="002A7777">
        <w:rPr>
          <w:rFonts w:asciiTheme="minorHAnsi" w:eastAsiaTheme="minorHAnsi" w:hAnsiTheme="minorHAnsi" w:cstheme="minorHAnsi"/>
          <w:lang w:eastAsia="en-US"/>
        </w:rPr>
        <w:t xml:space="preserve"> dla użytkowników budynku</w:t>
      </w:r>
      <w:r>
        <w:rPr>
          <w:rFonts w:asciiTheme="minorHAnsi" w:eastAsiaTheme="minorHAnsi" w:hAnsiTheme="minorHAnsi" w:cstheme="minorHAnsi"/>
          <w:lang w:eastAsia="en-US"/>
        </w:rPr>
        <w:t xml:space="preserve"> oraz sale konferencyjne o łącznej powier</w:t>
      </w:r>
      <w:r w:rsidR="008242F8">
        <w:rPr>
          <w:rFonts w:asciiTheme="minorHAnsi" w:eastAsiaTheme="minorHAnsi" w:hAnsiTheme="minorHAnsi" w:cstheme="minorHAnsi"/>
          <w:lang w:eastAsia="en-US"/>
        </w:rPr>
        <w:t>z</w:t>
      </w:r>
      <w:r>
        <w:rPr>
          <w:rFonts w:asciiTheme="minorHAnsi" w:eastAsiaTheme="minorHAnsi" w:hAnsiTheme="minorHAnsi" w:cstheme="minorHAnsi"/>
          <w:lang w:eastAsia="en-US"/>
        </w:rPr>
        <w:t>chni 1.</w:t>
      </w:r>
      <w:r w:rsidR="008242F8">
        <w:rPr>
          <w:rFonts w:asciiTheme="minorHAnsi" w:eastAsiaTheme="minorHAnsi" w:hAnsiTheme="minorHAnsi" w:cstheme="minorHAnsi"/>
          <w:lang w:eastAsia="en-US"/>
        </w:rPr>
        <w:t>0</w:t>
      </w:r>
      <w:r>
        <w:rPr>
          <w:rFonts w:asciiTheme="minorHAnsi" w:eastAsiaTheme="minorHAnsi" w:hAnsiTheme="minorHAnsi" w:cstheme="minorHAnsi"/>
          <w:lang w:eastAsia="en-US"/>
        </w:rPr>
        <w:t xml:space="preserve">00 mkw. Najemcy zyskali także </w:t>
      </w:r>
      <w:r w:rsidRPr="007473BD">
        <w:rPr>
          <w:rFonts w:asciiTheme="minorHAnsi" w:eastAsiaTheme="minorHAnsi" w:hAnsiTheme="minorHAnsi" w:cstheme="minorHAnsi"/>
          <w:lang w:eastAsia="en-US"/>
        </w:rPr>
        <w:t>stref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7473BD">
        <w:rPr>
          <w:rFonts w:asciiTheme="minorHAnsi" w:eastAsiaTheme="minorHAnsi" w:hAnsiTheme="minorHAnsi" w:cstheme="minorHAnsi"/>
          <w:lang w:eastAsia="en-US"/>
        </w:rPr>
        <w:t xml:space="preserve"> rowerow</w:t>
      </w:r>
      <w:r>
        <w:rPr>
          <w:rFonts w:asciiTheme="minorHAnsi" w:eastAsiaTheme="minorHAnsi" w:hAnsiTheme="minorHAnsi" w:cstheme="minorHAnsi"/>
          <w:lang w:eastAsia="en-US"/>
        </w:rPr>
        <w:t>ą</w:t>
      </w:r>
      <w:r w:rsidRPr="007473BD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z pełną infrastrukturą, a w garażu podziemnym powstały miejsca do ładowania samochodów hybrydowych i elektrycznych</w:t>
      </w:r>
      <w:r w:rsidRPr="008242F8">
        <w:rPr>
          <w:rFonts w:asciiTheme="minorHAnsi" w:eastAsiaTheme="minorHAnsi" w:hAnsiTheme="minorHAnsi" w:cstheme="minorHAnsi"/>
          <w:lang w:eastAsia="en-US"/>
        </w:rPr>
        <w:t>.</w:t>
      </w:r>
      <w:r w:rsidR="008242F8" w:rsidRPr="008242F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42F8" w:rsidRP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W biurowcu znajduje się </w:t>
      </w:r>
      <w:r w:rsidR="002A50C9">
        <w:rPr>
          <w:rStyle w:val="Pogrubienie"/>
          <w:rFonts w:ascii="Calibri" w:hAnsi="Calibri" w:cs="Calibri"/>
          <w:b w:val="0"/>
          <w:bCs w:val="0"/>
          <w:color w:val="272727"/>
        </w:rPr>
        <w:t>dodatkowo</w:t>
      </w:r>
      <w:r w:rsidR="008242F8" w:rsidRP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 jedno nieoczywiste pomieszczenie</w:t>
      </w:r>
      <w:r w:rsid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 </w:t>
      </w:r>
      <w:r w:rsidR="002A50C9">
        <w:rPr>
          <w:rStyle w:val="Pogrubienie"/>
          <w:rFonts w:ascii="Calibri" w:hAnsi="Calibri" w:cs="Calibri"/>
          <w:b w:val="0"/>
          <w:bCs w:val="0"/>
          <w:color w:val="272727"/>
        </w:rPr>
        <w:t>–</w:t>
      </w:r>
      <w:r w:rsid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 </w:t>
      </w:r>
      <w:r w:rsidR="008242F8" w:rsidRPr="002A7777">
        <w:rPr>
          <w:rStyle w:val="Pogrubienie"/>
          <w:rFonts w:ascii="Calibri" w:hAnsi="Calibri" w:cs="Calibri"/>
          <w:b w:val="0"/>
          <w:bCs w:val="0"/>
          <w:color w:val="272727"/>
        </w:rPr>
        <w:t>mieszkan</w:t>
      </w:r>
      <w:r w:rsidR="002A50C9">
        <w:rPr>
          <w:rStyle w:val="Pogrubienie"/>
          <w:rFonts w:ascii="Calibri" w:hAnsi="Calibri" w:cs="Calibri"/>
          <w:b w:val="0"/>
          <w:bCs w:val="0"/>
          <w:color w:val="272727"/>
        </w:rPr>
        <w:t>ie, które z</w:t>
      </w:r>
      <w:r w:rsidR="008242F8" w:rsidRPr="002A7777">
        <w:rPr>
          <w:rStyle w:val="Pogrubienie"/>
          <w:rFonts w:ascii="Calibri" w:hAnsi="Calibri" w:cs="Calibri"/>
          <w:b w:val="0"/>
          <w:bCs w:val="0"/>
          <w:color w:val="272727"/>
        </w:rPr>
        <w:t>ostało przeznaczone na </w:t>
      </w:r>
      <w:r w:rsidR="002A7777" w:rsidRP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rezydencję artystyczną. Dzięki umowie podpisanej przez Syrena Real </w:t>
      </w:r>
      <w:proofErr w:type="spellStart"/>
      <w:r w:rsidR="002A7777">
        <w:rPr>
          <w:rStyle w:val="Pogrubienie"/>
          <w:rFonts w:ascii="Calibri" w:hAnsi="Calibri" w:cs="Calibri"/>
          <w:b w:val="0"/>
          <w:bCs w:val="0"/>
          <w:color w:val="272727"/>
        </w:rPr>
        <w:t>E</w:t>
      </w:r>
      <w:r w:rsidR="002A7777" w:rsidRPr="002A7777">
        <w:rPr>
          <w:rStyle w:val="Pogrubienie"/>
          <w:rFonts w:ascii="Calibri" w:hAnsi="Calibri" w:cs="Calibri"/>
          <w:b w:val="0"/>
          <w:bCs w:val="0"/>
          <w:color w:val="272727"/>
        </w:rPr>
        <w:t>state</w:t>
      </w:r>
      <w:proofErr w:type="spellEnd"/>
      <w:r w:rsidR="002A7777" w:rsidRPr="002A7777">
        <w:rPr>
          <w:rStyle w:val="Pogrubienie"/>
          <w:rFonts w:ascii="Calibri" w:hAnsi="Calibri" w:cs="Calibri"/>
          <w:b w:val="0"/>
          <w:bCs w:val="0"/>
          <w:color w:val="272727"/>
        </w:rPr>
        <w:t xml:space="preserve"> z Muzeum Sztuki Nowoczesnej goszczą w nim bezpłatnie artyści i edukatorzy związani z tą instytucją kultury.</w:t>
      </w:r>
      <w:r w:rsidR="009D72C4">
        <w:rPr>
          <w:rStyle w:val="Pogrubienie"/>
          <w:rFonts w:ascii="Calibri" w:hAnsi="Calibri" w:cs="Calibri"/>
          <w:b w:val="0"/>
          <w:bCs w:val="0"/>
          <w:color w:val="272727"/>
        </w:rPr>
        <w:t xml:space="preserve"> </w:t>
      </w:r>
      <w:r w:rsidR="009D72C4" w:rsidRPr="007473BD">
        <w:rPr>
          <w:rFonts w:asciiTheme="minorHAnsi" w:eastAsiaTheme="minorHAnsi" w:hAnsiTheme="minorHAnsi" w:cstheme="minorHAnsi"/>
          <w:lang w:eastAsia="en-US"/>
        </w:rPr>
        <w:t>Autorką now</w:t>
      </w:r>
      <w:r w:rsidR="002A50C9">
        <w:rPr>
          <w:rFonts w:asciiTheme="minorHAnsi" w:eastAsiaTheme="minorHAnsi" w:hAnsiTheme="minorHAnsi" w:cstheme="minorHAnsi"/>
          <w:lang w:eastAsia="en-US"/>
        </w:rPr>
        <w:t>ego</w:t>
      </w:r>
      <w:r w:rsidR="009D72C4" w:rsidRPr="007473BD">
        <w:rPr>
          <w:rFonts w:asciiTheme="minorHAnsi" w:eastAsiaTheme="minorHAnsi" w:hAnsiTheme="minorHAnsi" w:cstheme="minorHAnsi"/>
          <w:lang w:eastAsia="en-US"/>
        </w:rPr>
        <w:t xml:space="preserve"> projektu HOP jest </w:t>
      </w:r>
      <w:r w:rsidR="009D72C4" w:rsidRPr="009D72C4">
        <w:rPr>
          <w:rFonts w:asciiTheme="minorHAnsi" w:eastAsiaTheme="minorHAnsi" w:hAnsiTheme="minorHAnsi" w:cstheme="minorHAnsi"/>
          <w:b/>
          <w:bCs/>
          <w:lang w:eastAsia="en-US"/>
        </w:rPr>
        <w:t>Anna Łoskiewicz z Łoskiewicz Studio</w:t>
      </w:r>
      <w:r w:rsidR="009D72C4" w:rsidRPr="007473BD">
        <w:rPr>
          <w:rFonts w:asciiTheme="minorHAnsi" w:eastAsiaTheme="minorHAnsi" w:hAnsiTheme="minorHAnsi" w:cstheme="minorHAnsi"/>
          <w:lang w:eastAsia="en-US"/>
        </w:rPr>
        <w:t>.</w:t>
      </w:r>
    </w:p>
    <w:p w14:paraId="2B8236A8" w14:textId="77777777" w:rsidR="00A46E9F" w:rsidRDefault="00A46E9F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226AA9F" w14:textId="77777777" w:rsidR="002A50C9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</w:rPr>
      </w:pPr>
      <w:r w:rsidRPr="002A50C9">
        <w:rPr>
          <w:rFonts w:asciiTheme="minorHAnsi" w:hAnsiTheme="minorHAnsi" w:cstheme="minorHAnsi"/>
          <w:b/>
          <w:bCs/>
          <w:color w:val="272727"/>
        </w:rPr>
        <w:lastRenderedPageBreak/>
        <w:t>HOP oferuje ponad 14 tys. mkw. powierzchni najmu z czego 13 tysięcy mkw. stanowią biura i miejsca pracy</w:t>
      </w:r>
      <w:r>
        <w:rPr>
          <w:rFonts w:asciiTheme="minorHAnsi" w:hAnsiTheme="minorHAnsi" w:cstheme="minorHAnsi"/>
          <w:b/>
          <w:bCs/>
          <w:color w:val="272727"/>
        </w:rPr>
        <w:t xml:space="preserve"> wspólnej</w:t>
      </w:r>
      <w:r w:rsidRPr="002E2C13">
        <w:rPr>
          <w:rFonts w:asciiTheme="minorHAnsi" w:hAnsiTheme="minorHAnsi" w:cstheme="minorHAnsi"/>
          <w:color w:val="272727"/>
        </w:rPr>
        <w:t>. Budynek ma 6 kondygnacji naziemnych i jedną kondygnację podziemną, w której zlokalizowany jest parking na 94 miejsca postojowe</w:t>
      </w:r>
      <w:r>
        <w:rPr>
          <w:rFonts w:asciiTheme="minorHAnsi" w:hAnsiTheme="minorHAnsi" w:cstheme="minorHAnsi"/>
          <w:color w:val="272727"/>
        </w:rPr>
        <w:t xml:space="preserve">. </w:t>
      </w:r>
    </w:p>
    <w:p w14:paraId="5D77BC4B" w14:textId="77777777" w:rsidR="002A50C9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</w:rPr>
      </w:pPr>
    </w:p>
    <w:p w14:paraId="15B2617B" w14:textId="5A2EDAAD" w:rsidR="002A50C9" w:rsidRPr="00E8670A" w:rsidRDefault="00A46E9F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272727"/>
        </w:rPr>
      </w:pPr>
      <w:r w:rsidRPr="00E8670A">
        <w:rPr>
          <w:rFonts w:asciiTheme="minorHAnsi" w:hAnsiTheme="minorHAnsi" w:cstheme="minorHAnsi"/>
          <w:i/>
          <w:iCs/>
          <w:color w:val="272727"/>
        </w:rPr>
        <w:t>HOP ma świetną lokalizację w biznesowym sercu miasta, a po modernizacji</w:t>
      </w:r>
      <w:r w:rsidRPr="00E8670A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</w:t>
      </w:r>
      <w:r w:rsidRPr="00E8670A">
        <w:rPr>
          <w:rFonts w:ascii="Calibri" w:hAnsi="Calibri" w:cs="Calibri"/>
          <w:i/>
          <w:iCs/>
          <w:shd w:val="clear" w:color="auto" w:fill="FFFFFF"/>
        </w:rPr>
        <w:t>wyznacza nowe trendy, w centrum których jest człowiek, jego potrzeby i komfort użytkowania</w:t>
      </w:r>
      <w:r>
        <w:rPr>
          <w:rFonts w:ascii="Calibri" w:hAnsi="Calibri" w:cs="Calibri"/>
          <w:i/>
          <w:iCs/>
          <w:shd w:val="clear" w:color="auto" w:fill="FFFFFF"/>
        </w:rPr>
        <w:t xml:space="preserve">. </w:t>
      </w:r>
      <w:r w:rsidR="002A50C9" w:rsidRPr="00E8670A">
        <w:rPr>
          <w:rFonts w:asciiTheme="minorHAnsi" w:hAnsiTheme="minorHAnsi" w:cstheme="minorHAnsi"/>
          <w:i/>
          <w:iCs/>
          <w:color w:val="272727"/>
        </w:rPr>
        <w:t>Posiadamy</w:t>
      </w:r>
      <w:r>
        <w:rPr>
          <w:rFonts w:asciiTheme="minorHAnsi" w:hAnsiTheme="minorHAnsi" w:cstheme="minorHAnsi"/>
          <w:i/>
          <w:iCs/>
          <w:color w:val="272727"/>
        </w:rPr>
        <w:t xml:space="preserve"> jeszcze</w:t>
      </w:r>
      <w:r w:rsidR="002A50C9" w:rsidRPr="00E8670A">
        <w:rPr>
          <w:rFonts w:asciiTheme="minorHAnsi" w:hAnsiTheme="minorHAnsi" w:cstheme="minorHAnsi"/>
          <w:i/>
          <w:iCs/>
          <w:color w:val="272727"/>
        </w:rPr>
        <w:t xml:space="preserve"> wolne powierzchnie przeznaczone na wynajem</w:t>
      </w:r>
      <w:r w:rsidR="00E8670A" w:rsidRPr="00E8670A">
        <w:rPr>
          <w:rFonts w:asciiTheme="minorHAnsi" w:hAnsiTheme="minorHAnsi" w:cstheme="minorHAnsi"/>
          <w:i/>
          <w:iCs/>
          <w:color w:val="272727"/>
        </w:rPr>
        <w:t xml:space="preserve">. </w:t>
      </w:r>
      <w:r w:rsidR="00EF649E">
        <w:rPr>
          <w:rFonts w:ascii="Calibri" w:hAnsi="Calibri" w:cs="Calibri"/>
          <w:i/>
          <w:iCs/>
          <w:shd w:val="clear" w:color="auto" w:fill="FFFFFF"/>
        </w:rPr>
        <w:t>Oferujemy przestrzenie już</w:t>
      </w:r>
      <w:r w:rsidR="00E8670A">
        <w:rPr>
          <w:rFonts w:ascii="Calibri" w:hAnsi="Calibri" w:cs="Calibri"/>
          <w:i/>
          <w:iCs/>
          <w:shd w:val="clear" w:color="auto" w:fill="FFFFFF"/>
        </w:rPr>
        <w:t xml:space="preserve"> od 300 mkw. aż po całe piętr</w:t>
      </w:r>
      <w:r w:rsidR="00EF649E">
        <w:rPr>
          <w:rFonts w:ascii="Calibri" w:hAnsi="Calibri" w:cs="Calibri"/>
          <w:i/>
          <w:iCs/>
          <w:shd w:val="clear" w:color="auto" w:fill="FFFFFF"/>
        </w:rPr>
        <w:t>o, które daje ogromne możliwości aranżacji dostosowane do oczekiwań firmy</w:t>
      </w:r>
      <w:r w:rsidR="00E8670A" w:rsidRPr="00E8670A">
        <w:rPr>
          <w:rFonts w:ascii="Calibri" w:hAnsi="Calibri" w:cs="Calibri"/>
          <w:i/>
          <w:iCs/>
          <w:shd w:val="clear" w:color="auto" w:fill="FFFFFF"/>
        </w:rPr>
        <w:t xml:space="preserve">  - </w:t>
      </w:r>
      <w:r w:rsidR="00E8670A" w:rsidRPr="00E8670A">
        <w:rPr>
          <w:rStyle w:val="Pogrubienie"/>
          <w:rFonts w:ascii="Calibri" w:hAnsi="Calibri" w:cs="Calibri"/>
          <w:color w:val="272727"/>
        </w:rPr>
        <w:t xml:space="preserve">Ewa Lubańska, Leasing Manager w Syrena Real </w:t>
      </w:r>
      <w:proofErr w:type="spellStart"/>
      <w:r w:rsidR="00E8670A" w:rsidRPr="00E8670A">
        <w:rPr>
          <w:rStyle w:val="Pogrubienie"/>
          <w:rFonts w:ascii="Calibri" w:hAnsi="Calibri" w:cs="Calibri"/>
          <w:color w:val="272727"/>
        </w:rPr>
        <w:t>Estate</w:t>
      </w:r>
      <w:proofErr w:type="spellEnd"/>
      <w:r w:rsidR="00E8670A" w:rsidRPr="00E8670A">
        <w:rPr>
          <w:rStyle w:val="Pogrubienie"/>
          <w:rFonts w:ascii="Calibri" w:hAnsi="Calibri" w:cs="Calibri"/>
          <w:color w:val="272727"/>
        </w:rPr>
        <w:t>.</w:t>
      </w:r>
    </w:p>
    <w:p w14:paraId="2F07E777" w14:textId="77777777" w:rsidR="002A50C9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</w:rPr>
      </w:pPr>
    </w:p>
    <w:p w14:paraId="2BE9BBCC" w14:textId="49B04944" w:rsidR="007473BD" w:rsidRPr="007473BD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272727"/>
        </w:rPr>
        <w:t>Do najemców budynku</w:t>
      </w:r>
      <w:r w:rsidR="00EF649E">
        <w:rPr>
          <w:rFonts w:asciiTheme="minorHAnsi" w:hAnsiTheme="minorHAnsi" w:cstheme="minorHAnsi"/>
          <w:color w:val="272727"/>
        </w:rPr>
        <w:t xml:space="preserve"> HOP</w:t>
      </w:r>
      <w:r>
        <w:rPr>
          <w:rFonts w:asciiTheme="minorHAnsi" w:hAnsiTheme="minorHAnsi" w:cstheme="minorHAnsi"/>
          <w:color w:val="272727"/>
        </w:rPr>
        <w:t xml:space="preserve"> należą firmy: </w:t>
      </w:r>
      <w:proofErr w:type="spellStart"/>
      <w:r>
        <w:rPr>
          <w:rFonts w:asciiTheme="minorHAnsi" w:hAnsiTheme="minorHAnsi" w:cstheme="minorHAnsi"/>
          <w:color w:val="272727"/>
        </w:rPr>
        <w:t>cmT</w:t>
      </w:r>
      <w:proofErr w:type="spellEnd"/>
      <w:r>
        <w:rPr>
          <w:rFonts w:asciiTheme="minorHAnsi" w:hAnsiTheme="minorHAnsi" w:cstheme="minorHAnsi"/>
          <w:color w:val="272727"/>
        </w:rPr>
        <w:t xml:space="preserve"> </w:t>
      </w:r>
      <w:proofErr w:type="spellStart"/>
      <w:r>
        <w:rPr>
          <w:rFonts w:asciiTheme="minorHAnsi" w:hAnsiTheme="minorHAnsi" w:cstheme="minorHAnsi"/>
          <w:color w:val="272727"/>
        </w:rPr>
        <w:t>Group</w:t>
      </w:r>
      <w:proofErr w:type="spellEnd"/>
      <w:r>
        <w:rPr>
          <w:rFonts w:asciiTheme="minorHAnsi" w:hAnsiTheme="minorHAnsi" w:cstheme="minorHAnsi"/>
          <w:color w:val="272727"/>
        </w:rPr>
        <w:t xml:space="preserve">, YOPE,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4 Life Direct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Aplikacje Krytyczne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="007473BD" w:rsidRPr="001D1E64">
        <w:rPr>
          <w:rFonts w:asciiTheme="minorHAnsi" w:eastAsiaTheme="minorHAnsi" w:hAnsiTheme="minorHAnsi" w:cstheme="minorHAnsi"/>
          <w:lang w:eastAsia="en-US"/>
        </w:rPr>
        <w:t>Medical</w:t>
      </w:r>
      <w:proofErr w:type="spellEnd"/>
      <w:r w:rsidR="007473BD" w:rsidRPr="001D1E6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473BD" w:rsidRPr="001D1E64">
        <w:rPr>
          <w:rFonts w:asciiTheme="minorHAnsi" w:eastAsiaTheme="minorHAnsi" w:hAnsiTheme="minorHAnsi" w:cstheme="minorHAnsi"/>
          <w:lang w:eastAsia="en-US"/>
        </w:rPr>
        <w:t>Continence</w:t>
      </w:r>
      <w:proofErr w:type="spellEnd"/>
      <w:r w:rsidR="007473BD" w:rsidRPr="001D1E6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7473BD" w:rsidRPr="001D1E64">
        <w:rPr>
          <w:rFonts w:asciiTheme="minorHAnsi" w:eastAsiaTheme="minorHAnsi" w:hAnsiTheme="minorHAnsi" w:cstheme="minorHAnsi"/>
          <w:lang w:eastAsia="en-US"/>
        </w:rPr>
        <w:t>Centers</w:t>
      </w:r>
      <w:proofErr w:type="spellEnd"/>
      <w:r w:rsidR="001D1E6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 xml:space="preserve">BNP </w:t>
      </w:r>
      <w:proofErr w:type="spellStart"/>
      <w:r w:rsidR="007473BD" w:rsidRPr="007473BD">
        <w:rPr>
          <w:rFonts w:asciiTheme="minorHAnsi" w:eastAsiaTheme="minorHAnsi" w:hAnsiTheme="minorHAnsi" w:cstheme="minorHAnsi"/>
          <w:lang w:eastAsia="en-US"/>
        </w:rPr>
        <w:t>Paribas</w:t>
      </w:r>
      <w:proofErr w:type="spellEnd"/>
      <w:r w:rsidR="007473BD" w:rsidRPr="007473BD">
        <w:rPr>
          <w:rFonts w:asciiTheme="minorHAnsi" w:eastAsiaTheme="minorHAnsi" w:hAnsiTheme="minorHAnsi" w:cstheme="minorHAnsi"/>
          <w:lang w:eastAsia="en-US"/>
        </w:rPr>
        <w:t xml:space="preserve"> Bank Polska SA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ERM Polska</w:t>
      </w:r>
      <w:r w:rsidR="00EF649E">
        <w:rPr>
          <w:rFonts w:asciiTheme="minorHAnsi" w:eastAsiaTheme="minorHAnsi" w:hAnsiTheme="minorHAnsi" w:cstheme="minorHAnsi"/>
          <w:lang w:eastAsia="en-US"/>
        </w:rPr>
        <w:t xml:space="preserve"> oraz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Evergreen</w:t>
      </w:r>
      <w:r>
        <w:rPr>
          <w:rFonts w:asciiTheme="minorHAnsi" w:eastAsiaTheme="minorHAnsi" w:hAnsiTheme="minorHAnsi" w:cstheme="minorHAnsi"/>
          <w:lang w:eastAsia="en-US"/>
        </w:rPr>
        <w:t>. Swoją siedzibę w budynku ma także</w:t>
      </w:r>
      <w:r w:rsidR="00EF649E">
        <w:rPr>
          <w:rFonts w:asciiTheme="minorHAnsi" w:eastAsiaTheme="minorHAnsi" w:hAnsiTheme="minorHAnsi" w:cstheme="minorHAnsi"/>
          <w:lang w:eastAsia="en-US"/>
        </w:rPr>
        <w:t xml:space="preserve"> jego zarządca -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 xml:space="preserve">Syrena </w:t>
      </w:r>
      <w:r>
        <w:rPr>
          <w:rFonts w:asciiTheme="minorHAnsi" w:eastAsiaTheme="minorHAnsi" w:hAnsiTheme="minorHAnsi" w:cstheme="minorHAnsi"/>
          <w:lang w:eastAsia="en-US"/>
        </w:rPr>
        <w:t xml:space="preserve">Real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Estate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. Na parterze biurowca działa restauracja LUPO Pasta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Fresca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należąca do warszawskiej restauratorki Justyny Kosmali oraz sklep </w:t>
      </w:r>
      <w:r w:rsidR="007473BD" w:rsidRPr="007473BD">
        <w:rPr>
          <w:rFonts w:asciiTheme="minorHAnsi" w:eastAsiaTheme="minorHAnsi" w:hAnsiTheme="minorHAnsi" w:cstheme="minorHAnsi"/>
          <w:lang w:eastAsia="en-US"/>
        </w:rPr>
        <w:t>Żabka</w:t>
      </w:r>
      <w:r w:rsidR="001D1E64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732BEAB7" w14:textId="77777777" w:rsidR="002E2C13" w:rsidRDefault="002E2C13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64358E1F" w14:textId="77777777" w:rsidR="002E2C13" w:rsidRDefault="002E2C13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483E4501" w14:textId="4445AABB" w:rsidR="00AB1768" w:rsidRPr="00CE251A" w:rsidRDefault="00B32E4B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 w:rsidRPr="00CE251A">
        <w:rPr>
          <w:rFonts w:ascii="Calibri" w:hAnsi="Calibri" w:cs="Calibri"/>
          <w:bCs w:val="0"/>
          <w:sz w:val="20"/>
          <w:szCs w:val="20"/>
        </w:rPr>
        <w:t>Więcej informacji:</w:t>
      </w:r>
    </w:p>
    <w:p w14:paraId="655CEE8A" w14:textId="5D19B8E1" w:rsidR="00B32E4B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Lidia Piekarska-Juszczyk</w:t>
      </w:r>
    </w:p>
    <w:p w14:paraId="3ED682AE" w14:textId="17FE4CA7" w:rsidR="00CE251A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Beyond Public Relations</w:t>
      </w:r>
    </w:p>
    <w:p w14:paraId="64E16A6F" w14:textId="292A9FE4" w:rsidR="00CE251A" w:rsidRPr="00CE246C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fr-BE"/>
        </w:rPr>
      </w:pPr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e-mail: </w:t>
      </w:r>
      <w:hyperlink r:id="rId8" w:history="1">
        <w:r w:rsidRPr="00CE246C">
          <w:rPr>
            <w:rStyle w:val="Hipercze"/>
            <w:rFonts w:ascii="Calibri" w:hAnsi="Calibri" w:cs="Calibri"/>
            <w:b w:val="0"/>
            <w:sz w:val="20"/>
            <w:szCs w:val="20"/>
            <w:lang w:val="fr-BE"/>
          </w:rPr>
          <w:t>l.piekarska@bepr.pl</w:t>
        </w:r>
      </w:hyperlink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 </w:t>
      </w:r>
    </w:p>
    <w:p w14:paraId="6344AB31" w14:textId="11CF54B9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kom. 691 38 12 38</w:t>
      </w:r>
    </w:p>
    <w:p w14:paraId="59F1FD92" w14:textId="3399A501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1DB40EA8" w14:textId="63D6BE87" w:rsidR="00421A2C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BF7A93">
        <w:rPr>
          <w:rFonts w:ascii="Calibri" w:hAnsi="Calibri" w:cs="Calibri"/>
          <w:b w:val="0"/>
          <w:sz w:val="20"/>
          <w:szCs w:val="20"/>
        </w:rPr>
        <w:t>***</w:t>
      </w:r>
    </w:p>
    <w:p w14:paraId="39E762D1" w14:textId="77777777" w:rsidR="00493797" w:rsidRDefault="00493797" w:rsidP="00493797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Syrena Real </w:t>
      </w:r>
      <w:proofErr w:type="spellStart"/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6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zagranicznych. Spółka współpracuje z renomowanymi międzynarodowymi inwestorami, m.in.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Pinebridge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Investing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zarządza portfelem nieruchomości o łącznej powierzchni 1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10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tys. mkw. i wartości rynkowej 4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3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5 mln euro. Specjalizuje się w projektach typu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value-add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 biurow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y Diuna - dawniej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Marynarska Business Park (46 tys. mkw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.).</w:t>
      </w:r>
    </w:p>
    <w:p w14:paraId="591D6619" w14:textId="7DB81668" w:rsidR="00C067AF" w:rsidRPr="00EF649E" w:rsidRDefault="00C067AF" w:rsidP="00493797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sectPr w:rsidR="00C067AF" w:rsidRPr="00EF64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6272" w14:textId="77777777" w:rsidR="009E7AF3" w:rsidRDefault="009E7AF3" w:rsidP="006D2B8A">
      <w:r>
        <w:separator/>
      </w:r>
    </w:p>
  </w:endnote>
  <w:endnote w:type="continuationSeparator" w:id="0">
    <w:p w14:paraId="7E8F7067" w14:textId="77777777" w:rsidR="009E7AF3" w:rsidRDefault="009E7AF3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132/134  |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B67B" w14:textId="77777777" w:rsidR="009E7AF3" w:rsidRDefault="009E7AF3" w:rsidP="006D2B8A">
      <w:r>
        <w:separator/>
      </w:r>
    </w:p>
  </w:footnote>
  <w:footnote w:type="continuationSeparator" w:id="0">
    <w:p w14:paraId="4ED9CEFE" w14:textId="77777777" w:rsidR="009E7AF3" w:rsidRDefault="009E7AF3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E6EE7"/>
    <w:multiLevelType w:val="multilevel"/>
    <w:tmpl w:val="D5F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7088">
    <w:abstractNumId w:val="3"/>
  </w:num>
  <w:num w:numId="2" w16cid:durableId="1659654020">
    <w:abstractNumId w:val="0"/>
  </w:num>
  <w:num w:numId="3" w16cid:durableId="1249074540">
    <w:abstractNumId w:val="1"/>
  </w:num>
  <w:num w:numId="4" w16cid:durableId="205692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31910"/>
    <w:rsid w:val="00033509"/>
    <w:rsid w:val="000342D7"/>
    <w:rsid w:val="00034956"/>
    <w:rsid w:val="00036656"/>
    <w:rsid w:val="00064746"/>
    <w:rsid w:val="00066AA4"/>
    <w:rsid w:val="00082BF9"/>
    <w:rsid w:val="00086462"/>
    <w:rsid w:val="00087678"/>
    <w:rsid w:val="00092927"/>
    <w:rsid w:val="000949FA"/>
    <w:rsid w:val="000A683B"/>
    <w:rsid w:val="000C1C2A"/>
    <w:rsid w:val="000C2501"/>
    <w:rsid w:val="000C255C"/>
    <w:rsid w:val="000C609E"/>
    <w:rsid w:val="000C7080"/>
    <w:rsid w:val="000D1251"/>
    <w:rsid w:val="000D5087"/>
    <w:rsid w:val="000E3685"/>
    <w:rsid w:val="000F00D3"/>
    <w:rsid w:val="000F6044"/>
    <w:rsid w:val="00103F9C"/>
    <w:rsid w:val="00114C94"/>
    <w:rsid w:val="00115C0C"/>
    <w:rsid w:val="00117D9C"/>
    <w:rsid w:val="00123EC1"/>
    <w:rsid w:val="0012717F"/>
    <w:rsid w:val="00135A5A"/>
    <w:rsid w:val="00150997"/>
    <w:rsid w:val="00153AFA"/>
    <w:rsid w:val="001707CA"/>
    <w:rsid w:val="001721A2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A253D"/>
    <w:rsid w:val="001A7308"/>
    <w:rsid w:val="001B0A86"/>
    <w:rsid w:val="001B388A"/>
    <w:rsid w:val="001B67B2"/>
    <w:rsid w:val="001C26F2"/>
    <w:rsid w:val="001D0AAB"/>
    <w:rsid w:val="001D1E64"/>
    <w:rsid w:val="001D6EE1"/>
    <w:rsid w:val="00216BE2"/>
    <w:rsid w:val="00221769"/>
    <w:rsid w:val="00222C2F"/>
    <w:rsid w:val="002448D8"/>
    <w:rsid w:val="00244F95"/>
    <w:rsid w:val="00245F55"/>
    <w:rsid w:val="00254957"/>
    <w:rsid w:val="00255121"/>
    <w:rsid w:val="0026554C"/>
    <w:rsid w:val="0026580C"/>
    <w:rsid w:val="00272A82"/>
    <w:rsid w:val="002753C0"/>
    <w:rsid w:val="00275E78"/>
    <w:rsid w:val="00283507"/>
    <w:rsid w:val="00283812"/>
    <w:rsid w:val="00292C5F"/>
    <w:rsid w:val="00293941"/>
    <w:rsid w:val="0029546A"/>
    <w:rsid w:val="002978DD"/>
    <w:rsid w:val="002A0DC6"/>
    <w:rsid w:val="002A1B47"/>
    <w:rsid w:val="002A50C9"/>
    <w:rsid w:val="002A5102"/>
    <w:rsid w:val="002A7777"/>
    <w:rsid w:val="002B015A"/>
    <w:rsid w:val="002B0408"/>
    <w:rsid w:val="002B06FC"/>
    <w:rsid w:val="002B48BB"/>
    <w:rsid w:val="002C54F7"/>
    <w:rsid w:val="002C693D"/>
    <w:rsid w:val="002D20D2"/>
    <w:rsid w:val="002D20DF"/>
    <w:rsid w:val="002E017C"/>
    <w:rsid w:val="002E2C13"/>
    <w:rsid w:val="002E4AA4"/>
    <w:rsid w:val="002E4DA6"/>
    <w:rsid w:val="002E588F"/>
    <w:rsid w:val="002E7D18"/>
    <w:rsid w:val="002E7E8F"/>
    <w:rsid w:val="002F2DC8"/>
    <w:rsid w:val="002F2DF1"/>
    <w:rsid w:val="002F72BA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465DF"/>
    <w:rsid w:val="00351E44"/>
    <w:rsid w:val="003602A6"/>
    <w:rsid w:val="003624AA"/>
    <w:rsid w:val="00364519"/>
    <w:rsid w:val="00366405"/>
    <w:rsid w:val="00374A22"/>
    <w:rsid w:val="00391C1A"/>
    <w:rsid w:val="00397703"/>
    <w:rsid w:val="003A1F7C"/>
    <w:rsid w:val="003A3711"/>
    <w:rsid w:val="003A536D"/>
    <w:rsid w:val="003A6CFF"/>
    <w:rsid w:val="003B692C"/>
    <w:rsid w:val="003B6E6B"/>
    <w:rsid w:val="003C0346"/>
    <w:rsid w:val="003C6D75"/>
    <w:rsid w:val="003E0A41"/>
    <w:rsid w:val="003E260A"/>
    <w:rsid w:val="003F0834"/>
    <w:rsid w:val="003F389C"/>
    <w:rsid w:val="003F4629"/>
    <w:rsid w:val="003F50AB"/>
    <w:rsid w:val="0040205E"/>
    <w:rsid w:val="00410B73"/>
    <w:rsid w:val="0041352A"/>
    <w:rsid w:val="004151DB"/>
    <w:rsid w:val="00417E93"/>
    <w:rsid w:val="00421A2C"/>
    <w:rsid w:val="00432165"/>
    <w:rsid w:val="004464B7"/>
    <w:rsid w:val="00454D16"/>
    <w:rsid w:val="00460076"/>
    <w:rsid w:val="004610EE"/>
    <w:rsid w:val="00461F5F"/>
    <w:rsid w:val="00466E65"/>
    <w:rsid w:val="00470FAE"/>
    <w:rsid w:val="0047152E"/>
    <w:rsid w:val="0047180C"/>
    <w:rsid w:val="00471D51"/>
    <w:rsid w:val="00472694"/>
    <w:rsid w:val="00483307"/>
    <w:rsid w:val="00486295"/>
    <w:rsid w:val="00490FA7"/>
    <w:rsid w:val="00493797"/>
    <w:rsid w:val="00493EED"/>
    <w:rsid w:val="004A2CF5"/>
    <w:rsid w:val="004B2A86"/>
    <w:rsid w:val="004C1207"/>
    <w:rsid w:val="004C13B1"/>
    <w:rsid w:val="004C76C0"/>
    <w:rsid w:val="004C7DDC"/>
    <w:rsid w:val="004D14A1"/>
    <w:rsid w:val="004D3C3A"/>
    <w:rsid w:val="004D7FD0"/>
    <w:rsid w:val="004E200F"/>
    <w:rsid w:val="004E7F77"/>
    <w:rsid w:val="004F0548"/>
    <w:rsid w:val="004F19A0"/>
    <w:rsid w:val="004F614B"/>
    <w:rsid w:val="00514963"/>
    <w:rsid w:val="00524661"/>
    <w:rsid w:val="005321E6"/>
    <w:rsid w:val="005372BA"/>
    <w:rsid w:val="00537419"/>
    <w:rsid w:val="00553D4E"/>
    <w:rsid w:val="0055581C"/>
    <w:rsid w:val="00570426"/>
    <w:rsid w:val="00570EC6"/>
    <w:rsid w:val="00571E5E"/>
    <w:rsid w:val="005757F7"/>
    <w:rsid w:val="0058046C"/>
    <w:rsid w:val="005822AE"/>
    <w:rsid w:val="00583948"/>
    <w:rsid w:val="00593810"/>
    <w:rsid w:val="005957FC"/>
    <w:rsid w:val="005969E4"/>
    <w:rsid w:val="005B1F55"/>
    <w:rsid w:val="005B7DBB"/>
    <w:rsid w:val="005C460E"/>
    <w:rsid w:val="005E56B9"/>
    <w:rsid w:val="005F2C76"/>
    <w:rsid w:val="005F6C30"/>
    <w:rsid w:val="00600AB0"/>
    <w:rsid w:val="00604E4A"/>
    <w:rsid w:val="00615C6D"/>
    <w:rsid w:val="006204B2"/>
    <w:rsid w:val="0062484D"/>
    <w:rsid w:val="00650032"/>
    <w:rsid w:val="006505EC"/>
    <w:rsid w:val="00653BA9"/>
    <w:rsid w:val="00664D7C"/>
    <w:rsid w:val="00666083"/>
    <w:rsid w:val="006715A4"/>
    <w:rsid w:val="006763F2"/>
    <w:rsid w:val="00694641"/>
    <w:rsid w:val="00695E81"/>
    <w:rsid w:val="006A3347"/>
    <w:rsid w:val="006A49FD"/>
    <w:rsid w:val="006B5A12"/>
    <w:rsid w:val="006B5EF6"/>
    <w:rsid w:val="006C1845"/>
    <w:rsid w:val="006C34C6"/>
    <w:rsid w:val="006C63FB"/>
    <w:rsid w:val="006D2B8A"/>
    <w:rsid w:val="006D6283"/>
    <w:rsid w:val="006D7111"/>
    <w:rsid w:val="006D7ADD"/>
    <w:rsid w:val="006F65DC"/>
    <w:rsid w:val="006F6BCF"/>
    <w:rsid w:val="00701786"/>
    <w:rsid w:val="0070477C"/>
    <w:rsid w:val="00705279"/>
    <w:rsid w:val="007127B5"/>
    <w:rsid w:val="0071488F"/>
    <w:rsid w:val="00715202"/>
    <w:rsid w:val="00725C42"/>
    <w:rsid w:val="00730D3F"/>
    <w:rsid w:val="00730FE9"/>
    <w:rsid w:val="00734DBC"/>
    <w:rsid w:val="007461E9"/>
    <w:rsid w:val="007473BD"/>
    <w:rsid w:val="007477FE"/>
    <w:rsid w:val="0074796F"/>
    <w:rsid w:val="00751AF6"/>
    <w:rsid w:val="00755264"/>
    <w:rsid w:val="00760546"/>
    <w:rsid w:val="007607B6"/>
    <w:rsid w:val="007612D1"/>
    <w:rsid w:val="007638A4"/>
    <w:rsid w:val="00763FE3"/>
    <w:rsid w:val="0076409F"/>
    <w:rsid w:val="00772E9B"/>
    <w:rsid w:val="0077737F"/>
    <w:rsid w:val="0079359E"/>
    <w:rsid w:val="00794753"/>
    <w:rsid w:val="007963E0"/>
    <w:rsid w:val="007A1CAB"/>
    <w:rsid w:val="007A7666"/>
    <w:rsid w:val="007B475F"/>
    <w:rsid w:val="007C2433"/>
    <w:rsid w:val="007D4CFD"/>
    <w:rsid w:val="007F3223"/>
    <w:rsid w:val="00812FBB"/>
    <w:rsid w:val="008138EB"/>
    <w:rsid w:val="0081535D"/>
    <w:rsid w:val="008178A2"/>
    <w:rsid w:val="008242F8"/>
    <w:rsid w:val="00827425"/>
    <w:rsid w:val="00830D50"/>
    <w:rsid w:val="0083280C"/>
    <w:rsid w:val="00836BAB"/>
    <w:rsid w:val="008374DC"/>
    <w:rsid w:val="0084204E"/>
    <w:rsid w:val="00846D1E"/>
    <w:rsid w:val="00852567"/>
    <w:rsid w:val="00852E7C"/>
    <w:rsid w:val="008565FE"/>
    <w:rsid w:val="00862009"/>
    <w:rsid w:val="008640AC"/>
    <w:rsid w:val="0086424E"/>
    <w:rsid w:val="008705A2"/>
    <w:rsid w:val="00874D0D"/>
    <w:rsid w:val="00877846"/>
    <w:rsid w:val="0088497A"/>
    <w:rsid w:val="00891786"/>
    <w:rsid w:val="008959A8"/>
    <w:rsid w:val="008A1BD5"/>
    <w:rsid w:val="008A6AC3"/>
    <w:rsid w:val="008B1821"/>
    <w:rsid w:val="008B23C1"/>
    <w:rsid w:val="008B40CA"/>
    <w:rsid w:val="008B4BA8"/>
    <w:rsid w:val="008C110A"/>
    <w:rsid w:val="008C1C81"/>
    <w:rsid w:val="008C26FD"/>
    <w:rsid w:val="008C5543"/>
    <w:rsid w:val="008C58A0"/>
    <w:rsid w:val="008D3D42"/>
    <w:rsid w:val="008D4DA7"/>
    <w:rsid w:val="008D6599"/>
    <w:rsid w:val="008E47A0"/>
    <w:rsid w:val="008E775D"/>
    <w:rsid w:val="009010D5"/>
    <w:rsid w:val="00911112"/>
    <w:rsid w:val="00914242"/>
    <w:rsid w:val="00915773"/>
    <w:rsid w:val="00924A17"/>
    <w:rsid w:val="0093182E"/>
    <w:rsid w:val="00932893"/>
    <w:rsid w:val="009345CC"/>
    <w:rsid w:val="009359E6"/>
    <w:rsid w:val="009432D7"/>
    <w:rsid w:val="009541B6"/>
    <w:rsid w:val="009557E5"/>
    <w:rsid w:val="009570A4"/>
    <w:rsid w:val="00957704"/>
    <w:rsid w:val="00962D69"/>
    <w:rsid w:val="009704F1"/>
    <w:rsid w:val="00974BE5"/>
    <w:rsid w:val="00975E50"/>
    <w:rsid w:val="00976564"/>
    <w:rsid w:val="00982E2C"/>
    <w:rsid w:val="009863B0"/>
    <w:rsid w:val="00986EB2"/>
    <w:rsid w:val="00994B94"/>
    <w:rsid w:val="009978B7"/>
    <w:rsid w:val="009A2214"/>
    <w:rsid w:val="009B129B"/>
    <w:rsid w:val="009B1833"/>
    <w:rsid w:val="009B4162"/>
    <w:rsid w:val="009D1948"/>
    <w:rsid w:val="009D292A"/>
    <w:rsid w:val="009D5F3E"/>
    <w:rsid w:val="009D72C4"/>
    <w:rsid w:val="009E7AF3"/>
    <w:rsid w:val="009F39B1"/>
    <w:rsid w:val="009F6BE7"/>
    <w:rsid w:val="00A069C8"/>
    <w:rsid w:val="00A116C9"/>
    <w:rsid w:val="00A16793"/>
    <w:rsid w:val="00A317FC"/>
    <w:rsid w:val="00A35EA0"/>
    <w:rsid w:val="00A424B7"/>
    <w:rsid w:val="00A46E9F"/>
    <w:rsid w:val="00A529EF"/>
    <w:rsid w:val="00A60C78"/>
    <w:rsid w:val="00A62212"/>
    <w:rsid w:val="00A62D23"/>
    <w:rsid w:val="00A62E89"/>
    <w:rsid w:val="00A6691D"/>
    <w:rsid w:val="00A74B12"/>
    <w:rsid w:val="00A74D64"/>
    <w:rsid w:val="00A80F9C"/>
    <w:rsid w:val="00A81CAC"/>
    <w:rsid w:val="00A830F5"/>
    <w:rsid w:val="00A84168"/>
    <w:rsid w:val="00A94D04"/>
    <w:rsid w:val="00AA2607"/>
    <w:rsid w:val="00AA6933"/>
    <w:rsid w:val="00AA7EC9"/>
    <w:rsid w:val="00AB1768"/>
    <w:rsid w:val="00AC2A51"/>
    <w:rsid w:val="00AD4190"/>
    <w:rsid w:val="00AD7348"/>
    <w:rsid w:val="00AE0555"/>
    <w:rsid w:val="00AF1AE4"/>
    <w:rsid w:val="00AF28E0"/>
    <w:rsid w:val="00AF315B"/>
    <w:rsid w:val="00B118D0"/>
    <w:rsid w:val="00B13742"/>
    <w:rsid w:val="00B14585"/>
    <w:rsid w:val="00B15E7D"/>
    <w:rsid w:val="00B16940"/>
    <w:rsid w:val="00B17D3C"/>
    <w:rsid w:val="00B2187A"/>
    <w:rsid w:val="00B31F47"/>
    <w:rsid w:val="00B32E4B"/>
    <w:rsid w:val="00B41291"/>
    <w:rsid w:val="00B4197D"/>
    <w:rsid w:val="00B42884"/>
    <w:rsid w:val="00B4465E"/>
    <w:rsid w:val="00B53ED8"/>
    <w:rsid w:val="00B61EC1"/>
    <w:rsid w:val="00B758C3"/>
    <w:rsid w:val="00B80711"/>
    <w:rsid w:val="00B8355E"/>
    <w:rsid w:val="00B8546F"/>
    <w:rsid w:val="00B866FC"/>
    <w:rsid w:val="00B86A06"/>
    <w:rsid w:val="00B90685"/>
    <w:rsid w:val="00BA3E8A"/>
    <w:rsid w:val="00BA71D9"/>
    <w:rsid w:val="00BB4F54"/>
    <w:rsid w:val="00BB6A14"/>
    <w:rsid w:val="00BC4C6D"/>
    <w:rsid w:val="00BD09FC"/>
    <w:rsid w:val="00BD19CD"/>
    <w:rsid w:val="00BD402B"/>
    <w:rsid w:val="00BE4BAB"/>
    <w:rsid w:val="00BF3D79"/>
    <w:rsid w:val="00BF774C"/>
    <w:rsid w:val="00BF7A93"/>
    <w:rsid w:val="00C02E3B"/>
    <w:rsid w:val="00C03A90"/>
    <w:rsid w:val="00C067AF"/>
    <w:rsid w:val="00C13BB0"/>
    <w:rsid w:val="00C178EE"/>
    <w:rsid w:val="00C2676E"/>
    <w:rsid w:val="00C274F2"/>
    <w:rsid w:val="00C34D1B"/>
    <w:rsid w:val="00C36690"/>
    <w:rsid w:val="00C42EC3"/>
    <w:rsid w:val="00C43570"/>
    <w:rsid w:val="00C444EC"/>
    <w:rsid w:val="00C515E3"/>
    <w:rsid w:val="00C63D2D"/>
    <w:rsid w:val="00C71923"/>
    <w:rsid w:val="00C757C9"/>
    <w:rsid w:val="00C76F8E"/>
    <w:rsid w:val="00C819D2"/>
    <w:rsid w:val="00C8686C"/>
    <w:rsid w:val="00C91F6F"/>
    <w:rsid w:val="00C932BE"/>
    <w:rsid w:val="00C95292"/>
    <w:rsid w:val="00C960D7"/>
    <w:rsid w:val="00C96D6F"/>
    <w:rsid w:val="00CB18E5"/>
    <w:rsid w:val="00CB2959"/>
    <w:rsid w:val="00CB34BD"/>
    <w:rsid w:val="00CB6FF8"/>
    <w:rsid w:val="00CB79AF"/>
    <w:rsid w:val="00CC0EFA"/>
    <w:rsid w:val="00CC52F6"/>
    <w:rsid w:val="00CD0006"/>
    <w:rsid w:val="00CD2ECA"/>
    <w:rsid w:val="00CD363D"/>
    <w:rsid w:val="00CD63CB"/>
    <w:rsid w:val="00CE246C"/>
    <w:rsid w:val="00CE251A"/>
    <w:rsid w:val="00CE74A4"/>
    <w:rsid w:val="00CF5A3E"/>
    <w:rsid w:val="00D00887"/>
    <w:rsid w:val="00D060C8"/>
    <w:rsid w:val="00D112AC"/>
    <w:rsid w:val="00D14D59"/>
    <w:rsid w:val="00D2231C"/>
    <w:rsid w:val="00D23E4E"/>
    <w:rsid w:val="00D24EA7"/>
    <w:rsid w:val="00D36187"/>
    <w:rsid w:val="00D40708"/>
    <w:rsid w:val="00D40CCB"/>
    <w:rsid w:val="00D44675"/>
    <w:rsid w:val="00D56745"/>
    <w:rsid w:val="00D62A21"/>
    <w:rsid w:val="00D825D5"/>
    <w:rsid w:val="00DA3C81"/>
    <w:rsid w:val="00DA3CF1"/>
    <w:rsid w:val="00DA60C4"/>
    <w:rsid w:val="00DA7404"/>
    <w:rsid w:val="00DA7917"/>
    <w:rsid w:val="00DD21D6"/>
    <w:rsid w:val="00DD71ED"/>
    <w:rsid w:val="00DE01AB"/>
    <w:rsid w:val="00DE0381"/>
    <w:rsid w:val="00DE0C96"/>
    <w:rsid w:val="00DE2825"/>
    <w:rsid w:val="00DE50E1"/>
    <w:rsid w:val="00DF48BA"/>
    <w:rsid w:val="00E07EFC"/>
    <w:rsid w:val="00E12D3A"/>
    <w:rsid w:val="00E15F2E"/>
    <w:rsid w:val="00E16633"/>
    <w:rsid w:val="00E176D0"/>
    <w:rsid w:val="00E2097B"/>
    <w:rsid w:val="00E27B67"/>
    <w:rsid w:val="00E338B9"/>
    <w:rsid w:val="00E33F9B"/>
    <w:rsid w:val="00E46615"/>
    <w:rsid w:val="00E506DB"/>
    <w:rsid w:val="00E609A5"/>
    <w:rsid w:val="00E641C4"/>
    <w:rsid w:val="00E67108"/>
    <w:rsid w:val="00E72A04"/>
    <w:rsid w:val="00E7644B"/>
    <w:rsid w:val="00E843AC"/>
    <w:rsid w:val="00E8670A"/>
    <w:rsid w:val="00E91D06"/>
    <w:rsid w:val="00E93AEF"/>
    <w:rsid w:val="00EA09EA"/>
    <w:rsid w:val="00EA2DF3"/>
    <w:rsid w:val="00EA3218"/>
    <w:rsid w:val="00EB4821"/>
    <w:rsid w:val="00EB4860"/>
    <w:rsid w:val="00EC0248"/>
    <w:rsid w:val="00EC1694"/>
    <w:rsid w:val="00EC3089"/>
    <w:rsid w:val="00EC5FDA"/>
    <w:rsid w:val="00EC7DB0"/>
    <w:rsid w:val="00ED1E56"/>
    <w:rsid w:val="00ED3561"/>
    <w:rsid w:val="00ED3848"/>
    <w:rsid w:val="00ED4D17"/>
    <w:rsid w:val="00EE39B3"/>
    <w:rsid w:val="00EF60D7"/>
    <w:rsid w:val="00EF649E"/>
    <w:rsid w:val="00F00B28"/>
    <w:rsid w:val="00F04809"/>
    <w:rsid w:val="00F15007"/>
    <w:rsid w:val="00F23747"/>
    <w:rsid w:val="00F23CBD"/>
    <w:rsid w:val="00F4788A"/>
    <w:rsid w:val="00F572A1"/>
    <w:rsid w:val="00F579A4"/>
    <w:rsid w:val="00F60D9C"/>
    <w:rsid w:val="00F64A8A"/>
    <w:rsid w:val="00F71981"/>
    <w:rsid w:val="00F74352"/>
    <w:rsid w:val="00F76072"/>
    <w:rsid w:val="00F81C5B"/>
    <w:rsid w:val="00F86951"/>
    <w:rsid w:val="00F87FD4"/>
    <w:rsid w:val="00F90E07"/>
    <w:rsid w:val="00F92DC4"/>
    <w:rsid w:val="00F96A0F"/>
    <w:rsid w:val="00FB3D6D"/>
    <w:rsid w:val="00FB4152"/>
    <w:rsid w:val="00FC0016"/>
    <w:rsid w:val="00FC16AE"/>
    <w:rsid w:val="00FC5F17"/>
    <w:rsid w:val="00FC63F9"/>
    <w:rsid w:val="00FC7FF0"/>
    <w:rsid w:val="00FD4AB5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4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Lidia Piekarska - Juszczyk</cp:lastModifiedBy>
  <cp:revision>6</cp:revision>
  <dcterms:created xsi:type="dcterms:W3CDTF">2023-08-02T10:29:00Z</dcterms:created>
  <dcterms:modified xsi:type="dcterms:W3CDTF">2023-08-03T09:51:00Z</dcterms:modified>
</cp:coreProperties>
</file>