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Staranność wykonania firmowej instalacji PV jest kluczowa przy ubezpieczeniu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Ponad 1/3 awarii elektrowni PV ma miejsce w pierwszym roku użytkowania i najczęściej wynika z błędów w montażu.</w:t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Brak staranności w trakcie montowania instalacji może skutkować ograniczeniem ochrony z ubezpieczenia.</w:t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Inżynier oceny ryzyka ubezpieczyciela może wesprzeć firmę już na etapie projektowania i wskazać główne zagrożenia oraz przygotować wytyczne dla montażu.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Choć co do zasady instalacje PV montowane w firmach są systemami niewymagającymi stałej obsługi i o niskiej awaryjności, to istnieją problemy, na które ich właściciele muszą być przygotowani. Z doświadczeń rynku niemieckiego wynika, że do ponad 35% procent awarii dochodzi w pierwszym roku użytkowania elektrowni PV. W większości przypadków przyczyną są błędy popełnione w trakcie montażu. Najczęściej do uchybień dochodzi z powodu niedostatecznej staranności (zarysowania, obicia), niewłaściwych warunków transportu, jak i niepoprawnego montażu, np. błędny dobór wtyków czy zbyt mocne dokręcenie śrub. Wszystkie te czynniki oprócz ostatecznej wydajności paneli w trakcie użytkowania, wpływają także na ochronę zapewnianą przez ubezpieczenia.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– </w:t>
      </w:r>
      <w:r>
        <w:rPr>
          <w:rFonts w:cs="Tahoma" w:ascii="Tahoma" w:hAnsi="Tahoma"/>
          <w:i/>
          <w:iCs/>
          <w:sz w:val="20"/>
          <w:szCs w:val="20"/>
        </w:rPr>
        <w:t xml:space="preserve">Inwestycja w odnawialne źródła energii jest ważną decyzją z punktu widzenia budżetu firmy. Przedsiębiorcy co do zasady dbają więc, żeby była ona wykonana należycie i odpowiednio zabezpieczona ubezpieczeniem. Praktyka pokazuje jednak, że czasem zdarzają się niedociągnięcia, które mogą wpływać na jakość ochrony. Dlatego zachęcam do podjęcia współpracy z ubezpieczycielem już na wczesnym etapie inwestycji. Towarzystwo ubezpieczeń może zaoferować konsultację z inżynierem oceny ryzyka ubezpieczeniowego nawet jeszcze przed montażem instalacji. W ten sposób firma minimalizuje zagrożenie braku pełnego wsparcia z polisy </w:t>
      </w:r>
      <w:r>
        <w:rPr>
          <w:rFonts w:cs="Tahoma" w:ascii="Tahoma" w:hAnsi="Tahoma"/>
          <w:sz w:val="20"/>
          <w:szCs w:val="20"/>
        </w:rPr>
        <w:t>– mówi Maciej Gąsiorowski, Z-ca Kierownika Zespół Ubezpieczeń Korporacyjnych w SALTUS TUW.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Kiedy ubezpieczenie instalacji PV może nie zapewnić pełnej ochrony?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Oto kilka przykładów błędów w montażu, które mogą wpłynąć na ograniczenie ochrony (zazwyczaj są wymienione w ogólnych warunkach ubezpieczenia instalacji fotowoltaicznej dla firmy). Towarzystwo ubezpieczeń może odmówić wsparcia za szkody wynikające np. z: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nieprawidłowego wykonania połączeń elementów instalacji – np. za pomocą szybkozłączy różnego typu i dostarczonych przez różnych producentów w ramach jednego połączenia,</w:t>
      </w:r>
    </w:p>
    <w:p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niewłaściwego prowadzenia kabli i przewodów instalacji – np. brak metalowych kanałów kablowych (bez ostrych krawędzi) na dachach płaskich czy ułożenie kabli bezpośrednio na pokryciu dachu pokrytego materiałem palnym (powinny być poprowadzone nad poszyciem),</w:t>
      </w:r>
    </w:p>
    <w:p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złego umiejscowienia, które prowadzi do powstawania tzw. hot spotów.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– </w:t>
      </w:r>
      <w:r>
        <w:rPr>
          <w:rFonts w:cs="Tahoma" w:ascii="Tahoma" w:hAnsi="Tahoma"/>
          <w:i/>
          <w:iCs/>
          <w:sz w:val="20"/>
          <w:szCs w:val="20"/>
        </w:rPr>
        <w:t>Do tej listy dodałbym jeszcze nieprawidłowe umiejscowienie modułów fotowoltaicznych. Szczególnie groźny jest ich montaż bez uwzględnienia architektury zabezpieczeń przeciwpożarowych, czyli obowiązujących przepisów. Warto też zwrócić uwagę na wytyczne ubezpieczyciela w zakresie ochrony mienia przed szkodą, które mogą nakładać na firmę dodatkowe obowiązki. Brak zgodności z wszystkimi zaleceniami może mieć poważne konsekwencja. Najczęściej grozi obniżeniem wartości odszkodowania w razie szkody. Dlatego staranność wykonania instalacji jest kluczowa w skutecznej ochronie i funkcjonowaniu elektrowni PV</w:t>
      </w:r>
      <w:r>
        <w:rPr>
          <w:rFonts w:cs="Tahoma" w:ascii="Tahoma" w:hAnsi="Tahoma"/>
          <w:sz w:val="20"/>
          <w:szCs w:val="20"/>
        </w:rPr>
        <w:t xml:space="preserve"> – dodaje Maciej Gąsiorowski z SALTUS Ubezpieczenia.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Ponadto, przez cały okres ubezpieczenia firma musi posiadać ważną umowę serwisową, a wszystkie jej zmiany muszą być niezwłoczne zgłoszone do ubezpieczyciela.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Na co zwracać uwagę w ubezpieczeniu instalacji PV?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Podstawowymi elementami ubezpieczenia, które są kluczowe to: zakres ochrony i suma ubezpieczenia. Większość ubezpieczycieli oferuje szeroki wachlarz szkód, które są objęte polisą już w podstawowym wariancie umowy. Wśród nich są z reguły te najważniejsze, czyli działanie umyślne osób trzecich oraz pożar i czynniki atmosferyczne. Warto również sprawdzić umowy dodatkowe, proponowane przez towarzystwo ubezpieczeń. Można np. uzupełnić polisę o ubezpieczenie od finansowych skutków przerw lub zakłóceń w funkcjonowaniu instalacji. Z kolei przy wyborze sumy ubezpieczenia, należy zadbać, żeby była ona odpowiednio wysoka – umożliwiała zakup i montaż nowej instalacji.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Źródło: SALTUS Ubezpieczenia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4f8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756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775603"/>
    <w:rPr>
      <w:rFonts w:ascii="Calibri" w:hAnsi="Calibri" w:cs="Calibri"/>
      <w:kern w:val="0"/>
      <w:sz w:val="20"/>
      <w:szCs w:val="20"/>
      <w14:ligatures w14:val="none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75603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ahoma" w:hAnsi="Tahoma" w:eastAsia="Microsoft YaHei" w:cs="Lucida Sans"/>
      <w:sz w:val="24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ahoma" w:hAnsi="Tahoma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Tahoma" w:hAnsi="Tahoma" w:cs="Lucida Sans"/>
    </w:rPr>
  </w:style>
  <w:style w:type="paragraph" w:styleId="ListParagraph">
    <w:name w:val="List Paragraph"/>
    <w:basedOn w:val="Normal"/>
    <w:uiPriority w:val="34"/>
    <w:qFormat/>
    <w:rsid w:val="0033586f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77560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7560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LibreOffice/7.5.5.2$Windows_X86_64 LibreOffice_project/ca8fe7424262805f223b9a2334bc7181abbcbf5e</Application>
  <AppVersion>15.0000</AppVersion>
  <Pages>2</Pages>
  <Words>555</Words>
  <Characters>3729</Characters>
  <CharactersWithSpaces>4269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2023-06-16T11:21:00Z</dcterms:created>
  <dc:creator>Tomasz Luty</dc:creator>
  <dc:description/>
  <dc:language>pl-PL</dc:language>
  <cp:lastModifiedBy/>
  <dcterms:modified xsi:type="dcterms:W3CDTF">2023-08-11T09:25:04Z</dcterms:modified>
  <cp:revision>112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