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F8E0E" w14:textId="569107F5" w:rsidR="00B51866" w:rsidRPr="00A51B45" w:rsidRDefault="00B51866">
      <w:pPr>
        <w:rPr>
          <w:rFonts w:ascii="Arial" w:hAnsi="Arial" w:cs="Arial"/>
          <w:sz w:val="20"/>
          <w:szCs w:val="20"/>
        </w:rPr>
      </w:pPr>
    </w:p>
    <w:p w14:paraId="14EB1FD1" w14:textId="79EC73D9" w:rsidR="007B5CA7" w:rsidRPr="00A51B45" w:rsidRDefault="007B5CA7" w:rsidP="007B5CA7">
      <w:pPr>
        <w:jc w:val="right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Warszawa, </w:t>
      </w:r>
      <w:r w:rsidR="00436892">
        <w:rPr>
          <w:rFonts w:ascii="Arial" w:hAnsi="Arial" w:cs="Arial"/>
          <w:sz w:val="20"/>
          <w:szCs w:val="20"/>
        </w:rPr>
        <w:t>12 września</w:t>
      </w:r>
      <w:r w:rsidRPr="00A51B45">
        <w:rPr>
          <w:rFonts w:ascii="Arial" w:hAnsi="Arial" w:cs="Arial"/>
          <w:sz w:val="20"/>
          <w:szCs w:val="20"/>
        </w:rPr>
        <w:t xml:space="preserve"> 202</w:t>
      </w:r>
      <w:r w:rsidR="000B6DA8" w:rsidRPr="00A51B45">
        <w:rPr>
          <w:rFonts w:ascii="Arial" w:hAnsi="Arial" w:cs="Arial"/>
          <w:sz w:val="20"/>
          <w:szCs w:val="20"/>
        </w:rPr>
        <w:t>3</w:t>
      </w:r>
    </w:p>
    <w:p w14:paraId="2373C1E7" w14:textId="77777777" w:rsidR="0021211D" w:rsidRPr="00EB1A81" w:rsidRDefault="0021211D" w:rsidP="0021211D">
      <w:p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</w:p>
    <w:p w14:paraId="547FE522" w14:textId="7E00CB24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b/>
          <w:bCs/>
          <w:kern w:val="24"/>
          <w:sz w:val="22"/>
          <w:szCs w:val="22"/>
        </w:rPr>
      </w:pPr>
      <w:r w:rsidRPr="0009563A">
        <w:rPr>
          <w:rFonts w:ascii="Arial" w:eastAsiaTheme="minorEastAsia" w:hAnsi="Arial" w:cs="Arial"/>
          <w:b/>
          <w:bCs/>
          <w:kern w:val="24"/>
          <w:sz w:val="22"/>
          <w:szCs w:val="22"/>
        </w:rPr>
        <w:t>Którzy pracownicy powinni domagać się od pracodawcy audytu bezpieczeństwa pracy?</w:t>
      </w:r>
    </w:p>
    <w:p w14:paraId="3AEC95DE" w14:textId="77777777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b/>
          <w:bCs/>
          <w:kern w:val="24"/>
          <w:sz w:val="20"/>
          <w:szCs w:val="20"/>
        </w:rPr>
      </w:pPr>
    </w:p>
    <w:p w14:paraId="0E3D556C" w14:textId="77777777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b/>
          <w:bCs/>
          <w:kern w:val="24"/>
          <w:sz w:val="20"/>
          <w:szCs w:val="20"/>
        </w:rPr>
      </w:pPr>
    </w:p>
    <w:p w14:paraId="7C3C7C19" w14:textId="57FF0781" w:rsidR="0009563A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b/>
          <w:bCs/>
          <w:kern w:val="24"/>
          <w:sz w:val="20"/>
          <w:szCs w:val="20"/>
        </w:rPr>
      </w:pPr>
      <w:r w:rsidRPr="0009563A">
        <w:rPr>
          <w:rFonts w:ascii="Arial" w:eastAsiaTheme="minorEastAsia" w:hAnsi="Arial" w:cs="Arial"/>
          <w:b/>
          <w:bCs/>
          <w:kern w:val="24"/>
          <w:sz w:val="20"/>
          <w:szCs w:val="20"/>
        </w:rPr>
        <w:t xml:space="preserve">Audyt bezpieczeństwa to kompleksowa analiza warunków pracy oceniająca stan bezpieczeństwa i higieny pracy w danej firmie. Składa się on z wielu elementów i obszarów np. weryfikacji procesów, stanu maszyn i urządzeń, zabezpieczenia pracowników przed zagrożeniami. </w:t>
      </w:r>
      <w:r w:rsidR="0009563A" w:rsidRPr="0009563A">
        <w:rPr>
          <w:rFonts w:ascii="Arial" w:eastAsiaTheme="minorEastAsia" w:hAnsi="Arial" w:cs="Arial"/>
          <w:b/>
          <w:bCs/>
          <w:kern w:val="24"/>
          <w:sz w:val="20"/>
          <w:szCs w:val="20"/>
        </w:rPr>
        <w:t>Niestety nadal nie jest narzędziem powszechnie stosowanym w polskich firmach, czego powinni domagać się pracownicy wykonujący prace szczególnie niebezpieczne.</w:t>
      </w:r>
    </w:p>
    <w:p w14:paraId="24E3B202" w14:textId="77777777" w:rsidR="0009563A" w:rsidRPr="0009563A" w:rsidRDefault="0009563A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</w:p>
    <w:p w14:paraId="1E183A6E" w14:textId="6D5CBB1D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Audyt nie jest kontrolą,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ponieważ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prawidłowo opracowany wnosi do organizacji sprecyzowane zalecenia dotyczące bieżącego monitorowania bezpieczeństwa pracy w firmie i usuwania nieprawidłowości. Zakres audytu może być ustalany indywidulanie dla danego zakładu pracy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,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a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by udzielić rzetelnej odpowiedzi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 xml:space="preserve">na pytanie, 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na jakim etapie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 xml:space="preserve">jest 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>dana organizacja je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śli chodzi o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budowani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e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bezpieczeństwa dla pracowników na co dzień. Pojęcie audytu i kontroli bardzo często jest używane zamiennie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, natomiast mówimy tutaj o zupełnie różnych formach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. </w:t>
      </w:r>
    </w:p>
    <w:p w14:paraId="22865A9D" w14:textId="77777777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</w:p>
    <w:p w14:paraId="4E889913" w14:textId="4BC7BF0A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Kontrola stanu BHP w firmie jest pierwszym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 xml:space="preserve">zadaniem 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>wpisanym w rozporządzenie Rady Ministrów w sprawie służby bezpieczeństwa i higieny pracy  z dnia 2 września 1997. Pamiętajmy jednak, że służba BHP jest organem kontrolno–doradczym, a za zapewnienie bezpieczeństwa i higieny pracy</w:t>
      </w:r>
      <w:r w:rsidR="007C4BA4">
        <w:rPr>
          <w:rFonts w:ascii="Arial" w:eastAsiaTheme="minorEastAsia" w:hAnsi="Arial" w:cs="Arial"/>
          <w:kern w:val="24"/>
          <w:sz w:val="20"/>
          <w:szCs w:val="20"/>
        </w:rPr>
        <w:t xml:space="preserve"> 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pracownikom odpowiada pracodawca. </w:t>
      </w:r>
    </w:p>
    <w:p w14:paraId="696546EA" w14:textId="77777777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</w:p>
    <w:p w14:paraId="5C0C9A41" w14:textId="7F2555D9" w:rsidR="00E4524F" w:rsidRPr="0009563A" w:rsidRDefault="0009563A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  <w:r>
        <w:rPr>
          <w:rFonts w:ascii="Arial" w:eastAsiaTheme="minorEastAsia" w:hAnsi="Arial" w:cs="Arial"/>
          <w:kern w:val="24"/>
          <w:sz w:val="20"/>
          <w:szCs w:val="20"/>
        </w:rPr>
        <w:t xml:space="preserve">- 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Bardzo dużo mówimy o świadomości zagrożeń występujących na stanowiskach pracy,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o zgłaszaniu nieprawidłowości pracodawcy oraz bieżącym reagowaniu i możliwościach usuwania ich z otoczenia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,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a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by ograniczać występowanie wypadków przy pracy. Ale ważne 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jest również, 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aby pracownicy mieli świadomość</w:t>
      </w:r>
      <w:r w:rsidR="00436892">
        <w:rPr>
          <w:rFonts w:ascii="Arial" w:eastAsiaTheme="minorEastAsia" w:hAnsi="Arial" w:cs="Arial"/>
          <w:i/>
          <w:iCs/>
          <w:kern w:val="24"/>
          <w:sz w:val="20"/>
          <w:szCs w:val="20"/>
        </w:rPr>
        <w:t>,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iż wykonując 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danego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rodzaju prace określane mianem szczególnie niebezpiecznych  tj. takie w których ryzyko wypadkowe jest większe niż przy pracach innego rodzaju ze względu na specyfikę, stosowane materiały czy warunki w których są one wykonywane, pracodawca musi spełnić szereg warunków. Jakiego rodzaju są to prace szczegółowo został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o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wskazane w rozporządzeniu w sprawie ogólnych przepisów bezpieczeństwa i higieny pracy</w:t>
      </w:r>
      <w:r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>,</w:t>
      </w:r>
      <w:r w:rsidR="00E4524F" w:rsidRPr="0009563A">
        <w:rPr>
          <w:rFonts w:ascii="Arial" w:eastAsiaTheme="minorEastAsia" w:hAnsi="Arial" w:cs="Arial"/>
          <w:i/>
          <w:iCs/>
          <w:kern w:val="24"/>
          <w:sz w:val="20"/>
          <w:szCs w:val="20"/>
        </w:rPr>
        <w:t xml:space="preserve"> ale pracodawca może uznać również inne specyficzne dla swojego zakładu pracy</w:t>
      </w:r>
      <w:r>
        <w:rPr>
          <w:rFonts w:ascii="Arial" w:eastAsiaTheme="minorEastAsia" w:hAnsi="Arial" w:cs="Arial"/>
          <w:kern w:val="24"/>
          <w:sz w:val="20"/>
          <w:szCs w:val="20"/>
        </w:rPr>
        <w:t xml:space="preserve"> – mówi Karolina Garbowicz, Ekspert ds. bezpieczeństwa pracy W&amp;W Consulting. </w:t>
      </w:r>
    </w:p>
    <w:p w14:paraId="6A86A03A" w14:textId="77777777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</w:p>
    <w:p w14:paraId="121ADBB7" w14:textId="46DE9360" w:rsidR="00E4524F" w:rsidRPr="0009563A" w:rsidRDefault="00E4524F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eastAsiaTheme="minorEastAsia" w:hAnsi="Arial" w:cs="Arial"/>
          <w:kern w:val="24"/>
          <w:sz w:val="20"/>
          <w:szCs w:val="20"/>
        </w:rPr>
      </w:pPr>
      <w:r w:rsidRPr="0009563A">
        <w:rPr>
          <w:rFonts w:ascii="Arial" w:eastAsiaTheme="minorEastAsia" w:hAnsi="Arial" w:cs="Arial"/>
          <w:kern w:val="24"/>
          <w:sz w:val="20"/>
          <w:szCs w:val="20"/>
        </w:rPr>
        <w:t>Obowiązki pracodawcy przy wykonywaniu prac szczególnie niebezpiecznych to określenie szczegółowych wymagań bezpieczeństwa i higieny pracy oraz zapewnienie  nadzoru bezpośredniego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>. Oznacza to, że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osoba posiadająca odpowiednie przygotowanie, wiedzę i umiejętności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 xml:space="preserve"> jest stale obecna podczas wykonywania danych zadań przez pracowników.</w:t>
      </w:r>
      <w:r w:rsidRPr="0009563A">
        <w:rPr>
          <w:rFonts w:ascii="Arial" w:eastAsiaTheme="minorEastAsia" w:hAnsi="Arial" w:cs="Arial"/>
          <w:kern w:val="24"/>
          <w:sz w:val="20"/>
          <w:szCs w:val="20"/>
        </w:rPr>
        <w:t xml:space="preserve"> Jak to rozumiemy? Nie wolno wykonywać określonego rodzaju prac nawet podczas chwilowej nieobecności pracownika nadzoru. Należy zapewnić </w:t>
      </w:r>
      <w:r w:rsidR="0009563A">
        <w:rPr>
          <w:rFonts w:ascii="Arial" w:eastAsiaTheme="minorEastAsia" w:hAnsi="Arial" w:cs="Arial"/>
          <w:kern w:val="24"/>
          <w:sz w:val="20"/>
          <w:szCs w:val="20"/>
        </w:rPr>
        <w:t xml:space="preserve">również </w:t>
      </w:r>
      <w:r w:rsidRPr="0009563A">
        <w:rPr>
          <w:rFonts w:ascii="Arial" w:hAnsi="Arial" w:cs="Arial"/>
          <w:sz w:val="20"/>
          <w:szCs w:val="20"/>
        </w:rPr>
        <w:t>organizacyjne i techniczne środki zabezpieczające właściwe dla rodzaju</w:t>
      </w:r>
      <w:r w:rsidR="007C4BA4">
        <w:rPr>
          <w:rFonts w:ascii="Arial" w:hAnsi="Arial" w:cs="Arial"/>
          <w:sz w:val="20"/>
          <w:szCs w:val="20"/>
        </w:rPr>
        <w:t xml:space="preserve"> </w:t>
      </w:r>
      <w:r w:rsidRPr="0009563A">
        <w:rPr>
          <w:rFonts w:ascii="Arial" w:hAnsi="Arial" w:cs="Arial"/>
          <w:sz w:val="20"/>
          <w:szCs w:val="20"/>
        </w:rPr>
        <w:t>wykonywanych prac</w:t>
      </w:r>
      <w:r w:rsidR="007C4BA4">
        <w:rPr>
          <w:rFonts w:ascii="Arial" w:hAnsi="Arial" w:cs="Arial"/>
          <w:sz w:val="20"/>
          <w:szCs w:val="20"/>
        </w:rPr>
        <w:t>, np.</w:t>
      </w:r>
      <w:r w:rsidRPr="0009563A">
        <w:rPr>
          <w:rFonts w:ascii="Arial" w:hAnsi="Arial" w:cs="Arial"/>
          <w:sz w:val="20"/>
          <w:szCs w:val="20"/>
        </w:rPr>
        <w:t>: asekuracja pracujących, środki ochrony zbiorowej (</w:t>
      </w:r>
      <w:r w:rsidR="007C4BA4">
        <w:rPr>
          <w:rFonts w:ascii="Arial" w:hAnsi="Arial" w:cs="Arial"/>
          <w:sz w:val="20"/>
          <w:szCs w:val="20"/>
        </w:rPr>
        <w:t>np.</w:t>
      </w:r>
      <w:r w:rsidRPr="0009563A">
        <w:rPr>
          <w:rFonts w:ascii="Arial" w:hAnsi="Arial" w:cs="Arial"/>
          <w:sz w:val="20"/>
          <w:szCs w:val="20"/>
        </w:rPr>
        <w:t xml:space="preserve"> balustrady), środki ochrony indywidualnej (aparaty tlenowe, szelki bezpieczeństwa, urządzenia samohamowne chroniące przed upadkiem z wysokości), oznakowania stref niebezpiecznych, wygrodzeniu obszaru wykonywanych prac</w:t>
      </w:r>
      <w:r w:rsidR="007C4BA4">
        <w:rPr>
          <w:rFonts w:ascii="Arial" w:hAnsi="Arial" w:cs="Arial"/>
          <w:sz w:val="20"/>
          <w:szCs w:val="20"/>
        </w:rPr>
        <w:t>. Jeśli chodzi o środki organizacyjne będzie to m.in.</w:t>
      </w:r>
      <w:r w:rsidRPr="0009563A">
        <w:rPr>
          <w:rFonts w:ascii="Arial" w:hAnsi="Arial" w:cs="Arial"/>
          <w:sz w:val="20"/>
          <w:szCs w:val="20"/>
        </w:rPr>
        <w:t xml:space="preserve"> instruktaż pracowników obejmujący </w:t>
      </w:r>
      <w:r w:rsidR="007C4BA4">
        <w:rPr>
          <w:rFonts w:ascii="Arial" w:hAnsi="Arial" w:cs="Arial"/>
          <w:sz w:val="20"/>
          <w:szCs w:val="20"/>
        </w:rPr>
        <w:t>np.</w:t>
      </w:r>
      <w:r w:rsidRPr="0009563A">
        <w:rPr>
          <w:rFonts w:ascii="Arial" w:hAnsi="Arial" w:cs="Arial"/>
          <w:sz w:val="20"/>
          <w:szCs w:val="20"/>
        </w:rPr>
        <w:t xml:space="preserve"> imienny podział pracy, kolejność wykonywania zadań, wymagania bezpieczeństwa i higieny pracy przy poszczególnych czynnościach, dostęp do miejsc wykonywania prac szczególnie niebezpiecznych jedynie dla osób, które są upoważnione i odpowiednio poinstruowane</w:t>
      </w:r>
      <w:r w:rsidR="007C4BA4">
        <w:rPr>
          <w:rFonts w:ascii="Arial" w:hAnsi="Arial" w:cs="Arial"/>
          <w:sz w:val="20"/>
          <w:szCs w:val="20"/>
        </w:rPr>
        <w:t>,</w:t>
      </w:r>
      <w:r w:rsidRPr="0009563A">
        <w:rPr>
          <w:rFonts w:ascii="Arial" w:hAnsi="Arial" w:cs="Arial"/>
          <w:sz w:val="20"/>
          <w:szCs w:val="20"/>
        </w:rPr>
        <w:t xml:space="preserve"> jak również pozwolenie na prace. </w:t>
      </w:r>
    </w:p>
    <w:p w14:paraId="24122B96" w14:textId="77777777" w:rsidR="007C4BA4" w:rsidRDefault="007C4BA4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</w:p>
    <w:p w14:paraId="648CE387" w14:textId="19567DFE" w:rsidR="00E4524F" w:rsidRPr="0009563A" w:rsidRDefault="007C4BA4" w:rsidP="00E4524F">
      <w:pPr>
        <w:pStyle w:val="NormalnyWeb"/>
        <w:spacing w:before="0" w:beforeAutospacing="0" w:after="0" w:afterAutospacing="0" w:line="276" w:lineRule="auto"/>
        <w:jc w:val="both"/>
        <w:textAlignment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- 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>Pamiętajmy, ż</w:t>
      </w:r>
      <w:r>
        <w:rPr>
          <w:rFonts w:ascii="Arial" w:hAnsi="Arial" w:cs="Arial"/>
          <w:i/>
          <w:iCs/>
          <w:sz w:val="20"/>
          <w:szCs w:val="20"/>
        </w:rPr>
        <w:t>e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 przy stwierdzeniu nieprawidłowości pozwolenie można cofnąć, a prace wstrzymać do momentu spełnienia bezpiecznych warunków.</w:t>
      </w:r>
      <w:r w:rsidR="00E4524F" w:rsidRPr="0009563A">
        <w:rPr>
          <w:rFonts w:ascii="Arial" w:hAnsi="Arial" w:cs="Arial"/>
          <w:sz w:val="20"/>
          <w:szCs w:val="20"/>
        </w:rPr>
        <w:t xml:space="preserve"> </w:t>
      </w:r>
      <w:r w:rsidRPr="007C4BA4">
        <w:rPr>
          <w:rFonts w:ascii="Arial" w:hAnsi="Arial" w:cs="Arial"/>
          <w:i/>
          <w:iCs/>
          <w:sz w:val="20"/>
          <w:szCs w:val="20"/>
        </w:rPr>
        <w:t>Natomiast w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 momencie stwierdzenia przez pracowników </w:t>
      </w:r>
      <w:r w:rsidR="0009563A" w:rsidRPr="007C4BA4">
        <w:rPr>
          <w:rFonts w:ascii="Arial" w:hAnsi="Arial" w:cs="Arial"/>
          <w:i/>
          <w:iCs/>
          <w:sz w:val="20"/>
          <w:szCs w:val="20"/>
        </w:rPr>
        <w:t xml:space="preserve">lub współpracowników 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niebezpieczeństwa utraty zdrowia bądź życia, </w:t>
      </w:r>
      <w:r w:rsidR="0009563A" w:rsidRPr="007C4BA4">
        <w:rPr>
          <w:rFonts w:ascii="Arial" w:hAnsi="Arial" w:cs="Arial"/>
          <w:i/>
          <w:iCs/>
          <w:sz w:val="20"/>
          <w:szCs w:val="20"/>
        </w:rPr>
        <w:t>mają oni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 prawo powstrzymać się od wykonywania pracy zawiadamiając o tym przełożonego</w:t>
      </w:r>
      <w:r w:rsidR="0009563A" w:rsidRPr="007C4BA4">
        <w:rPr>
          <w:rFonts w:ascii="Arial" w:hAnsi="Arial" w:cs="Arial"/>
          <w:i/>
          <w:iCs/>
          <w:sz w:val="20"/>
          <w:szCs w:val="20"/>
        </w:rPr>
        <w:t>, na co wskazuje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 art. 210 </w:t>
      </w:r>
      <w:r w:rsidR="0009563A" w:rsidRPr="007C4BA4">
        <w:rPr>
          <w:rFonts w:ascii="Arial" w:hAnsi="Arial" w:cs="Arial"/>
          <w:i/>
          <w:iCs/>
          <w:sz w:val="20"/>
          <w:szCs w:val="20"/>
        </w:rPr>
        <w:t>K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>odeksu pracy. Bardzo ważne jest również aby pamiętać</w:t>
      </w:r>
      <w:r w:rsidRPr="007C4BA4">
        <w:rPr>
          <w:rFonts w:ascii="Arial" w:hAnsi="Arial" w:cs="Arial"/>
          <w:i/>
          <w:iCs/>
          <w:sz w:val="20"/>
          <w:szCs w:val="20"/>
        </w:rPr>
        <w:t>,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 xml:space="preserve"> iż zgodnie z art. 225 </w:t>
      </w:r>
      <w:r w:rsidRPr="007C4BA4">
        <w:rPr>
          <w:rFonts w:ascii="Arial" w:hAnsi="Arial" w:cs="Arial"/>
          <w:i/>
          <w:iCs/>
          <w:sz w:val="20"/>
          <w:szCs w:val="20"/>
        </w:rPr>
        <w:t>K</w:t>
      </w:r>
      <w:r w:rsidR="00E4524F" w:rsidRPr="007C4BA4">
        <w:rPr>
          <w:rFonts w:ascii="Arial" w:hAnsi="Arial" w:cs="Arial"/>
          <w:i/>
          <w:iCs/>
          <w:sz w:val="20"/>
          <w:szCs w:val="20"/>
        </w:rPr>
        <w:t>odeksu pracy należy zapewnić pracownikom asekurację, tj. aby prace przy których istnieje możliwość wystąpienia szczególnego zagrożenia życia i zdrowia były wykonywane przez co najmniej 2 osoby</w:t>
      </w:r>
      <w:r>
        <w:rPr>
          <w:rFonts w:ascii="Arial" w:hAnsi="Arial" w:cs="Arial"/>
          <w:sz w:val="20"/>
          <w:szCs w:val="20"/>
        </w:rPr>
        <w:t xml:space="preserve"> – podsumowuje Ekspert ds. bezpieczeństwa pracy W&amp;W Consulting. </w:t>
      </w:r>
    </w:p>
    <w:p w14:paraId="0C01988C" w14:textId="77777777" w:rsidR="00E4524F" w:rsidRPr="0009563A" w:rsidRDefault="00E4524F" w:rsidP="00E4524F">
      <w:pPr>
        <w:pStyle w:val="NormalnyWeb"/>
        <w:spacing w:before="0" w:beforeAutospacing="0" w:after="0" w:afterAutospacing="0"/>
        <w:textAlignment w:val="center"/>
        <w:rPr>
          <w:rFonts w:asciiTheme="majorBidi" w:eastAsiaTheme="minorEastAsia" w:hAnsiTheme="majorBidi" w:cstheme="majorBidi"/>
          <w:kern w:val="24"/>
        </w:rPr>
      </w:pPr>
    </w:p>
    <w:p w14:paraId="261A6163" w14:textId="5D16E6CF" w:rsidR="00980653" w:rsidRPr="005D557E" w:rsidRDefault="00980653" w:rsidP="005D557E">
      <w:pPr>
        <w:spacing w:after="160"/>
        <w:jc w:val="both"/>
        <w:rPr>
          <w:rFonts w:ascii="Arial" w:hAnsi="Arial" w:cs="Arial"/>
          <w:b/>
          <w:bCs/>
          <w:sz w:val="20"/>
          <w:szCs w:val="20"/>
        </w:rPr>
      </w:pPr>
    </w:p>
    <w:p w14:paraId="2C18D4C7" w14:textId="477576FE" w:rsidR="00117EB7" w:rsidRPr="00A51B45" w:rsidRDefault="00117EB7" w:rsidP="00117EB7">
      <w:pPr>
        <w:spacing w:after="0"/>
        <w:rPr>
          <w:rFonts w:ascii="Arial" w:hAnsi="Arial" w:cs="Arial"/>
          <w:b/>
          <w:sz w:val="20"/>
          <w:szCs w:val="20"/>
        </w:rPr>
      </w:pPr>
      <w:r w:rsidRPr="00A51B45">
        <w:rPr>
          <w:rFonts w:ascii="Arial" w:hAnsi="Arial" w:cs="Arial"/>
          <w:b/>
          <w:sz w:val="20"/>
          <w:szCs w:val="20"/>
        </w:rPr>
        <w:t>Kontakt dla mediów:</w:t>
      </w:r>
    </w:p>
    <w:p w14:paraId="4FA798C1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Danuta Cabaj</w:t>
      </w:r>
    </w:p>
    <w:p w14:paraId="6B9C025F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e-mail:danuta.cabaj@mslgroup.com</w:t>
      </w:r>
    </w:p>
    <w:p w14:paraId="5B13E3AE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>M: +48 666 813 052</w:t>
      </w:r>
    </w:p>
    <w:p w14:paraId="25127D14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          </w:t>
      </w:r>
    </w:p>
    <w:p w14:paraId="51552D33" w14:textId="77777777" w:rsidR="00117EB7" w:rsidRPr="00A51B45" w:rsidRDefault="00117EB7" w:rsidP="00117EB7">
      <w:pPr>
        <w:spacing w:after="0"/>
        <w:rPr>
          <w:rFonts w:ascii="Arial" w:hAnsi="Arial" w:cs="Arial"/>
          <w:sz w:val="20"/>
          <w:szCs w:val="20"/>
        </w:rPr>
      </w:pPr>
      <w:r w:rsidRPr="00A51B45">
        <w:rPr>
          <w:rFonts w:ascii="Arial" w:hAnsi="Arial" w:cs="Arial"/>
          <w:sz w:val="20"/>
          <w:szCs w:val="20"/>
        </w:rPr>
        <w:t xml:space="preserve">         </w:t>
      </w:r>
    </w:p>
    <w:p w14:paraId="4BB3DB90" w14:textId="77777777" w:rsidR="00117EB7" w:rsidRPr="00A51B45" w:rsidRDefault="00117EB7" w:rsidP="00117EB7">
      <w:pPr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***</w:t>
      </w:r>
    </w:p>
    <w:p w14:paraId="4DFAFB94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W&amp;W Consulting powstała w 2003 roku z inicjatywy praktyków inżynierii bezpieczeństwa. To pierwsza tak wyspecjalizowana firma świadcząca outsourcing bezpieczeństwa w zakresie usług BHP, Ochrony Przeciwpożarowej oraz ochrony środowiska, której innowacyjne podejście doceniły już największe firmy m.in. z sektora przemysłowego, finansowego, handlu detalicznego, logistyki oraz produkcji. Dzięki współpracy z W&amp;W Consulting, przedsiębiorstwa uzyskują dostęp do autorskiej platformy zarządzania bezpieczeństwem - eBHP™, a także innowacyjnego systemu zamawiania sprzętu i odzieży roboczej, zgodnie z wymaganiami prawa pracy. Za jakość świadczonych usług odpowiada zespół ekspertów certyfikowanych przez Centralny Instytut Ochrony Pracy, a jej najlepszym potwierdzeniem jest certyfikat zarządzania zgodnie z normą ISO 9001:2008., który firma uzyskała już w 2011 roku.</w:t>
      </w:r>
    </w:p>
    <w:p w14:paraId="3092358F" w14:textId="77777777" w:rsidR="00117EB7" w:rsidRPr="00A51B45" w:rsidRDefault="00117EB7" w:rsidP="00117EB7">
      <w:pPr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A51B45">
        <w:rPr>
          <w:rFonts w:ascii="Arial" w:hAnsi="Arial" w:cs="Arial"/>
          <w:color w:val="808080" w:themeColor="background1" w:themeShade="80"/>
          <w:sz w:val="20"/>
          <w:szCs w:val="20"/>
        </w:rPr>
        <w:t>W ramach społecznej odpowiedzialności biznesu, W&amp;W Consulting od wielu lat angażuje się w charytatywne działania mające na celu edukację i promocję udzielania Pierwszej Pomocy Przedlekarskiej wśród dzieci i młodzieży</w:t>
      </w:r>
    </w:p>
    <w:p w14:paraId="2CF6E1A6" w14:textId="77777777" w:rsidR="007B5CA7" w:rsidRPr="00A51B45" w:rsidRDefault="007B5CA7">
      <w:pPr>
        <w:rPr>
          <w:rFonts w:ascii="Arial" w:hAnsi="Arial" w:cs="Arial"/>
          <w:sz w:val="20"/>
          <w:szCs w:val="20"/>
        </w:rPr>
      </w:pPr>
    </w:p>
    <w:sectPr w:rsidR="007B5CA7" w:rsidRPr="00A51B45" w:rsidSect="007B5CA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8DDB5" w14:textId="77777777" w:rsidR="001852B8" w:rsidRDefault="001852B8" w:rsidP="00EC6332">
      <w:pPr>
        <w:spacing w:after="0" w:line="240" w:lineRule="auto"/>
      </w:pPr>
      <w:r>
        <w:separator/>
      </w:r>
    </w:p>
  </w:endnote>
  <w:endnote w:type="continuationSeparator" w:id="0">
    <w:p w14:paraId="50B56B68" w14:textId="77777777" w:rsidR="001852B8" w:rsidRDefault="001852B8" w:rsidP="00EC6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5421C" w14:textId="77777777" w:rsidR="00EC6332" w:rsidRDefault="00EC63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090B5" w14:textId="77777777" w:rsidR="00EC6332" w:rsidRDefault="00EC633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43B2" w14:textId="77777777" w:rsidR="00EC6332" w:rsidRDefault="00EC63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73E8A" w14:textId="77777777" w:rsidR="001852B8" w:rsidRDefault="001852B8" w:rsidP="00EC6332">
      <w:pPr>
        <w:spacing w:after="0" w:line="240" w:lineRule="auto"/>
      </w:pPr>
      <w:r>
        <w:separator/>
      </w:r>
    </w:p>
  </w:footnote>
  <w:footnote w:type="continuationSeparator" w:id="0">
    <w:p w14:paraId="77ECCB7E" w14:textId="77777777" w:rsidR="001852B8" w:rsidRDefault="001852B8" w:rsidP="00EC6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8E87A" w14:textId="4681A3D9" w:rsidR="00EC6332" w:rsidRDefault="00436892">
    <w:pPr>
      <w:pStyle w:val="Nagwek"/>
    </w:pPr>
    <w:r>
      <w:rPr>
        <w:noProof/>
      </w:rPr>
      <w:pict w14:anchorId="767786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2" o:spid="_x0000_s1026" type="#_x0000_t75" style="position:absolute;margin-left:0;margin-top:0;width:606.95pt;height:853.45pt;z-index:-251657216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1EFB7" w14:textId="625FEB0F" w:rsidR="00EC6332" w:rsidRDefault="00436892">
    <w:pPr>
      <w:pStyle w:val="Nagwek"/>
    </w:pPr>
    <w:r>
      <w:rPr>
        <w:noProof/>
      </w:rPr>
      <w:pict w14:anchorId="14C97C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3" o:spid="_x0000_s1027" type="#_x0000_t75" style="position:absolute;margin-left:0;margin-top:0;width:606.95pt;height:853.45pt;z-index:-251656192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F807B" w14:textId="2AAB1E37" w:rsidR="00EC6332" w:rsidRDefault="00436892">
    <w:pPr>
      <w:pStyle w:val="Nagwek"/>
    </w:pPr>
    <w:r>
      <w:rPr>
        <w:noProof/>
      </w:rPr>
      <w:pict w14:anchorId="01B2E1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95838531" o:spid="_x0000_s1025" type="#_x0000_t75" style="position:absolute;margin-left:0;margin-top:0;width:606.95pt;height:853.45pt;z-index:-251658240;mso-position-horizontal:center;mso-position-horizontal-relative:margin;mso-position-vertical:center;mso-position-vertical-relative:margin" o:allowincell="f">
          <v:imagedata r:id="rId1" o:title="papier firmowy red t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767BA"/>
    <w:multiLevelType w:val="hybridMultilevel"/>
    <w:tmpl w:val="3E06FBC6"/>
    <w:lvl w:ilvl="0" w:tplc="5D144B24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32402E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9A836C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FC2A66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48624E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0651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0F50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80F7E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B29BF6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F2E3A"/>
    <w:multiLevelType w:val="hybridMultilevel"/>
    <w:tmpl w:val="50C4DC9C"/>
    <w:lvl w:ilvl="0" w:tplc="FF04B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8CE6FD2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EC028A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68E8D6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0A0329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D8889C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1BC818B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B76C476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E3C37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4F54EC9"/>
    <w:multiLevelType w:val="hybridMultilevel"/>
    <w:tmpl w:val="0ED46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DC44B8"/>
    <w:multiLevelType w:val="hybridMultilevel"/>
    <w:tmpl w:val="08587B6A"/>
    <w:lvl w:ilvl="0" w:tplc="2FDA47FE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25B24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627FEA" w:tentative="1">
      <w:start w:val="1"/>
      <w:numFmt w:val="bullet"/>
      <w:lvlText w:val="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3A697A" w:tentative="1">
      <w:start w:val="1"/>
      <w:numFmt w:val="bullet"/>
      <w:lvlText w:val="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D66234" w:tentative="1">
      <w:start w:val="1"/>
      <w:numFmt w:val="bullet"/>
      <w:lvlText w:val="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549662" w:tentative="1">
      <w:start w:val="1"/>
      <w:numFmt w:val="bullet"/>
      <w:lvlText w:val="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0407C" w:tentative="1">
      <w:start w:val="1"/>
      <w:numFmt w:val="bullet"/>
      <w:lvlText w:val="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9E6624" w:tentative="1">
      <w:start w:val="1"/>
      <w:numFmt w:val="bullet"/>
      <w:lvlText w:val="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92C0A50" w:tentative="1">
      <w:start w:val="1"/>
      <w:numFmt w:val="bullet"/>
      <w:lvlText w:val="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8113A"/>
    <w:multiLevelType w:val="hybridMultilevel"/>
    <w:tmpl w:val="0E902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19659E"/>
    <w:multiLevelType w:val="hybridMultilevel"/>
    <w:tmpl w:val="563EEC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A561D6"/>
    <w:multiLevelType w:val="hybridMultilevel"/>
    <w:tmpl w:val="4FFE33D2"/>
    <w:lvl w:ilvl="0" w:tplc="5F7A575A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39EF0A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DF2C4B0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0F28E07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2CA2D0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6FA4CD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F2344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3FA8791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09CEF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7" w15:restartNumberingAfterBreak="0">
    <w:nsid w:val="0D2F6B65"/>
    <w:multiLevelType w:val="hybridMultilevel"/>
    <w:tmpl w:val="73F4B7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7C27C1"/>
    <w:multiLevelType w:val="hybridMultilevel"/>
    <w:tmpl w:val="9DA8A0D0"/>
    <w:lvl w:ilvl="0" w:tplc="F0D4892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E4A723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D2E647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4E48819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D40D91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982ED5A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45A0A1E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1BB4360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43C0AA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9" w15:restartNumberingAfterBreak="0">
    <w:nsid w:val="0FB12A9F"/>
    <w:multiLevelType w:val="multilevel"/>
    <w:tmpl w:val="7E24A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A3254"/>
    <w:multiLevelType w:val="hybridMultilevel"/>
    <w:tmpl w:val="ECB6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F31735"/>
    <w:multiLevelType w:val="multilevel"/>
    <w:tmpl w:val="24E02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E485590"/>
    <w:multiLevelType w:val="hybridMultilevel"/>
    <w:tmpl w:val="56D23B96"/>
    <w:lvl w:ilvl="0" w:tplc="65C475D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77A675D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640A6DE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A4E7D42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38ACB2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0B9230C0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8A8A575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086D3AE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EAE9AB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3" w15:restartNumberingAfterBreak="0">
    <w:nsid w:val="1EB24AAA"/>
    <w:multiLevelType w:val="hybridMultilevel"/>
    <w:tmpl w:val="61F8F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3D562D"/>
    <w:multiLevelType w:val="hybridMultilevel"/>
    <w:tmpl w:val="AAD43922"/>
    <w:lvl w:ilvl="0" w:tplc="2D5EEFAE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3C48A86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8A40D4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94C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87983A4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1D98B66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6F40631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07E03F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20CEDBF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15" w15:restartNumberingAfterBreak="0">
    <w:nsid w:val="2AEC486D"/>
    <w:multiLevelType w:val="hybridMultilevel"/>
    <w:tmpl w:val="979CB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E0DA1"/>
    <w:multiLevelType w:val="hybridMultilevel"/>
    <w:tmpl w:val="A1A233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E7093E"/>
    <w:multiLevelType w:val="hybridMultilevel"/>
    <w:tmpl w:val="A1408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785B0B"/>
    <w:multiLevelType w:val="hybridMultilevel"/>
    <w:tmpl w:val="16C6E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ED1222"/>
    <w:multiLevelType w:val="hybridMultilevel"/>
    <w:tmpl w:val="A0A8DED6"/>
    <w:lvl w:ilvl="0" w:tplc="559C980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FE6AC83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45C0494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EB82777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EA88057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266204E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9DC807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F0FA5AD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A2AF3CC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0" w15:restartNumberingAfterBreak="0">
    <w:nsid w:val="422C4FD9"/>
    <w:multiLevelType w:val="hybridMultilevel"/>
    <w:tmpl w:val="E2380F2C"/>
    <w:lvl w:ilvl="0" w:tplc="633C59C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42366E8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C80AA57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BCA2371C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9312A63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A529FB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D506CF2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AC84B4D4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3D8F54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1" w15:restartNumberingAfterBreak="0">
    <w:nsid w:val="42B25623"/>
    <w:multiLevelType w:val="hybridMultilevel"/>
    <w:tmpl w:val="AD203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F445AA"/>
    <w:multiLevelType w:val="multilevel"/>
    <w:tmpl w:val="89527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7223050"/>
    <w:multiLevelType w:val="hybridMultilevel"/>
    <w:tmpl w:val="57302DD2"/>
    <w:lvl w:ilvl="0" w:tplc="616E3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D66B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2C6F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98EC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C660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14BF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FAF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D0E4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1AFD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9404F24"/>
    <w:multiLevelType w:val="hybridMultilevel"/>
    <w:tmpl w:val="DF5443D4"/>
    <w:lvl w:ilvl="0" w:tplc="8B9690A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007283BC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2B26B56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71DC5E8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B354258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2792795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CD14120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666802A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508A0D8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5" w15:restartNumberingAfterBreak="0">
    <w:nsid w:val="4E7D47D8"/>
    <w:multiLevelType w:val="hybridMultilevel"/>
    <w:tmpl w:val="D78C8EAA"/>
    <w:lvl w:ilvl="0" w:tplc="B5E24BB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C00C222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BEFECD8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677693F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DAE63ECC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6EF649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772A0186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E102B02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71E87610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26" w15:restartNumberingAfterBreak="0">
    <w:nsid w:val="50C01CD7"/>
    <w:multiLevelType w:val="hybridMultilevel"/>
    <w:tmpl w:val="345E7556"/>
    <w:lvl w:ilvl="0" w:tplc="058636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9EBA4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3CC0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E0DB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E8620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72032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630559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248DA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AFBF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42B4442"/>
    <w:multiLevelType w:val="hybridMultilevel"/>
    <w:tmpl w:val="C34CD238"/>
    <w:lvl w:ilvl="0" w:tplc="5A9A39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650C3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FD66D8C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098ABC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568D76E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23A2F02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E42767C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5C6AC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F5CC135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5D7934A2"/>
    <w:multiLevelType w:val="hybridMultilevel"/>
    <w:tmpl w:val="CBB68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603204"/>
    <w:multiLevelType w:val="hybridMultilevel"/>
    <w:tmpl w:val="1BB40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A6266"/>
    <w:multiLevelType w:val="hybridMultilevel"/>
    <w:tmpl w:val="61E2B930"/>
    <w:lvl w:ilvl="0" w:tplc="ECBEF60C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B09CCCB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161C740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922AC5AE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1BDC3CF2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8ED4D4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EEC0E9E4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98207F42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6354083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1" w15:restartNumberingAfterBreak="0">
    <w:nsid w:val="64D04CDB"/>
    <w:multiLevelType w:val="hybridMultilevel"/>
    <w:tmpl w:val="4D262E9C"/>
    <w:lvl w:ilvl="0" w:tplc="9044E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02A1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44A9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76403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329D6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EA74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606A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C0E1D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0055E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9261FFE"/>
    <w:multiLevelType w:val="hybridMultilevel"/>
    <w:tmpl w:val="32B831EC"/>
    <w:lvl w:ilvl="0" w:tplc="A650EE9A">
      <w:start w:val="1"/>
      <w:numFmt w:val="bullet"/>
      <w:lvlText w:val="​"/>
      <w:lvlJc w:val="left"/>
      <w:pPr>
        <w:tabs>
          <w:tab w:val="num" w:pos="360"/>
        </w:tabs>
        <w:ind w:left="360" w:hanging="360"/>
      </w:pPr>
      <w:rPr>
        <w:rFonts w:ascii="Segoe UI" w:hAnsi="Segoe UI" w:hint="default"/>
      </w:rPr>
    </w:lvl>
    <w:lvl w:ilvl="1" w:tplc="3CAE3734" w:tentative="1">
      <w:start w:val="1"/>
      <w:numFmt w:val="bullet"/>
      <w:lvlText w:val="​"/>
      <w:lvlJc w:val="left"/>
      <w:pPr>
        <w:tabs>
          <w:tab w:val="num" w:pos="1080"/>
        </w:tabs>
        <w:ind w:left="1080" w:hanging="360"/>
      </w:pPr>
      <w:rPr>
        <w:rFonts w:ascii="Segoe UI" w:hAnsi="Segoe UI" w:hint="default"/>
      </w:rPr>
    </w:lvl>
    <w:lvl w:ilvl="2" w:tplc="25FECE68" w:tentative="1">
      <w:start w:val="1"/>
      <w:numFmt w:val="bullet"/>
      <w:lvlText w:val="​"/>
      <w:lvlJc w:val="left"/>
      <w:pPr>
        <w:tabs>
          <w:tab w:val="num" w:pos="1800"/>
        </w:tabs>
        <w:ind w:left="1800" w:hanging="360"/>
      </w:pPr>
      <w:rPr>
        <w:rFonts w:ascii="Segoe UI" w:hAnsi="Segoe UI" w:hint="default"/>
      </w:rPr>
    </w:lvl>
    <w:lvl w:ilvl="3" w:tplc="29949B6A" w:tentative="1">
      <w:start w:val="1"/>
      <w:numFmt w:val="bullet"/>
      <w:lvlText w:val="​"/>
      <w:lvlJc w:val="left"/>
      <w:pPr>
        <w:tabs>
          <w:tab w:val="num" w:pos="2520"/>
        </w:tabs>
        <w:ind w:left="2520" w:hanging="360"/>
      </w:pPr>
      <w:rPr>
        <w:rFonts w:ascii="Segoe UI" w:hAnsi="Segoe UI" w:hint="default"/>
      </w:rPr>
    </w:lvl>
    <w:lvl w:ilvl="4" w:tplc="CCBCC8EA" w:tentative="1">
      <w:start w:val="1"/>
      <w:numFmt w:val="bullet"/>
      <w:lvlText w:val="​"/>
      <w:lvlJc w:val="left"/>
      <w:pPr>
        <w:tabs>
          <w:tab w:val="num" w:pos="3240"/>
        </w:tabs>
        <w:ind w:left="3240" w:hanging="360"/>
      </w:pPr>
      <w:rPr>
        <w:rFonts w:ascii="Segoe UI" w:hAnsi="Segoe UI" w:hint="default"/>
      </w:rPr>
    </w:lvl>
    <w:lvl w:ilvl="5" w:tplc="77849904" w:tentative="1">
      <w:start w:val="1"/>
      <w:numFmt w:val="bullet"/>
      <w:lvlText w:val="​"/>
      <w:lvlJc w:val="left"/>
      <w:pPr>
        <w:tabs>
          <w:tab w:val="num" w:pos="3960"/>
        </w:tabs>
        <w:ind w:left="3960" w:hanging="360"/>
      </w:pPr>
      <w:rPr>
        <w:rFonts w:ascii="Segoe UI" w:hAnsi="Segoe UI" w:hint="default"/>
      </w:rPr>
    </w:lvl>
    <w:lvl w:ilvl="6" w:tplc="D3DA0B60" w:tentative="1">
      <w:start w:val="1"/>
      <w:numFmt w:val="bullet"/>
      <w:lvlText w:val="​"/>
      <w:lvlJc w:val="left"/>
      <w:pPr>
        <w:tabs>
          <w:tab w:val="num" w:pos="4680"/>
        </w:tabs>
        <w:ind w:left="4680" w:hanging="360"/>
      </w:pPr>
      <w:rPr>
        <w:rFonts w:ascii="Segoe UI" w:hAnsi="Segoe UI" w:hint="default"/>
      </w:rPr>
    </w:lvl>
    <w:lvl w:ilvl="7" w:tplc="D24414B4" w:tentative="1">
      <w:start w:val="1"/>
      <w:numFmt w:val="bullet"/>
      <w:lvlText w:val="​"/>
      <w:lvlJc w:val="left"/>
      <w:pPr>
        <w:tabs>
          <w:tab w:val="num" w:pos="5400"/>
        </w:tabs>
        <w:ind w:left="5400" w:hanging="360"/>
      </w:pPr>
      <w:rPr>
        <w:rFonts w:ascii="Segoe UI" w:hAnsi="Segoe UI" w:hint="default"/>
      </w:rPr>
    </w:lvl>
    <w:lvl w:ilvl="8" w:tplc="7A5C83DC" w:tentative="1">
      <w:start w:val="1"/>
      <w:numFmt w:val="bullet"/>
      <w:lvlText w:val="​"/>
      <w:lvlJc w:val="left"/>
      <w:pPr>
        <w:tabs>
          <w:tab w:val="num" w:pos="6120"/>
        </w:tabs>
        <w:ind w:left="6120" w:hanging="360"/>
      </w:pPr>
      <w:rPr>
        <w:rFonts w:ascii="Segoe UI" w:hAnsi="Segoe UI" w:hint="default"/>
      </w:rPr>
    </w:lvl>
  </w:abstractNum>
  <w:abstractNum w:abstractNumId="33" w15:restartNumberingAfterBreak="0">
    <w:nsid w:val="79643713"/>
    <w:multiLevelType w:val="hybridMultilevel"/>
    <w:tmpl w:val="3508DBD8"/>
    <w:lvl w:ilvl="0" w:tplc="7F02F6E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31444FA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42D675A2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2550E5B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F6024A48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43849D3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360861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255814A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EF30B4F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abstractNum w:abstractNumId="34" w15:restartNumberingAfterBreak="0">
    <w:nsid w:val="7C047DB0"/>
    <w:multiLevelType w:val="hybridMultilevel"/>
    <w:tmpl w:val="461AAA9C"/>
    <w:lvl w:ilvl="0" w:tplc="B11059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308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EE2D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B417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329A1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764A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B681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B62E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1FC0C5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F082DCF"/>
    <w:multiLevelType w:val="hybridMultilevel"/>
    <w:tmpl w:val="29CCC54E"/>
    <w:lvl w:ilvl="0" w:tplc="E8A82F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Segoe UI" w:hAnsi="Segoe UI" w:hint="default"/>
      </w:rPr>
    </w:lvl>
    <w:lvl w:ilvl="1" w:tplc="8F1A5D4A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Segoe UI" w:hAnsi="Segoe UI" w:hint="default"/>
      </w:rPr>
    </w:lvl>
    <w:lvl w:ilvl="2" w:tplc="3E047E40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Segoe UI" w:hAnsi="Segoe UI" w:hint="default"/>
      </w:rPr>
    </w:lvl>
    <w:lvl w:ilvl="3" w:tplc="DC066000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Segoe UI" w:hAnsi="Segoe UI" w:hint="default"/>
      </w:rPr>
    </w:lvl>
    <w:lvl w:ilvl="4" w:tplc="372C174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Segoe UI" w:hAnsi="Segoe UI" w:hint="default"/>
      </w:rPr>
    </w:lvl>
    <w:lvl w:ilvl="5" w:tplc="D25EFC4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Segoe UI" w:hAnsi="Segoe UI" w:hint="default"/>
      </w:rPr>
    </w:lvl>
    <w:lvl w:ilvl="6" w:tplc="FC1098FA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Segoe UI" w:hAnsi="Segoe UI" w:hint="default"/>
      </w:rPr>
    </w:lvl>
    <w:lvl w:ilvl="7" w:tplc="4C8ADA9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Segoe UI" w:hAnsi="Segoe UI" w:hint="default"/>
      </w:rPr>
    </w:lvl>
    <w:lvl w:ilvl="8" w:tplc="B20E67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Segoe UI" w:hAnsi="Segoe UI" w:hint="default"/>
      </w:rPr>
    </w:lvl>
  </w:abstractNum>
  <w:num w:numId="1" w16cid:durableId="412702739">
    <w:abstractNumId w:val="15"/>
  </w:num>
  <w:num w:numId="2" w16cid:durableId="151869382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93035920">
    <w:abstractNumId w:val="16"/>
  </w:num>
  <w:num w:numId="4" w16cid:durableId="282154503">
    <w:abstractNumId w:val="4"/>
  </w:num>
  <w:num w:numId="5" w16cid:durableId="243342468">
    <w:abstractNumId w:val="18"/>
  </w:num>
  <w:num w:numId="6" w16cid:durableId="137113182">
    <w:abstractNumId w:val="7"/>
  </w:num>
  <w:num w:numId="7" w16cid:durableId="456409421">
    <w:abstractNumId w:val="17"/>
  </w:num>
  <w:num w:numId="8" w16cid:durableId="1526362599">
    <w:abstractNumId w:val="24"/>
  </w:num>
  <w:num w:numId="9" w16cid:durableId="1490637302">
    <w:abstractNumId w:val="10"/>
  </w:num>
  <w:num w:numId="10" w16cid:durableId="861896035">
    <w:abstractNumId w:val="5"/>
  </w:num>
  <w:num w:numId="11" w16cid:durableId="704524248">
    <w:abstractNumId w:val="8"/>
  </w:num>
  <w:num w:numId="12" w16cid:durableId="1741369725">
    <w:abstractNumId w:val="25"/>
  </w:num>
  <w:num w:numId="13" w16cid:durableId="153230336">
    <w:abstractNumId w:val="30"/>
  </w:num>
  <w:num w:numId="14" w16cid:durableId="1819805048">
    <w:abstractNumId w:val="6"/>
  </w:num>
  <w:num w:numId="15" w16cid:durableId="772822003">
    <w:abstractNumId w:val="14"/>
  </w:num>
  <w:num w:numId="16" w16cid:durableId="2053114064">
    <w:abstractNumId w:val="0"/>
  </w:num>
  <w:num w:numId="17" w16cid:durableId="1065907673">
    <w:abstractNumId w:val="3"/>
  </w:num>
  <w:num w:numId="18" w16cid:durableId="836310813">
    <w:abstractNumId w:val="32"/>
  </w:num>
  <w:num w:numId="19" w16cid:durableId="1255243284">
    <w:abstractNumId w:val="13"/>
  </w:num>
  <w:num w:numId="20" w16cid:durableId="553664697">
    <w:abstractNumId w:val="33"/>
  </w:num>
  <w:num w:numId="21" w16cid:durableId="561142321">
    <w:abstractNumId w:val="19"/>
  </w:num>
  <w:num w:numId="22" w16cid:durableId="1950896558">
    <w:abstractNumId w:val="12"/>
  </w:num>
  <w:num w:numId="23" w16cid:durableId="1012411498">
    <w:abstractNumId w:val="20"/>
  </w:num>
  <w:num w:numId="24" w16cid:durableId="397746060">
    <w:abstractNumId w:val="35"/>
  </w:num>
  <w:num w:numId="25" w16cid:durableId="538472996">
    <w:abstractNumId w:val="23"/>
  </w:num>
  <w:num w:numId="26" w16cid:durableId="411002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348155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13104855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982348212">
    <w:abstractNumId w:val="1"/>
  </w:num>
  <w:num w:numId="30" w16cid:durableId="19058731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99781969">
    <w:abstractNumId w:val="27"/>
  </w:num>
  <w:num w:numId="32" w16cid:durableId="1209565073">
    <w:abstractNumId w:val="9"/>
  </w:num>
  <w:num w:numId="33" w16cid:durableId="202981220">
    <w:abstractNumId w:val="2"/>
  </w:num>
  <w:num w:numId="34" w16cid:durableId="375278186">
    <w:abstractNumId w:val="21"/>
  </w:num>
  <w:num w:numId="35" w16cid:durableId="1399089407">
    <w:abstractNumId w:val="22"/>
  </w:num>
  <w:num w:numId="36" w16cid:durableId="143401380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6332"/>
    <w:rsid w:val="000231A6"/>
    <w:rsid w:val="00025384"/>
    <w:rsid w:val="00035401"/>
    <w:rsid w:val="00054DB6"/>
    <w:rsid w:val="00065558"/>
    <w:rsid w:val="000714A3"/>
    <w:rsid w:val="00071C7D"/>
    <w:rsid w:val="00077516"/>
    <w:rsid w:val="0009563A"/>
    <w:rsid w:val="000A272B"/>
    <w:rsid w:val="000B016D"/>
    <w:rsid w:val="000B0A96"/>
    <w:rsid w:val="000B6DA8"/>
    <w:rsid w:val="000B7E5D"/>
    <w:rsid w:val="000C0197"/>
    <w:rsid w:val="000D2819"/>
    <w:rsid w:val="000E2380"/>
    <w:rsid w:val="000F0DE6"/>
    <w:rsid w:val="000F139D"/>
    <w:rsid w:val="00104357"/>
    <w:rsid w:val="00112C50"/>
    <w:rsid w:val="00113C36"/>
    <w:rsid w:val="001154DF"/>
    <w:rsid w:val="001179CB"/>
    <w:rsid w:val="00117EB7"/>
    <w:rsid w:val="0012447A"/>
    <w:rsid w:val="0013774B"/>
    <w:rsid w:val="00144EEF"/>
    <w:rsid w:val="00154AE2"/>
    <w:rsid w:val="00163C57"/>
    <w:rsid w:val="00172C18"/>
    <w:rsid w:val="001738B4"/>
    <w:rsid w:val="00173E34"/>
    <w:rsid w:val="001817B8"/>
    <w:rsid w:val="001852B8"/>
    <w:rsid w:val="00190711"/>
    <w:rsid w:val="001928AE"/>
    <w:rsid w:val="001A109D"/>
    <w:rsid w:val="001A703B"/>
    <w:rsid w:val="001B79BE"/>
    <w:rsid w:val="001E1221"/>
    <w:rsid w:val="001E4AC5"/>
    <w:rsid w:val="001E60B2"/>
    <w:rsid w:val="001E7FDB"/>
    <w:rsid w:val="001F1EA3"/>
    <w:rsid w:val="001F39BD"/>
    <w:rsid w:val="00203511"/>
    <w:rsid w:val="002074AA"/>
    <w:rsid w:val="0021211D"/>
    <w:rsid w:val="002144BD"/>
    <w:rsid w:val="00226D67"/>
    <w:rsid w:val="0023132B"/>
    <w:rsid w:val="00241EE7"/>
    <w:rsid w:val="00244FF2"/>
    <w:rsid w:val="00255B5A"/>
    <w:rsid w:val="00270691"/>
    <w:rsid w:val="00276026"/>
    <w:rsid w:val="002811B5"/>
    <w:rsid w:val="00282AE7"/>
    <w:rsid w:val="0029001B"/>
    <w:rsid w:val="00292352"/>
    <w:rsid w:val="002961E6"/>
    <w:rsid w:val="002A44BA"/>
    <w:rsid w:val="002A4576"/>
    <w:rsid w:val="002A55ED"/>
    <w:rsid w:val="002B0400"/>
    <w:rsid w:val="002B349C"/>
    <w:rsid w:val="002B64B8"/>
    <w:rsid w:val="002B7BDD"/>
    <w:rsid w:val="002D3186"/>
    <w:rsid w:val="002D68EE"/>
    <w:rsid w:val="002E44A6"/>
    <w:rsid w:val="00301956"/>
    <w:rsid w:val="00305583"/>
    <w:rsid w:val="003063E2"/>
    <w:rsid w:val="00341A8E"/>
    <w:rsid w:val="00350B17"/>
    <w:rsid w:val="00350E47"/>
    <w:rsid w:val="00355FA2"/>
    <w:rsid w:val="0036546B"/>
    <w:rsid w:val="00395117"/>
    <w:rsid w:val="003A7DA0"/>
    <w:rsid w:val="003B538E"/>
    <w:rsid w:val="003C3A4F"/>
    <w:rsid w:val="003F68D2"/>
    <w:rsid w:val="00407DB0"/>
    <w:rsid w:val="00432821"/>
    <w:rsid w:val="00436892"/>
    <w:rsid w:val="004618DE"/>
    <w:rsid w:val="0046207A"/>
    <w:rsid w:val="004729C4"/>
    <w:rsid w:val="00480084"/>
    <w:rsid w:val="0048643A"/>
    <w:rsid w:val="00497C86"/>
    <w:rsid w:val="004B4567"/>
    <w:rsid w:val="004C51FA"/>
    <w:rsid w:val="004D473C"/>
    <w:rsid w:val="004E09BB"/>
    <w:rsid w:val="004E1B63"/>
    <w:rsid w:val="00501E2A"/>
    <w:rsid w:val="00506174"/>
    <w:rsid w:val="005105B2"/>
    <w:rsid w:val="0051197C"/>
    <w:rsid w:val="00516CD6"/>
    <w:rsid w:val="005308CA"/>
    <w:rsid w:val="00533A79"/>
    <w:rsid w:val="00543069"/>
    <w:rsid w:val="005450D1"/>
    <w:rsid w:val="00545E66"/>
    <w:rsid w:val="005515D4"/>
    <w:rsid w:val="00557C64"/>
    <w:rsid w:val="005654F8"/>
    <w:rsid w:val="0057565E"/>
    <w:rsid w:val="0058061B"/>
    <w:rsid w:val="00584649"/>
    <w:rsid w:val="00595848"/>
    <w:rsid w:val="005B57CD"/>
    <w:rsid w:val="005C7188"/>
    <w:rsid w:val="005D0DCA"/>
    <w:rsid w:val="005D557E"/>
    <w:rsid w:val="005F1201"/>
    <w:rsid w:val="005F2E98"/>
    <w:rsid w:val="005F652D"/>
    <w:rsid w:val="00607BF7"/>
    <w:rsid w:val="0061735E"/>
    <w:rsid w:val="006200DA"/>
    <w:rsid w:val="0063125B"/>
    <w:rsid w:val="00631847"/>
    <w:rsid w:val="0063223F"/>
    <w:rsid w:val="006421A9"/>
    <w:rsid w:val="00653197"/>
    <w:rsid w:val="0065484F"/>
    <w:rsid w:val="00662D0A"/>
    <w:rsid w:val="00684F27"/>
    <w:rsid w:val="00685500"/>
    <w:rsid w:val="006B07B9"/>
    <w:rsid w:val="006C2DF4"/>
    <w:rsid w:val="006C3036"/>
    <w:rsid w:val="006C644B"/>
    <w:rsid w:val="006E043C"/>
    <w:rsid w:val="006E3CFD"/>
    <w:rsid w:val="006E6388"/>
    <w:rsid w:val="00703D71"/>
    <w:rsid w:val="007053E5"/>
    <w:rsid w:val="007056FB"/>
    <w:rsid w:val="0072130D"/>
    <w:rsid w:val="0072500B"/>
    <w:rsid w:val="007260D3"/>
    <w:rsid w:val="0073399D"/>
    <w:rsid w:val="007509E3"/>
    <w:rsid w:val="00756891"/>
    <w:rsid w:val="00767723"/>
    <w:rsid w:val="007707D4"/>
    <w:rsid w:val="00775343"/>
    <w:rsid w:val="00796583"/>
    <w:rsid w:val="007A1A5F"/>
    <w:rsid w:val="007B2887"/>
    <w:rsid w:val="007B322E"/>
    <w:rsid w:val="007B5CA7"/>
    <w:rsid w:val="007C4BA4"/>
    <w:rsid w:val="007D66F8"/>
    <w:rsid w:val="007E34E2"/>
    <w:rsid w:val="007E7CF0"/>
    <w:rsid w:val="007F3C1F"/>
    <w:rsid w:val="0081135F"/>
    <w:rsid w:val="008147D0"/>
    <w:rsid w:val="00820935"/>
    <w:rsid w:val="008419CF"/>
    <w:rsid w:val="00843DA3"/>
    <w:rsid w:val="008515AD"/>
    <w:rsid w:val="00852B80"/>
    <w:rsid w:val="008551D8"/>
    <w:rsid w:val="00870B35"/>
    <w:rsid w:val="00886F67"/>
    <w:rsid w:val="0089253A"/>
    <w:rsid w:val="008A4EA6"/>
    <w:rsid w:val="008A6D45"/>
    <w:rsid w:val="008C007D"/>
    <w:rsid w:val="008C1A0A"/>
    <w:rsid w:val="008C589F"/>
    <w:rsid w:val="008D1CCE"/>
    <w:rsid w:val="008D4FBA"/>
    <w:rsid w:val="008E4B81"/>
    <w:rsid w:val="0090114A"/>
    <w:rsid w:val="00907405"/>
    <w:rsid w:val="00910C04"/>
    <w:rsid w:val="00914B1B"/>
    <w:rsid w:val="00923722"/>
    <w:rsid w:val="00927430"/>
    <w:rsid w:val="0094731E"/>
    <w:rsid w:val="00953FCD"/>
    <w:rsid w:val="0097332D"/>
    <w:rsid w:val="009758CF"/>
    <w:rsid w:val="00980653"/>
    <w:rsid w:val="00995291"/>
    <w:rsid w:val="00995509"/>
    <w:rsid w:val="009A3B70"/>
    <w:rsid w:val="009A3D57"/>
    <w:rsid w:val="009B0AE8"/>
    <w:rsid w:val="009C381E"/>
    <w:rsid w:val="009D341B"/>
    <w:rsid w:val="009E63E6"/>
    <w:rsid w:val="009F03C3"/>
    <w:rsid w:val="009F09A4"/>
    <w:rsid w:val="00A12E04"/>
    <w:rsid w:val="00A51B45"/>
    <w:rsid w:val="00A61265"/>
    <w:rsid w:val="00A646FF"/>
    <w:rsid w:val="00A86D72"/>
    <w:rsid w:val="00AA07DE"/>
    <w:rsid w:val="00AB07D2"/>
    <w:rsid w:val="00AB4D1F"/>
    <w:rsid w:val="00AB630B"/>
    <w:rsid w:val="00AD7572"/>
    <w:rsid w:val="00AE689C"/>
    <w:rsid w:val="00B208CD"/>
    <w:rsid w:val="00B248B3"/>
    <w:rsid w:val="00B25B18"/>
    <w:rsid w:val="00B33A26"/>
    <w:rsid w:val="00B343C3"/>
    <w:rsid w:val="00B51866"/>
    <w:rsid w:val="00B56C5F"/>
    <w:rsid w:val="00B62020"/>
    <w:rsid w:val="00B67A98"/>
    <w:rsid w:val="00B82C93"/>
    <w:rsid w:val="00B90762"/>
    <w:rsid w:val="00BA2D8E"/>
    <w:rsid w:val="00BB3A93"/>
    <w:rsid w:val="00BB5E49"/>
    <w:rsid w:val="00BB6190"/>
    <w:rsid w:val="00BD1076"/>
    <w:rsid w:val="00BD3EBB"/>
    <w:rsid w:val="00BE0145"/>
    <w:rsid w:val="00BE7787"/>
    <w:rsid w:val="00C01329"/>
    <w:rsid w:val="00C14014"/>
    <w:rsid w:val="00C23613"/>
    <w:rsid w:val="00C422AA"/>
    <w:rsid w:val="00C46528"/>
    <w:rsid w:val="00C60ABD"/>
    <w:rsid w:val="00C64A89"/>
    <w:rsid w:val="00C80A27"/>
    <w:rsid w:val="00C93E3D"/>
    <w:rsid w:val="00CB08C0"/>
    <w:rsid w:val="00CB77F8"/>
    <w:rsid w:val="00CE0221"/>
    <w:rsid w:val="00CE2B63"/>
    <w:rsid w:val="00CF3018"/>
    <w:rsid w:val="00D04920"/>
    <w:rsid w:val="00D04FA9"/>
    <w:rsid w:val="00D06917"/>
    <w:rsid w:val="00D242CB"/>
    <w:rsid w:val="00D25714"/>
    <w:rsid w:val="00D25B2C"/>
    <w:rsid w:val="00D34E14"/>
    <w:rsid w:val="00D41930"/>
    <w:rsid w:val="00D439E5"/>
    <w:rsid w:val="00D51013"/>
    <w:rsid w:val="00D545D9"/>
    <w:rsid w:val="00D74AF9"/>
    <w:rsid w:val="00D7661C"/>
    <w:rsid w:val="00D77D0C"/>
    <w:rsid w:val="00D85A95"/>
    <w:rsid w:val="00D862A7"/>
    <w:rsid w:val="00D9044C"/>
    <w:rsid w:val="00DB30CC"/>
    <w:rsid w:val="00DC1DAF"/>
    <w:rsid w:val="00DD6F57"/>
    <w:rsid w:val="00DE6BF8"/>
    <w:rsid w:val="00DF747B"/>
    <w:rsid w:val="00E03CA2"/>
    <w:rsid w:val="00E0638D"/>
    <w:rsid w:val="00E103AA"/>
    <w:rsid w:val="00E1703C"/>
    <w:rsid w:val="00E17D85"/>
    <w:rsid w:val="00E219E1"/>
    <w:rsid w:val="00E22624"/>
    <w:rsid w:val="00E2551E"/>
    <w:rsid w:val="00E4524F"/>
    <w:rsid w:val="00E7053E"/>
    <w:rsid w:val="00E711E1"/>
    <w:rsid w:val="00E72077"/>
    <w:rsid w:val="00E72903"/>
    <w:rsid w:val="00E73C27"/>
    <w:rsid w:val="00E74A2E"/>
    <w:rsid w:val="00E77A67"/>
    <w:rsid w:val="00E87AFC"/>
    <w:rsid w:val="00E87BFF"/>
    <w:rsid w:val="00E87EFC"/>
    <w:rsid w:val="00E9276C"/>
    <w:rsid w:val="00E93FF1"/>
    <w:rsid w:val="00EA2091"/>
    <w:rsid w:val="00EB1A81"/>
    <w:rsid w:val="00EC6332"/>
    <w:rsid w:val="00ED1CF7"/>
    <w:rsid w:val="00ED3E94"/>
    <w:rsid w:val="00EE3604"/>
    <w:rsid w:val="00EE4267"/>
    <w:rsid w:val="00EE4C6B"/>
    <w:rsid w:val="00F01FF5"/>
    <w:rsid w:val="00F04E34"/>
    <w:rsid w:val="00F06F3B"/>
    <w:rsid w:val="00F30643"/>
    <w:rsid w:val="00F318BA"/>
    <w:rsid w:val="00F40377"/>
    <w:rsid w:val="00F5227D"/>
    <w:rsid w:val="00F62135"/>
    <w:rsid w:val="00F67F08"/>
    <w:rsid w:val="00F73DAE"/>
    <w:rsid w:val="00F7732D"/>
    <w:rsid w:val="00F8163B"/>
    <w:rsid w:val="00F82D74"/>
    <w:rsid w:val="00F84EF6"/>
    <w:rsid w:val="00F975A9"/>
    <w:rsid w:val="00FA2244"/>
    <w:rsid w:val="00FA3DF3"/>
    <w:rsid w:val="00FC630C"/>
    <w:rsid w:val="00FD438F"/>
    <w:rsid w:val="00FF1163"/>
    <w:rsid w:val="00FF23BA"/>
    <w:rsid w:val="00FF5632"/>
    <w:rsid w:val="0BBD26B9"/>
    <w:rsid w:val="14371E89"/>
    <w:rsid w:val="25857DEB"/>
    <w:rsid w:val="25CF6E31"/>
    <w:rsid w:val="3135FC04"/>
    <w:rsid w:val="31CB71D2"/>
    <w:rsid w:val="34E4ABF0"/>
    <w:rsid w:val="451F539E"/>
    <w:rsid w:val="46A1422E"/>
    <w:rsid w:val="47100AD8"/>
    <w:rsid w:val="5BC1AA87"/>
    <w:rsid w:val="74A876B7"/>
    <w:rsid w:val="757B23C7"/>
    <w:rsid w:val="788BEF1E"/>
    <w:rsid w:val="7D7887A5"/>
    <w:rsid w:val="7F14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5A6AE3"/>
  <w15:chartTrackingRefBased/>
  <w15:docId w15:val="{25A847DD-FF25-475F-8F7A-18DC88DF8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5CA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6332"/>
  </w:style>
  <w:style w:type="paragraph" w:styleId="Stopka">
    <w:name w:val="footer"/>
    <w:basedOn w:val="Normalny"/>
    <w:link w:val="StopkaZnak"/>
    <w:uiPriority w:val="99"/>
    <w:unhideWhenUsed/>
    <w:rsid w:val="00EC6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6332"/>
  </w:style>
  <w:style w:type="paragraph" w:styleId="NormalnyWeb">
    <w:name w:val="Normal (Web)"/>
    <w:basedOn w:val="Normalny"/>
    <w:uiPriority w:val="99"/>
    <w:unhideWhenUsed/>
    <w:rsid w:val="00244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4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74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74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F74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747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DD6F5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3A7DA0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06917"/>
    <w:pPr>
      <w:spacing w:after="0" w:line="240" w:lineRule="auto"/>
    </w:pPr>
    <w:rPr>
      <w:rFonts w:ascii="Calibri" w:hAnsi="Calibri" w:cs="Calibri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06917"/>
    <w:rPr>
      <w:rFonts w:ascii="Calibri" w:hAnsi="Calibri" w:cs="Calibri"/>
    </w:rPr>
  </w:style>
  <w:style w:type="paragraph" w:styleId="Poprawka">
    <w:name w:val="Revision"/>
    <w:hidden/>
    <w:uiPriority w:val="99"/>
    <w:semiHidden/>
    <w:rsid w:val="00F67F08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67F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67F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67F0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209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97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454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316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0387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94015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5799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356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3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01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42959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3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103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8099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492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564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83080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5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2036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521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99392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6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43928">
          <w:marLeft w:val="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 W A R S A W ! 6 4 1 0 2 9 3 6 2 . 1 < / d o c u m e n t i d >  
     < s e n d e r i d > M A A D < / s e n d e r i d >  
     < s e n d e r e m a i l > M A C I E J . A N D R Z E J E W S K I @ C M S - C M N O . C O M < / s e n d e r e m a i l >  
     < l a s t m o d i f i e d > 2 0 2 3 - 0 6 - 2 0 T 0 9 : 1 5 : 0 0 . 0 0 0 0 0 0 0 + 0 2 : 0 0 < / l a s t m o d i f i e d >  
     < d a t a b a s e > W A R S A W < / d a t a b a s e >  
 < / p r o p e r t i e s > 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5A522C226D0E844B6BD0A18EC13D32E" ma:contentTypeVersion="11" ma:contentTypeDescription="Utwórz nowy dokument." ma:contentTypeScope="" ma:versionID="02025397cd0e5ac6f13a87f1cbd15c55">
  <xsd:schema xmlns:xsd="http://www.w3.org/2001/XMLSchema" xmlns:xs="http://www.w3.org/2001/XMLSchema" xmlns:p="http://schemas.microsoft.com/office/2006/metadata/properties" xmlns:ns2="0902ce76-2b94-4f28-a436-1a49c979f0c3" xmlns:ns3="aa523ec5-cbbc-4d5f-9643-4ef855cb0569" targetNamespace="http://schemas.microsoft.com/office/2006/metadata/properties" ma:root="true" ma:fieldsID="bd54cb9cb259bf83e80cd91763aaac8b" ns2:_="" ns3:_="">
    <xsd:import namespace="0902ce76-2b94-4f28-a436-1a49c979f0c3"/>
    <xsd:import namespace="aa523ec5-cbbc-4d5f-9643-4ef855cb05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2ce76-2b94-4f28-a436-1a49c979f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Tagi obrazów" ma:readOnly="false" ma:fieldId="{5cf76f15-5ced-4ddc-b409-7134ff3c332f}" ma:taxonomyMulti="true" ma:sspId="debe902c-2ebd-4169-b62d-d573d593ed1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523ec5-cbbc-4d5f-9643-4ef855cb0569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3abc3b7c-b045-4e62-856a-3b24121b4772}" ma:internalName="TaxCatchAll" ma:showField="CatchAllData" ma:web="aa523ec5-cbbc-4d5f-9643-4ef855cb05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a523ec5-cbbc-4d5f-9643-4ef855cb0569" xsi:nil="true"/>
    <lcf76f155ced4ddcb4097134ff3c332f xmlns="0902ce76-2b94-4f28-a436-1a49c979f0c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1A5C278-A1FD-49CE-99E5-06F6CE02E3F2}">
  <ds:schemaRefs>
    <ds:schemaRef ds:uri="http://www.imanage.com/work/xmlschema"/>
  </ds:schemaRefs>
</ds:datastoreItem>
</file>

<file path=customXml/itemProps2.xml><?xml version="1.0" encoding="utf-8"?>
<ds:datastoreItem xmlns:ds="http://schemas.openxmlformats.org/officeDocument/2006/customXml" ds:itemID="{D07C6F7A-94F1-470D-9A73-955B237651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C5D18E-4867-4A53-A13C-A1E70D785E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02ce76-2b94-4f28-a436-1a49c979f0c3"/>
    <ds:schemaRef ds:uri="aa523ec5-cbbc-4d5f-9643-4ef855cb0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43571D6-0487-48B8-AB06-FA0B5EF2BF52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4F58301-08BD-4295-9CF2-C014E86580DE}">
  <ds:schemaRefs>
    <ds:schemaRef ds:uri="http://schemas.openxmlformats.org/package/2006/metadata/core-properties"/>
    <ds:schemaRef ds:uri="0902ce76-2b94-4f28-a436-1a49c979f0c3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elements/1.1/"/>
    <ds:schemaRef ds:uri="http://purl.org/dc/dcmitype/"/>
    <ds:schemaRef ds:uri="aa523ec5-cbbc-4d5f-9643-4ef855cb0569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768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(W&amp;W Consulting)</dc:creator>
  <cp:keywords/>
  <dc:description/>
  <cp:lastModifiedBy>Danuta Cabaj</cp:lastModifiedBy>
  <cp:revision>5</cp:revision>
  <dcterms:created xsi:type="dcterms:W3CDTF">2023-08-17T13:31:00Z</dcterms:created>
  <dcterms:modified xsi:type="dcterms:W3CDTF">2023-09-12T07:32:00Z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1bb1e9f-f1bd-4bcf-afe4-d7b69718eb82_Enabled">
    <vt:lpwstr>true</vt:lpwstr>
  </property>
  <property fmtid="{D5CDD505-2E9C-101B-9397-08002B2CF9AE}" pid="3" name="MSIP_Label_81bb1e9f-f1bd-4bcf-afe4-d7b69718eb82_SetDate">
    <vt:lpwstr>2023-03-09T09:19:23Z</vt:lpwstr>
  </property>
  <property fmtid="{D5CDD505-2E9C-101B-9397-08002B2CF9AE}" pid="4" name="MSIP_Label_81bb1e9f-f1bd-4bcf-afe4-d7b69718eb82_Method">
    <vt:lpwstr>Standard</vt:lpwstr>
  </property>
  <property fmtid="{D5CDD505-2E9C-101B-9397-08002B2CF9AE}" pid="5" name="MSIP_Label_81bb1e9f-f1bd-4bcf-afe4-d7b69718eb82_Name">
    <vt:lpwstr>81bb1e9f-f1bd-4bcf-afe4-d7b69718eb82</vt:lpwstr>
  </property>
  <property fmtid="{D5CDD505-2E9C-101B-9397-08002B2CF9AE}" pid="6" name="MSIP_Label_81bb1e9f-f1bd-4bcf-afe4-d7b69718eb82_SiteId">
    <vt:lpwstr>7d27e474-1ac7-491b-9d05-c11dd4a58f55</vt:lpwstr>
  </property>
  <property fmtid="{D5CDD505-2E9C-101B-9397-08002B2CF9AE}" pid="7" name="MSIP_Label_81bb1e9f-f1bd-4bcf-afe4-d7b69718eb82_ActionId">
    <vt:lpwstr>22b7927f-614e-411b-adfb-ef9e202b3da6</vt:lpwstr>
  </property>
  <property fmtid="{D5CDD505-2E9C-101B-9397-08002B2CF9AE}" pid="8" name="MSIP_Label_81bb1e9f-f1bd-4bcf-afe4-d7b69718eb82_ContentBits">
    <vt:lpwstr>0</vt:lpwstr>
  </property>
  <property fmtid="{D5CDD505-2E9C-101B-9397-08002B2CF9AE}" pid="9" name="ContentTypeId">
    <vt:lpwstr>0x010100D5A522C226D0E844B6BD0A18EC13D32E</vt:lpwstr>
  </property>
  <property fmtid="{D5CDD505-2E9C-101B-9397-08002B2CF9AE}" pid="10" name="MediaServiceImageTags">
    <vt:lpwstr/>
  </property>
</Properties>
</file>