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6F38FB59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>Warszawa,</w:t>
      </w:r>
      <w:r w:rsidR="00C4153D">
        <w:rPr>
          <w:sz w:val="22"/>
        </w:rPr>
        <w:t xml:space="preserve"> </w:t>
      </w:r>
      <w:r w:rsidR="00D323A9">
        <w:rPr>
          <w:sz w:val="22"/>
        </w:rPr>
        <w:t>1</w:t>
      </w:r>
      <w:r w:rsidR="00625D68">
        <w:rPr>
          <w:sz w:val="22"/>
        </w:rPr>
        <w:t>5</w:t>
      </w:r>
      <w:r w:rsidR="00D323A9">
        <w:rPr>
          <w:sz w:val="22"/>
        </w:rPr>
        <w:t>.09</w:t>
      </w:r>
      <w:r w:rsidR="00263BB5" w:rsidRPr="00263BB5">
        <w:rPr>
          <w:sz w:val="22"/>
        </w:rPr>
        <w:t>.</w:t>
      </w:r>
      <w:r w:rsidR="00FA7ED8" w:rsidRPr="00263BB5">
        <w:rPr>
          <w:sz w:val="22"/>
        </w:rPr>
        <w:t>202</w:t>
      </w:r>
      <w:r w:rsidR="001322E9">
        <w:rPr>
          <w:sz w:val="22"/>
        </w:rPr>
        <w:t>3</w:t>
      </w:r>
      <w:r w:rsidR="00FA7ED8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56EDEFB7" w14:textId="77777777" w:rsidR="00BC5191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</w:p>
    <w:p w14:paraId="1457A4B8" w14:textId="2A9CA836" w:rsidR="002D190A" w:rsidRPr="002D190A" w:rsidRDefault="002D190A" w:rsidP="002D190A">
      <w:pPr>
        <w:spacing w:after="240"/>
        <w:rPr>
          <w:sz w:val="34"/>
          <w:szCs w:val="34"/>
        </w:rPr>
      </w:pPr>
      <w:r>
        <w:rPr>
          <w:sz w:val="34"/>
          <w:szCs w:val="34"/>
        </w:rPr>
        <w:t>…………………………………….</w:t>
      </w:r>
    </w:p>
    <w:p w14:paraId="1B1CC3BB" w14:textId="77777777" w:rsidR="00CB5353" w:rsidRDefault="00CB5353" w:rsidP="00130E26">
      <w:pPr>
        <w:rPr>
          <w:b/>
          <w:bCs/>
          <w:sz w:val="28"/>
          <w:szCs w:val="28"/>
        </w:rPr>
      </w:pPr>
    </w:p>
    <w:p w14:paraId="17CD64FE" w14:textId="0A8A8285" w:rsidR="00691374" w:rsidRDefault="006D5E50" w:rsidP="00130E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Pogłębienie </w:t>
      </w:r>
      <w:r w:rsidR="00691374">
        <w:rPr>
          <w:b/>
          <w:bCs/>
          <w:sz w:val="32"/>
          <w:szCs w:val="32"/>
        </w:rPr>
        <w:t>spadk</w:t>
      </w:r>
      <w:r>
        <w:rPr>
          <w:b/>
          <w:bCs/>
          <w:sz w:val="32"/>
          <w:szCs w:val="32"/>
        </w:rPr>
        <w:t>u</w:t>
      </w:r>
      <w:r w:rsidR="00691374">
        <w:rPr>
          <w:b/>
          <w:bCs/>
          <w:sz w:val="32"/>
          <w:szCs w:val="32"/>
        </w:rPr>
        <w:t xml:space="preserve"> </w:t>
      </w:r>
      <w:r w:rsidR="005F53BB">
        <w:rPr>
          <w:b/>
          <w:bCs/>
          <w:sz w:val="32"/>
          <w:szCs w:val="32"/>
        </w:rPr>
        <w:t>wartości udzielonych kredytów inwestycyjnych</w:t>
      </w:r>
    </w:p>
    <w:p w14:paraId="1B4B0F81" w14:textId="77777777" w:rsidR="00D7535E" w:rsidRDefault="00D7535E" w:rsidP="00130E26">
      <w:pPr>
        <w:rPr>
          <w:b/>
          <w:bCs/>
          <w:sz w:val="32"/>
          <w:szCs w:val="32"/>
        </w:rPr>
      </w:pPr>
    </w:p>
    <w:p w14:paraId="6BF3E4A0" w14:textId="3ED2AA03" w:rsidR="00EB0F55" w:rsidRDefault="00EB0F55" w:rsidP="00EB0F55">
      <w:pPr>
        <w:jc w:val="both"/>
        <w:rPr>
          <w:sz w:val="22"/>
        </w:rPr>
      </w:pPr>
      <w:r w:rsidRPr="002D550E">
        <w:rPr>
          <w:b/>
          <w:bCs/>
          <w:sz w:val="22"/>
        </w:rPr>
        <w:t>111,4 mld zł</w:t>
      </w:r>
      <w:r>
        <w:rPr>
          <w:b/>
          <w:bCs/>
          <w:sz w:val="22"/>
        </w:rPr>
        <w:t xml:space="preserve"> wyniosła </w:t>
      </w:r>
      <w:r w:rsidRPr="007E1158">
        <w:rPr>
          <w:b/>
          <w:bCs/>
          <w:sz w:val="22"/>
        </w:rPr>
        <w:t>akcj</w:t>
      </w:r>
      <w:r>
        <w:rPr>
          <w:b/>
          <w:bCs/>
          <w:sz w:val="22"/>
        </w:rPr>
        <w:t>a</w:t>
      </w:r>
      <w:r w:rsidRPr="007E1158">
        <w:rPr>
          <w:b/>
          <w:bCs/>
          <w:sz w:val="22"/>
        </w:rPr>
        <w:t xml:space="preserve"> </w:t>
      </w:r>
      <w:r w:rsidR="00371BA3" w:rsidRPr="007E1158">
        <w:rPr>
          <w:b/>
          <w:bCs/>
          <w:sz w:val="22"/>
        </w:rPr>
        <w:t>kredytow</w:t>
      </w:r>
      <w:r w:rsidR="00371BA3">
        <w:rPr>
          <w:b/>
          <w:bCs/>
          <w:sz w:val="22"/>
        </w:rPr>
        <w:t xml:space="preserve">a </w:t>
      </w:r>
      <w:r w:rsidRPr="007E1158">
        <w:rPr>
          <w:b/>
          <w:bCs/>
          <w:sz w:val="22"/>
        </w:rPr>
        <w:t>na rzecz przedsiębiorstw</w:t>
      </w:r>
      <w:r>
        <w:rPr>
          <w:b/>
          <w:bCs/>
          <w:sz w:val="22"/>
        </w:rPr>
        <w:t>, w pierwszych siedmiu miesiącach tego roku</w:t>
      </w:r>
      <w:r w:rsidR="00496A26">
        <w:rPr>
          <w:b/>
          <w:bCs/>
          <w:sz w:val="22"/>
        </w:rPr>
        <w:t>. G</w:t>
      </w:r>
      <w:r>
        <w:rPr>
          <w:b/>
          <w:bCs/>
          <w:sz w:val="22"/>
        </w:rPr>
        <w:t>łównie dzięki aktywności dużych firm</w:t>
      </w:r>
      <w:r w:rsidR="00496A26">
        <w:rPr>
          <w:b/>
          <w:bCs/>
          <w:sz w:val="22"/>
        </w:rPr>
        <w:t xml:space="preserve"> było to </w:t>
      </w:r>
      <w:r w:rsidR="00496A26" w:rsidRPr="002D550E">
        <w:rPr>
          <w:b/>
          <w:bCs/>
          <w:sz w:val="22"/>
        </w:rPr>
        <w:t xml:space="preserve">o </w:t>
      </w:r>
      <w:r w:rsidR="00496A26">
        <w:rPr>
          <w:b/>
          <w:bCs/>
          <w:sz w:val="22"/>
        </w:rPr>
        <w:t xml:space="preserve">5,1 </w:t>
      </w:r>
      <w:r w:rsidR="00496A26" w:rsidRPr="002D550E">
        <w:rPr>
          <w:b/>
          <w:bCs/>
          <w:sz w:val="22"/>
        </w:rPr>
        <w:t>proc.</w:t>
      </w:r>
      <w:r w:rsidR="00496A26">
        <w:rPr>
          <w:b/>
          <w:bCs/>
          <w:sz w:val="22"/>
        </w:rPr>
        <w:t xml:space="preserve"> więcej </w:t>
      </w:r>
      <w:r w:rsidR="00496A26" w:rsidRPr="002D550E">
        <w:rPr>
          <w:b/>
          <w:bCs/>
          <w:sz w:val="22"/>
        </w:rPr>
        <w:t xml:space="preserve">niż w analogicznym okresie </w:t>
      </w:r>
      <w:r w:rsidR="00496A26">
        <w:rPr>
          <w:b/>
          <w:bCs/>
          <w:sz w:val="22"/>
        </w:rPr>
        <w:t>roku ubiegłego</w:t>
      </w:r>
      <w:r>
        <w:rPr>
          <w:b/>
          <w:bCs/>
          <w:sz w:val="22"/>
        </w:rPr>
        <w:t xml:space="preserve">. Mikro, małe i średnie </w:t>
      </w:r>
      <w:r w:rsidR="00927C21">
        <w:rPr>
          <w:b/>
          <w:bCs/>
          <w:sz w:val="22"/>
        </w:rPr>
        <w:t>podmioty z</w:t>
      </w:r>
      <w:r>
        <w:rPr>
          <w:b/>
          <w:bCs/>
          <w:sz w:val="22"/>
        </w:rPr>
        <w:t>decydowanie trudniej znoszą niepewność sytuacji gospodarczej. Sektor MŚP</w:t>
      </w:r>
      <w:r w:rsidR="00927C21">
        <w:rPr>
          <w:b/>
          <w:bCs/>
          <w:sz w:val="22"/>
        </w:rPr>
        <w:t xml:space="preserve"> </w:t>
      </w:r>
      <w:r>
        <w:rPr>
          <w:b/>
          <w:bCs/>
          <w:sz w:val="22"/>
        </w:rPr>
        <w:t>odnotował zmniejszenie akcji kredytowej o 1/5</w:t>
      </w:r>
      <w:r w:rsidR="00496A26">
        <w:rPr>
          <w:b/>
          <w:bCs/>
          <w:sz w:val="22"/>
        </w:rPr>
        <w:t xml:space="preserve">, przede wszystkim ze względu na niechęć do zaciągania </w:t>
      </w:r>
      <w:r w:rsidR="00927C21" w:rsidRPr="007E1158">
        <w:rPr>
          <w:b/>
          <w:bCs/>
          <w:sz w:val="22"/>
        </w:rPr>
        <w:t>kredytów inwestycyjnych</w:t>
      </w:r>
      <w:r>
        <w:rPr>
          <w:b/>
          <w:bCs/>
          <w:sz w:val="22"/>
        </w:rPr>
        <w:t xml:space="preserve"> - wynika z danych BIK. </w:t>
      </w:r>
    </w:p>
    <w:p w14:paraId="5AB5629F" w14:textId="77777777" w:rsidR="00B141E8" w:rsidRDefault="00B141E8" w:rsidP="00B141E8">
      <w:pPr>
        <w:rPr>
          <w:b/>
          <w:bCs/>
          <w:sz w:val="22"/>
        </w:rPr>
      </w:pPr>
    </w:p>
    <w:p w14:paraId="4A64F83E" w14:textId="6A328AC4" w:rsidR="009404D1" w:rsidRPr="00DF34D3" w:rsidRDefault="00505FC7" w:rsidP="009404D1">
      <w:pPr>
        <w:jc w:val="both"/>
        <w:rPr>
          <w:sz w:val="22"/>
        </w:rPr>
      </w:pPr>
      <w:r w:rsidRPr="00DF34D3">
        <w:rPr>
          <w:sz w:val="22"/>
        </w:rPr>
        <w:t xml:space="preserve">Choć dynamika </w:t>
      </w:r>
      <w:r w:rsidR="008E7F65" w:rsidRPr="00DF34D3">
        <w:rPr>
          <w:sz w:val="22"/>
        </w:rPr>
        <w:t xml:space="preserve">akcji kredytowej </w:t>
      </w:r>
      <w:r w:rsidRPr="00DF34D3">
        <w:rPr>
          <w:sz w:val="22"/>
        </w:rPr>
        <w:t>była dodatnia,</w:t>
      </w:r>
      <w:r w:rsidR="00605BB8" w:rsidRPr="00DF34D3">
        <w:rPr>
          <w:sz w:val="22"/>
        </w:rPr>
        <w:t xml:space="preserve"> to jednak zmiana</w:t>
      </w:r>
      <w:r w:rsidRPr="00DF34D3">
        <w:rPr>
          <w:sz w:val="22"/>
        </w:rPr>
        <w:t xml:space="preserve"> </w:t>
      </w:r>
      <w:r w:rsidR="008E7F65" w:rsidRPr="00DF34D3">
        <w:rPr>
          <w:sz w:val="22"/>
        </w:rPr>
        <w:t xml:space="preserve">5,1 proc. </w:t>
      </w:r>
      <w:r w:rsidRPr="00DF34D3">
        <w:rPr>
          <w:sz w:val="22"/>
        </w:rPr>
        <w:t>nie dogoniła wzrostu inflacji</w:t>
      </w:r>
      <w:r w:rsidR="009404D1" w:rsidRPr="00DF34D3">
        <w:rPr>
          <w:sz w:val="22"/>
        </w:rPr>
        <w:t>,</w:t>
      </w:r>
      <w:r w:rsidR="008E7F65" w:rsidRPr="00DF34D3">
        <w:rPr>
          <w:sz w:val="22"/>
        </w:rPr>
        <w:t xml:space="preserve"> </w:t>
      </w:r>
      <w:r w:rsidR="00EB0F55" w:rsidRPr="00DF34D3">
        <w:rPr>
          <w:sz w:val="22"/>
        </w:rPr>
        <w:t xml:space="preserve">jaki miał miejsce w okresie pierwszych siedmiu miesięcy br. Realnie mamy więc do czynienia ze spadkiem </w:t>
      </w:r>
      <w:r w:rsidR="009404D1" w:rsidRPr="00DF34D3">
        <w:rPr>
          <w:sz w:val="22"/>
        </w:rPr>
        <w:t xml:space="preserve">wartości kredytowej udzielonej firmom </w:t>
      </w:r>
      <w:r w:rsidR="00927C21" w:rsidRPr="00DF34D3">
        <w:rPr>
          <w:sz w:val="22"/>
        </w:rPr>
        <w:t>w porównaniu z</w:t>
      </w:r>
      <w:r w:rsidR="00605BB8" w:rsidRPr="00DF34D3">
        <w:rPr>
          <w:sz w:val="22"/>
        </w:rPr>
        <w:t xml:space="preserve"> zeszłym rokiem</w:t>
      </w:r>
      <w:r w:rsidR="00B141E8" w:rsidRPr="00DF34D3">
        <w:rPr>
          <w:sz w:val="22"/>
        </w:rPr>
        <w:t>.</w:t>
      </w:r>
      <w:r w:rsidR="00605BB8" w:rsidRPr="00DF34D3">
        <w:rPr>
          <w:sz w:val="22"/>
        </w:rPr>
        <w:t xml:space="preserve"> Naj</w:t>
      </w:r>
      <w:r w:rsidR="00EB0F55" w:rsidRPr="00DF34D3">
        <w:rPr>
          <w:sz w:val="22"/>
        </w:rPr>
        <w:t>bardziej dotkliw</w:t>
      </w:r>
      <w:r w:rsidR="00927C21" w:rsidRPr="00DF34D3">
        <w:rPr>
          <w:sz w:val="22"/>
        </w:rPr>
        <w:t>ą zmianę widać w sektorze MŚP</w:t>
      </w:r>
      <w:r w:rsidR="00B141E8" w:rsidRPr="00DF34D3">
        <w:rPr>
          <w:sz w:val="22"/>
        </w:rPr>
        <w:t xml:space="preserve">, gdzie </w:t>
      </w:r>
      <w:r w:rsidR="00C418EB">
        <w:rPr>
          <w:sz w:val="22"/>
        </w:rPr>
        <w:t xml:space="preserve">wiele firm opiera </w:t>
      </w:r>
      <w:r w:rsidR="00F87937" w:rsidRPr="00DF34D3">
        <w:rPr>
          <w:sz w:val="22"/>
        </w:rPr>
        <w:t xml:space="preserve">swoją </w:t>
      </w:r>
      <w:r w:rsidR="00371BA3" w:rsidRPr="00DF34D3">
        <w:rPr>
          <w:sz w:val="22"/>
        </w:rPr>
        <w:t>działalnoś</w:t>
      </w:r>
      <w:r w:rsidR="00371BA3">
        <w:rPr>
          <w:sz w:val="22"/>
        </w:rPr>
        <w:t>ć</w:t>
      </w:r>
      <w:r w:rsidR="00371BA3" w:rsidRPr="00DF34D3">
        <w:rPr>
          <w:sz w:val="22"/>
        </w:rPr>
        <w:t xml:space="preserve"> </w:t>
      </w:r>
      <w:r w:rsidR="00F87937" w:rsidRPr="00DF34D3">
        <w:rPr>
          <w:sz w:val="22"/>
        </w:rPr>
        <w:t xml:space="preserve">i rozwój na </w:t>
      </w:r>
      <w:r w:rsidR="00B141E8" w:rsidRPr="00DF34D3">
        <w:rPr>
          <w:sz w:val="22"/>
        </w:rPr>
        <w:t>bankow</w:t>
      </w:r>
      <w:r w:rsidR="00F87937" w:rsidRPr="00DF34D3">
        <w:rPr>
          <w:sz w:val="22"/>
        </w:rPr>
        <w:t xml:space="preserve">ym </w:t>
      </w:r>
      <w:r w:rsidR="00B141E8" w:rsidRPr="00DF34D3">
        <w:rPr>
          <w:sz w:val="22"/>
        </w:rPr>
        <w:t>finansowani</w:t>
      </w:r>
      <w:r w:rsidR="00F87937" w:rsidRPr="00DF34D3">
        <w:rPr>
          <w:sz w:val="22"/>
        </w:rPr>
        <w:t>u, a po kredyty sięga tym chętniej</w:t>
      </w:r>
      <w:r w:rsidR="00B141E8" w:rsidRPr="00DF34D3">
        <w:rPr>
          <w:sz w:val="22"/>
        </w:rPr>
        <w:t xml:space="preserve">, im dłużej funkcjonuje na rynku. Do </w:t>
      </w:r>
      <w:r w:rsidR="009404D1" w:rsidRPr="00DF34D3">
        <w:rPr>
          <w:sz w:val="22"/>
        </w:rPr>
        <w:t>firm mikro</w:t>
      </w:r>
      <w:r w:rsidR="00D9502D">
        <w:rPr>
          <w:sz w:val="22"/>
        </w:rPr>
        <w:t xml:space="preserve"> i</w:t>
      </w:r>
      <w:r w:rsidR="009404D1" w:rsidRPr="00DF34D3">
        <w:rPr>
          <w:sz w:val="22"/>
        </w:rPr>
        <w:t xml:space="preserve"> </w:t>
      </w:r>
      <w:r w:rsidR="00B141E8" w:rsidRPr="00DF34D3">
        <w:rPr>
          <w:sz w:val="22"/>
        </w:rPr>
        <w:t>MŚP</w:t>
      </w:r>
      <w:r w:rsidR="00D9502D">
        <w:rPr>
          <w:sz w:val="22"/>
        </w:rPr>
        <w:t xml:space="preserve"> </w:t>
      </w:r>
      <w:r w:rsidR="00147129" w:rsidRPr="00DF34D3">
        <w:rPr>
          <w:sz w:val="22"/>
        </w:rPr>
        <w:t xml:space="preserve">trafiło </w:t>
      </w:r>
      <w:r w:rsidR="00DB3D92">
        <w:rPr>
          <w:sz w:val="22"/>
        </w:rPr>
        <w:t xml:space="preserve">łącznie </w:t>
      </w:r>
      <w:r w:rsidR="00147129" w:rsidRPr="00DF34D3">
        <w:rPr>
          <w:sz w:val="22"/>
        </w:rPr>
        <w:t>31</w:t>
      </w:r>
      <w:r w:rsidR="00D9502D">
        <w:rPr>
          <w:sz w:val="22"/>
        </w:rPr>
        <w:t>,7</w:t>
      </w:r>
      <w:r w:rsidR="00147129" w:rsidRPr="00DF34D3">
        <w:rPr>
          <w:sz w:val="22"/>
        </w:rPr>
        <w:t xml:space="preserve"> mld zł </w:t>
      </w:r>
      <w:r w:rsidR="00927C21" w:rsidRPr="00DF34D3">
        <w:rPr>
          <w:sz w:val="22"/>
        </w:rPr>
        <w:t xml:space="preserve">z 111,4 mld zł </w:t>
      </w:r>
      <w:r w:rsidR="00147129" w:rsidRPr="00DF34D3">
        <w:rPr>
          <w:sz w:val="22"/>
        </w:rPr>
        <w:t>kredytów</w:t>
      </w:r>
      <w:r w:rsidR="00927C21" w:rsidRPr="00DF34D3">
        <w:rPr>
          <w:sz w:val="22"/>
        </w:rPr>
        <w:t xml:space="preserve"> dla przedsiębiorstw. </w:t>
      </w:r>
      <w:r w:rsidR="00AA50C7">
        <w:rPr>
          <w:sz w:val="22"/>
        </w:rPr>
        <w:t xml:space="preserve">Co prawda, łączna wartość kredytów dla mikrofirm wzrosła o 3,7 proc., ale </w:t>
      </w:r>
      <w:r w:rsidR="00AA50C7" w:rsidRPr="00DF34D3">
        <w:rPr>
          <w:sz w:val="22"/>
        </w:rPr>
        <w:t xml:space="preserve">o 21 proc. niższa niż przed rokiem </w:t>
      </w:r>
      <w:r w:rsidR="00AA50C7">
        <w:rPr>
          <w:sz w:val="22"/>
        </w:rPr>
        <w:t xml:space="preserve">była kwota kredytów udzielonych firmom MŚP. </w:t>
      </w:r>
      <w:r w:rsidR="00605BB8" w:rsidRPr="00DF34D3">
        <w:rPr>
          <w:sz w:val="22"/>
        </w:rPr>
        <w:t>Stało się tak przede wszystkim ze względu na spadek apetytu mniejszego biznesu na kredyty inwestycyjne</w:t>
      </w:r>
      <w:r w:rsidR="009404D1" w:rsidRPr="00DF34D3">
        <w:rPr>
          <w:sz w:val="22"/>
        </w:rPr>
        <w:t>.</w:t>
      </w:r>
    </w:p>
    <w:p w14:paraId="3C4CC5D8" w14:textId="77777777" w:rsidR="00605BB8" w:rsidRPr="00DF34D3" w:rsidRDefault="00605BB8" w:rsidP="00605BB8">
      <w:pPr>
        <w:jc w:val="both"/>
        <w:rPr>
          <w:sz w:val="22"/>
        </w:rPr>
      </w:pPr>
    </w:p>
    <w:p w14:paraId="5B38FE61" w14:textId="3002732C" w:rsidR="00605BB8" w:rsidRPr="00DF34D3" w:rsidRDefault="000E285B" w:rsidP="00605BB8">
      <w:pPr>
        <w:jc w:val="both"/>
        <w:rPr>
          <w:sz w:val="22"/>
        </w:rPr>
      </w:pPr>
      <w:r w:rsidRPr="00DF34D3">
        <w:rPr>
          <w:sz w:val="22"/>
        </w:rPr>
        <w:t xml:space="preserve">- </w:t>
      </w:r>
      <w:r w:rsidR="00605BB8" w:rsidRPr="00DF34D3">
        <w:rPr>
          <w:i/>
          <w:iCs/>
          <w:sz w:val="22"/>
        </w:rPr>
        <w:t xml:space="preserve">Obserwowane w bazie BIK wyniki akcji kredytowej na rzecz przedsiębiorstw pokazują skalę </w:t>
      </w:r>
      <w:r w:rsidR="00F87937" w:rsidRPr="00DF34D3">
        <w:rPr>
          <w:i/>
          <w:iCs/>
          <w:sz w:val="22"/>
        </w:rPr>
        <w:t xml:space="preserve">poczucia </w:t>
      </w:r>
      <w:r w:rsidR="00605BB8" w:rsidRPr="00DF34D3">
        <w:rPr>
          <w:i/>
          <w:iCs/>
          <w:sz w:val="22"/>
        </w:rPr>
        <w:t>niepewności</w:t>
      </w:r>
      <w:r w:rsidR="00F87937" w:rsidRPr="00DF34D3">
        <w:rPr>
          <w:i/>
          <w:iCs/>
          <w:sz w:val="22"/>
        </w:rPr>
        <w:t xml:space="preserve"> </w:t>
      </w:r>
      <w:r w:rsidR="00B724C8" w:rsidRPr="00DF34D3">
        <w:rPr>
          <w:i/>
          <w:iCs/>
          <w:sz w:val="22"/>
        </w:rPr>
        <w:t xml:space="preserve">z </w:t>
      </w:r>
      <w:r w:rsidR="00F87937" w:rsidRPr="00DF34D3">
        <w:rPr>
          <w:i/>
          <w:iCs/>
          <w:sz w:val="22"/>
        </w:rPr>
        <w:t>jak</w:t>
      </w:r>
      <w:r w:rsidR="00B724C8" w:rsidRPr="00DF34D3">
        <w:rPr>
          <w:i/>
          <w:iCs/>
          <w:sz w:val="22"/>
        </w:rPr>
        <w:t xml:space="preserve">ą mierzą się </w:t>
      </w:r>
      <w:r w:rsidR="00F87937" w:rsidRPr="00DF34D3">
        <w:rPr>
          <w:i/>
          <w:iCs/>
          <w:sz w:val="22"/>
        </w:rPr>
        <w:t>przedsiębiorc</w:t>
      </w:r>
      <w:r w:rsidR="00B724C8" w:rsidRPr="00DF34D3">
        <w:rPr>
          <w:i/>
          <w:iCs/>
          <w:sz w:val="22"/>
        </w:rPr>
        <w:t>y prowadzący mikro, małe i średnie biznesy</w:t>
      </w:r>
      <w:r w:rsidR="00F87937" w:rsidRPr="00DF34D3">
        <w:rPr>
          <w:i/>
          <w:iCs/>
          <w:sz w:val="22"/>
        </w:rPr>
        <w:t>.</w:t>
      </w:r>
      <w:r w:rsidR="009404D1" w:rsidRPr="00DF34D3">
        <w:rPr>
          <w:i/>
          <w:iCs/>
          <w:sz w:val="22"/>
        </w:rPr>
        <w:t xml:space="preserve"> Istotne znaczenie dla ich zainteresowania kredytami mają </w:t>
      </w:r>
      <w:r w:rsidR="00B724C8" w:rsidRPr="00DF34D3">
        <w:rPr>
          <w:i/>
          <w:iCs/>
          <w:sz w:val="22"/>
        </w:rPr>
        <w:t>o</w:t>
      </w:r>
      <w:r w:rsidR="00F87937" w:rsidRPr="00DF34D3">
        <w:rPr>
          <w:i/>
          <w:iCs/>
          <w:sz w:val="22"/>
        </w:rPr>
        <w:t xml:space="preserve">bawy </w:t>
      </w:r>
      <w:r w:rsidR="009404D1" w:rsidRPr="00DF34D3">
        <w:rPr>
          <w:i/>
          <w:iCs/>
          <w:sz w:val="22"/>
        </w:rPr>
        <w:t>oraz</w:t>
      </w:r>
      <w:r w:rsidR="00F87937" w:rsidRPr="00DF34D3">
        <w:rPr>
          <w:i/>
          <w:iCs/>
          <w:sz w:val="22"/>
        </w:rPr>
        <w:t xml:space="preserve"> trudności w prognozowaniu </w:t>
      </w:r>
      <w:r w:rsidR="00605BB8" w:rsidRPr="00DF34D3">
        <w:rPr>
          <w:i/>
          <w:iCs/>
          <w:sz w:val="22"/>
        </w:rPr>
        <w:t>przyszłej sytuacji gospodarcz</w:t>
      </w:r>
      <w:r w:rsidR="00C418EB">
        <w:rPr>
          <w:i/>
          <w:iCs/>
          <w:sz w:val="22"/>
        </w:rPr>
        <w:t>ej</w:t>
      </w:r>
      <w:r w:rsidR="00605BB8" w:rsidRPr="00DF34D3">
        <w:rPr>
          <w:i/>
          <w:iCs/>
          <w:sz w:val="22"/>
        </w:rPr>
        <w:t xml:space="preserve"> oraz prawno-regulacyjnej. Zdecydowanie nie sprzyja to inwestycjom, a co za tym idzie </w:t>
      </w:r>
      <w:r w:rsidR="009404D1" w:rsidRPr="00DF34D3">
        <w:rPr>
          <w:i/>
          <w:iCs/>
          <w:sz w:val="22"/>
        </w:rPr>
        <w:t>popytowi na</w:t>
      </w:r>
      <w:r w:rsidR="00605BB8" w:rsidRPr="00DF34D3">
        <w:rPr>
          <w:i/>
          <w:iCs/>
          <w:sz w:val="22"/>
        </w:rPr>
        <w:t xml:space="preserve"> długoterminow</w:t>
      </w:r>
      <w:r w:rsidR="009404D1" w:rsidRPr="00DF34D3">
        <w:rPr>
          <w:i/>
          <w:iCs/>
          <w:sz w:val="22"/>
        </w:rPr>
        <w:t>e</w:t>
      </w:r>
      <w:r w:rsidR="00605BB8" w:rsidRPr="00DF34D3">
        <w:rPr>
          <w:i/>
          <w:iCs/>
          <w:sz w:val="22"/>
        </w:rPr>
        <w:t xml:space="preserve"> kredyt</w:t>
      </w:r>
      <w:r w:rsidR="009404D1" w:rsidRPr="00DF34D3">
        <w:rPr>
          <w:i/>
          <w:iCs/>
          <w:sz w:val="22"/>
        </w:rPr>
        <w:t>y</w:t>
      </w:r>
      <w:r w:rsidR="00605BB8" w:rsidRPr="00DF34D3">
        <w:rPr>
          <w:i/>
          <w:iCs/>
          <w:sz w:val="22"/>
        </w:rPr>
        <w:t xml:space="preserve"> finansując</w:t>
      </w:r>
      <w:r w:rsidR="009404D1" w:rsidRPr="00DF34D3">
        <w:rPr>
          <w:i/>
          <w:iCs/>
          <w:sz w:val="22"/>
        </w:rPr>
        <w:t>e</w:t>
      </w:r>
      <w:r w:rsidR="00605BB8" w:rsidRPr="00DF34D3">
        <w:rPr>
          <w:i/>
          <w:iCs/>
          <w:sz w:val="22"/>
        </w:rPr>
        <w:t xml:space="preserve"> nowe przedsięwzięcia firm. Nie bez znaczenia dla całej sytuacji jest też fakt, że mamy rok wyborczy</w:t>
      </w:r>
      <w:r w:rsidRPr="00DF34D3">
        <w:rPr>
          <w:i/>
          <w:iCs/>
          <w:sz w:val="22"/>
        </w:rPr>
        <w:t>. W takich okolicznościach</w:t>
      </w:r>
      <w:r w:rsidR="00605BB8" w:rsidRPr="00DF34D3">
        <w:rPr>
          <w:i/>
          <w:iCs/>
          <w:sz w:val="22"/>
        </w:rPr>
        <w:t>, na razie nawet spadek stóp procentowych może okazać się niewystarczającym bodźcem do z</w:t>
      </w:r>
      <w:r w:rsidR="00F87937" w:rsidRPr="00DF34D3">
        <w:rPr>
          <w:i/>
          <w:iCs/>
          <w:sz w:val="22"/>
        </w:rPr>
        <w:t>miany postawy i z</w:t>
      </w:r>
      <w:r w:rsidR="00605BB8" w:rsidRPr="00DF34D3">
        <w:rPr>
          <w:i/>
          <w:iCs/>
          <w:sz w:val="22"/>
        </w:rPr>
        <w:t xml:space="preserve">większenia </w:t>
      </w:r>
      <w:r w:rsidR="00496A26">
        <w:rPr>
          <w:i/>
          <w:iCs/>
          <w:sz w:val="22"/>
        </w:rPr>
        <w:t>zainteresowania</w:t>
      </w:r>
      <w:r w:rsidR="00605BB8" w:rsidRPr="00DF34D3">
        <w:rPr>
          <w:i/>
          <w:iCs/>
          <w:sz w:val="22"/>
        </w:rPr>
        <w:t xml:space="preserve"> kredyt</w:t>
      </w:r>
      <w:r w:rsidR="00496A26">
        <w:rPr>
          <w:i/>
          <w:iCs/>
          <w:sz w:val="22"/>
        </w:rPr>
        <w:t>ami</w:t>
      </w:r>
      <w:r w:rsidR="00605BB8" w:rsidRPr="00DF34D3">
        <w:rPr>
          <w:i/>
          <w:iCs/>
          <w:sz w:val="22"/>
        </w:rPr>
        <w:t xml:space="preserve"> inwestycyjn</w:t>
      </w:r>
      <w:r w:rsidR="00496A26">
        <w:rPr>
          <w:i/>
          <w:iCs/>
          <w:sz w:val="22"/>
        </w:rPr>
        <w:t>ymi</w:t>
      </w:r>
      <w:r w:rsidR="00605BB8" w:rsidRPr="00DF34D3">
        <w:rPr>
          <w:sz w:val="22"/>
        </w:rPr>
        <w:t xml:space="preserve"> – </w:t>
      </w:r>
      <w:r w:rsidR="009404D1" w:rsidRPr="00DF34D3">
        <w:rPr>
          <w:sz w:val="22"/>
        </w:rPr>
        <w:t xml:space="preserve">zauważa </w:t>
      </w:r>
      <w:r w:rsidR="009404D1" w:rsidRPr="00DF34D3">
        <w:rPr>
          <w:b/>
          <w:bCs/>
          <w:sz w:val="22"/>
        </w:rPr>
        <w:t>dr Mariusz Cholewa, prezes BIK.</w:t>
      </w:r>
      <w:r w:rsidR="00605BB8" w:rsidRPr="00DF34D3">
        <w:rPr>
          <w:sz w:val="22"/>
        </w:rPr>
        <w:t xml:space="preserve"> </w:t>
      </w:r>
    </w:p>
    <w:p w14:paraId="01046DDA" w14:textId="77777777" w:rsidR="00605BB8" w:rsidRPr="00DF34D3" w:rsidRDefault="00605BB8" w:rsidP="00605BB8">
      <w:pPr>
        <w:jc w:val="both"/>
        <w:rPr>
          <w:sz w:val="22"/>
        </w:rPr>
      </w:pPr>
    </w:p>
    <w:p w14:paraId="4E5FE08B" w14:textId="40A83865" w:rsidR="006C74F6" w:rsidRDefault="00BA5F0B" w:rsidP="006C74F6">
      <w:pPr>
        <w:pStyle w:val="Akapitzlist"/>
        <w:ind w:left="0"/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</w:pPr>
      <w:r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>K</w:t>
      </w:r>
      <w:r w:rsidR="006C74F6" w:rsidRPr="009839F2"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 xml:space="preserve">redyt bankowy jest </w:t>
      </w:r>
      <w:r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 xml:space="preserve">nadal kluczowym </w:t>
      </w:r>
      <w:r w:rsidR="006C74F6" w:rsidRPr="009839F2"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>źródłem finansowania firm</w:t>
      </w:r>
    </w:p>
    <w:p w14:paraId="74B37586" w14:textId="77777777" w:rsidR="00F87937" w:rsidRDefault="00F87937" w:rsidP="00F87937">
      <w:pPr>
        <w:pStyle w:val="Akapitzlist"/>
        <w:ind w:left="0"/>
        <w:jc w:val="both"/>
        <w:rPr>
          <w:rFonts w:eastAsiaTheme="minorHAnsi" w:cstheme="minorBidi"/>
          <w:color w:val="161616"/>
          <w:sz w:val="22"/>
          <w:szCs w:val="22"/>
          <w:lang w:eastAsia="en-US"/>
        </w:rPr>
      </w:pPr>
    </w:p>
    <w:p w14:paraId="4DA66E61" w14:textId="4529EA54" w:rsidR="00F87937" w:rsidRDefault="00F87937" w:rsidP="00F87937">
      <w:pPr>
        <w:pStyle w:val="Akapitzlist"/>
        <w:ind w:left="0"/>
        <w:jc w:val="both"/>
        <w:rPr>
          <w:rFonts w:eastAsiaTheme="minorHAnsi" w:cstheme="minorBidi"/>
          <w:color w:val="161616"/>
          <w:sz w:val="22"/>
          <w:szCs w:val="22"/>
          <w:lang w:eastAsia="en-US"/>
        </w:rPr>
      </w:pPr>
      <w:r>
        <w:rPr>
          <w:rFonts w:eastAsiaTheme="minorHAnsi" w:cstheme="minorBidi"/>
          <w:color w:val="161616"/>
          <w:sz w:val="22"/>
          <w:szCs w:val="22"/>
          <w:lang w:eastAsia="en-US"/>
        </w:rPr>
        <w:t>W</w:t>
      </w:r>
      <w:r w:rsidRPr="004855F8">
        <w:rPr>
          <w:rFonts w:eastAsiaTheme="minorHAnsi" w:cstheme="minorBidi"/>
          <w:color w:val="161616"/>
          <w:sz w:val="22"/>
          <w:szCs w:val="22"/>
          <w:lang w:eastAsia="en-US"/>
        </w:rPr>
        <w:t xml:space="preserve"> ciągu ostatnich siedmiu miesięcy </w:t>
      </w:r>
      <w:r>
        <w:rPr>
          <w:rFonts w:eastAsiaTheme="minorHAnsi" w:cstheme="minorBidi"/>
          <w:color w:val="161616"/>
          <w:sz w:val="22"/>
          <w:szCs w:val="22"/>
          <w:lang w:eastAsia="en-US"/>
        </w:rPr>
        <w:t xml:space="preserve">banki udzieliły przedsiębiorcom kredytów na </w:t>
      </w:r>
      <w:r w:rsidRPr="004855F8">
        <w:rPr>
          <w:rFonts w:eastAsiaTheme="minorHAnsi" w:cstheme="minorBidi"/>
          <w:color w:val="161616"/>
          <w:sz w:val="22"/>
          <w:szCs w:val="22"/>
          <w:lang w:eastAsia="en-US"/>
        </w:rPr>
        <w:t>łącz</w:t>
      </w:r>
      <w:r>
        <w:rPr>
          <w:rFonts w:eastAsiaTheme="minorHAnsi" w:cstheme="minorBidi"/>
          <w:color w:val="161616"/>
          <w:sz w:val="22"/>
          <w:szCs w:val="22"/>
          <w:lang w:eastAsia="en-US"/>
        </w:rPr>
        <w:t xml:space="preserve">ną kwotę </w:t>
      </w:r>
      <w:r w:rsidRPr="004855F8">
        <w:rPr>
          <w:rFonts w:eastAsiaTheme="minorHAnsi" w:cstheme="minorBidi"/>
          <w:color w:val="161616"/>
          <w:sz w:val="22"/>
          <w:szCs w:val="22"/>
          <w:lang w:eastAsia="en-US"/>
        </w:rPr>
        <w:t>111,4 mld zł</w:t>
      </w:r>
      <w:r>
        <w:rPr>
          <w:rFonts w:eastAsiaTheme="minorHAnsi" w:cstheme="minorBidi"/>
          <w:color w:val="161616"/>
          <w:sz w:val="22"/>
          <w:szCs w:val="22"/>
          <w:lang w:eastAsia="en-US"/>
        </w:rPr>
        <w:t xml:space="preserve">. Decydujący wpływ na ten wynik miał wzrost o 14,8 proc. sprzedaży kredytów dla dużych firm, </w:t>
      </w:r>
      <w:r>
        <w:rPr>
          <w:rFonts w:eastAsiaTheme="minorHAnsi" w:cstheme="minorBidi"/>
          <w:color w:val="161616"/>
          <w:sz w:val="22"/>
          <w:szCs w:val="22"/>
          <w:lang w:eastAsia="en-US"/>
        </w:rPr>
        <w:t>tj. o przychodach powyżej 60 mln zł oraz dla JS</w:t>
      </w:r>
      <w:r w:rsidR="00DF34D3">
        <w:rPr>
          <w:rFonts w:eastAsiaTheme="minorHAnsi" w:cstheme="minorBidi"/>
          <w:color w:val="161616"/>
          <w:sz w:val="22"/>
          <w:szCs w:val="22"/>
          <w:lang w:eastAsia="en-US"/>
        </w:rPr>
        <w:t>T (Jednostki Samorządu Terytorialnego).</w:t>
      </w:r>
      <w:r>
        <w:rPr>
          <w:rFonts w:eastAsiaTheme="minorHAnsi" w:cstheme="minorBidi"/>
          <w:color w:val="161616"/>
          <w:sz w:val="22"/>
          <w:szCs w:val="22"/>
          <w:lang w:eastAsia="en-US"/>
        </w:rPr>
        <w:t xml:space="preserve"> </w:t>
      </w:r>
    </w:p>
    <w:p w14:paraId="707DB85B" w14:textId="3D03593E" w:rsidR="006C74F6" w:rsidRDefault="006C74F6" w:rsidP="006C74F6">
      <w:pPr>
        <w:pStyle w:val="Akapitzlist"/>
        <w:ind w:left="0"/>
        <w:jc w:val="both"/>
        <w:rPr>
          <w:rFonts w:eastAsiaTheme="minorHAnsi" w:cstheme="minorBidi"/>
          <w:color w:val="161616"/>
          <w:sz w:val="22"/>
          <w:szCs w:val="22"/>
          <w:lang w:eastAsia="en-US"/>
        </w:rPr>
      </w:pPr>
      <w:r>
        <w:rPr>
          <w:rFonts w:eastAsiaTheme="minorHAnsi" w:cstheme="minorBidi"/>
          <w:color w:val="161616"/>
          <w:sz w:val="22"/>
          <w:szCs w:val="22"/>
          <w:lang w:eastAsia="en-US"/>
        </w:rPr>
        <w:t>W</w:t>
      </w:r>
      <w:r w:rsidRPr="004855F8">
        <w:rPr>
          <w:rFonts w:eastAsiaTheme="minorHAnsi" w:cstheme="minorBidi"/>
          <w:color w:val="161616"/>
          <w:sz w:val="22"/>
          <w:szCs w:val="22"/>
          <w:lang w:eastAsia="en-US"/>
        </w:rPr>
        <w:t>artość portfela kredyt</w:t>
      </w:r>
      <w:r w:rsidR="009D59D0">
        <w:rPr>
          <w:rFonts w:eastAsiaTheme="minorHAnsi" w:cstheme="minorBidi"/>
          <w:color w:val="161616"/>
          <w:sz w:val="22"/>
          <w:szCs w:val="22"/>
          <w:lang w:eastAsia="en-US"/>
        </w:rPr>
        <w:t>owego</w:t>
      </w:r>
      <w:r w:rsidRPr="004855F8">
        <w:rPr>
          <w:rFonts w:eastAsiaTheme="minorHAnsi" w:cstheme="minorBidi"/>
          <w:color w:val="161616"/>
          <w:sz w:val="22"/>
          <w:szCs w:val="22"/>
          <w:lang w:eastAsia="en-US"/>
        </w:rPr>
        <w:t xml:space="preserve"> przedsiębiorstw w sektorze bankowym w lipcu </w:t>
      </w:r>
      <w:r>
        <w:rPr>
          <w:rFonts w:eastAsiaTheme="minorHAnsi" w:cstheme="minorBidi"/>
          <w:color w:val="161616"/>
          <w:sz w:val="22"/>
          <w:szCs w:val="22"/>
          <w:lang w:eastAsia="en-US"/>
        </w:rPr>
        <w:t>2023 r.</w:t>
      </w:r>
      <w:r w:rsidRPr="004855F8">
        <w:rPr>
          <w:rFonts w:eastAsiaTheme="minorHAnsi" w:cstheme="minorBidi"/>
          <w:color w:val="161616"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color w:val="161616"/>
          <w:sz w:val="22"/>
          <w:szCs w:val="22"/>
          <w:lang w:eastAsia="en-US"/>
        </w:rPr>
        <w:t xml:space="preserve">wyniosła </w:t>
      </w:r>
      <w:r w:rsidRPr="004855F8">
        <w:rPr>
          <w:rFonts w:eastAsiaTheme="minorHAnsi" w:cstheme="minorBidi"/>
          <w:color w:val="161616"/>
          <w:sz w:val="22"/>
          <w:szCs w:val="22"/>
          <w:lang w:eastAsia="en-US"/>
        </w:rPr>
        <w:t>463,6 mld zł</w:t>
      </w:r>
      <w:r>
        <w:rPr>
          <w:rFonts w:eastAsiaTheme="minorHAnsi" w:cstheme="minorBidi"/>
          <w:color w:val="161616"/>
          <w:sz w:val="22"/>
          <w:szCs w:val="22"/>
          <w:lang w:eastAsia="en-US"/>
        </w:rPr>
        <w:t xml:space="preserve">. Jest to o </w:t>
      </w:r>
      <w:r w:rsidRPr="004855F8">
        <w:rPr>
          <w:rFonts w:eastAsiaTheme="minorHAnsi" w:cstheme="minorBidi"/>
          <w:color w:val="161616"/>
          <w:sz w:val="22"/>
          <w:szCs w:val="22"/>
          <w:lang w:eastAsia="en-US"/>
        </w:rPr>
        <w:t>13,6 mld zł</w:t>
      </w:r>
      <w:r>
        <w:rPr>
          <w:rFonts w:eastAsiaTheme="minorHAnsi" w:cstheme="minorBidi"/>
          <w:color w:val="161616"/>
          <w:sz w:val="22"/>
          <w:szCs w:val="22"/>
          <w:lang w:eastAsia="en-US"/>
        </w:rPr>
        <w:t xml:space="preserve"> </w:t>
      </w:r>
      <w:r w:rsidR="009D59D0">
        <w:rPr>
          <w:rFonts w:eastAsiaTheme="minorHAnsi" w:cstheme="minorBidi"/>
          <w:color w:val="161616"/>
          <w:sz w:val="22"/>
          <w:szCs w:val="22"/>
          <w:lang w:eastAsia="en-US"/>
        </w:rPr>
        <w:t>więcej niż w</w:t>
      </w:r>
      <w:r>
        <w:rPr>
          <w:rFonts w:eastAsiaTheme="minorHAnsi" w:cstheme="minorBidi"/>
          <w:color w:val="161616"/>
          <w:sz w:val="22"/>
          <w:szCs w:val="22"/>
          <w:lang w:eastAsia="en-US"/>
        </w:rPr>
        <w:t xml:space="preserve"> </w:t>
      </w:r>
      <w:r w:rsidR="00DB3D92">
        <w:rPr>
          <w:rFonts w:eastAsiaTheme="minorHAnsi" w:cstheme="minorBidi"/>
          <w:color w:val="161616"/>
          <w:sz w:val="22"/>
          <w:szCs w:val="22"/>
          <w:lang w:eastAsia="en-US"/>
        </w:rPr>
        <w:t xml:space="preserve">grudniu </w:t>
      </w:r>
      <w:r>
        <w:rPr>
          <w:rFonts w:eastAsiaTheme="minorHAnsi" w:cstheme="minorBidi"/>
          <w:color w:val="161616"/>
          <w:sz w:val="22"/>
          <w:szCs w:val="22"/>
          <w:lang w:eastAsia="en-US"/>
        </w:rPr>
        <w:t xml:space="preserve">2022 r. </w:t>
      </w:r>
      <w:r w:rsidR="00B724C8">
        <w:rPr>
          <w:rFonts w:eastAsiaTheme="minorHAnsi" w:cstheme="minorBidi"/>
          <w:color w:val="161616"/>
          <w:sz w:val="22"/>
          <w:szCs w:val="22"/>
          <w:lang w:eastAsia="en-US"/>
        </w:rPr>
        <w:t>P</w:t>
      </w:r>
      <w:r>
        <w:rPr>
          <w:rFonts w:eastAsiaTheme="minorHAnsi" w:cstheme="minorBidi"/>
          <w:color w:val="161616"/>
          <w:sz w:val="22"/>
          <w:szCs w:val="22"/>
          <w:lang w:eastAsia="en-US"/>
        </w:rPr>
        <w:t>onad połowę portfela (58,2 proc.) stanowią kredyty dużych firm, zaś 36 procentowy udział ma</w:t>
      </w:r>
      <w:r w:rsidR="00FC4AEE">
        <w:rPr>
          <w:rFonts w:eastAsiaTheme="minorHAnsi" w:cstheme="minorBidi"/>
          <w:color w:val="161616"/>
          <w:sz w:val="22"/>
          <w:szCs w:val="22"/>
          <w:lang w:eastAsia="en-US"/>
        </w:rPr>
        <w:t>ją</w:t>
      </w:r>
      <w:r>
        <w:rPr>
          <w:rFonts w:eastAsiaTheme="minorHAnsi" w:cstheme="minorBidi"/>
          <w:color w:val="161616"/>
          <w:sz w:val="22"/>
          <w:szCs w:val="22"/>
          <w:lang w:eastAsia="en-US"/>
        </w:rPr>
        <w:t xml:space="preserve"> </w:t>
      </w:r>
      <w:r w:rsidR="000E59B8">
        <w:rPr>
          <w:rFonts w:eastAsiaTheme="minorHAnsi" w:cstheme="minorBidi"/>
          <w:color w:val="161616"/>
          <w:sz w:val="22"/>
          <w:szCs w:val="22"/>
          <w:lang w:eastAsia="en-US"/>
        </w:rPr>
        <w:t>łącznie</w:t>
      </w:r>
      <w:r w:rsidR="00FC4AEE">
        <w:rPr>
          <w:rFonts w:eastAsiaTheme="minorHAnsi" w:cstheme="minorBidi"/>
          <w:color w:val="161616"/>
          <w:sz w:val="22"/>
          <w:szCs w:val="22"/>
          <w:lang w:eastAsia="en-US"/>
        </w:rPr>
        <w:t>:</w:t>
      </w:r>
      <w:r w:rsidR="000E59B8">
        <w:rPr>
          <w:rFonts w:eastAsiaTheme="minorHAnsi" w:cstheme="minorBidi"/>
          <w:color w:val="161616"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color w:val="161616"/>
          <w:sz w:val="22"/>
          <w:szCs w:val="22"/>
          <w:lang w:eastAsia="en-US"/>
        </w:rPr>
        <w:t>sektor mikroprzedsiębiorstw (16 proc.)</w:t>
      </w:r>
      <w:r w:rsidR="00FC4AEE">
        <w:rPr>
          <w:rFonts w:eastAsiaTheme="minorHAnsi" w:cstheme="minorBidi"/>
          <w:color w:val="161616"/>
          <w:sz w:val="22"/>
          <w:szCs w:val="22"/>
          <w:lang w:eastAsia="en-US"/>
        </w:rPr>
        <w:t xml:space="preserve">, </w:t>
      </w:r>
      <w:r w:rsidR="00FC4AEE">
        <w:rPr>
          <w:rFonts w:eastAsiaTheme="minorHAnsi" w:cstheme="minorBidi"/>
          <w:color w:val="161616"/>
          <w:sz w:val="22"/>
          <w:szCs w:val="22"/>
          <w:lang w:eastAsia="en-US"/>
        </w:rPr>
        <w:lastRenderedPageBreak/>
        <w:t xml:space="preserve">czyli prowadzący działalność własną, spółki cywilne, w tym osoby wykonujące wolne zawody oraz </w:t>
      </w:r>
      <w:r w:rsidR="004F415F">
        <w:rPr>
          <w:rFonts w:eastAsiaTheme="minorHAnsi" w:cstheme="minorBidi"/>
          <w:color w:val="161616"/>
          <w:sz w:val="22"/>
          <w:szCs w:val="22"/>
          <w:lang w:eastAsia="en-US"/>
        </w:rPr>
        <w:t xml:space="preserve">pozostałe </w:t>
      </w:r>
      <w:r w:rsidR="00FC4AEE">
        <w:rPr>
          <w:rFonts w:eastAsiaTheme="minorHAnsi" w:cstheme="minorBidi"/>
          <w:color w:val="161616"/>
          <w:sz w:val="22"/>
          <w:szCs w:val="22"/>
          <w:lang w:eastAsia="en-US"/>
        </w:rPr>
        <w:t>firmy z sektora</w:t>
      </w:r>
      <w:r>
        <w:rPr>
          <w:rFonts w:eastAsiaTheme="minorHAnsi" w:cstheme="minorBidi"/>
          <w:color w:val="161616"/>
          <w:sz w:val="22"/>
          <w:szCs w:val="22"/>
          <w:lang w:eastAsia="en-US"/>
        </w:rPr>
        <w:t xml:space="preserve"> MŚP (20 proc.)</w:t>
      </w:r>
      <w:r w:rsidR="000E59B8">
        <w:rPr>
          <w:rFonts w:eastAsiaTheme="minorHAnsi" w:cstheme="minorBidi"/>
          <w:color w:val="161616"/>
          <w:sz w:val="22"/>
          <w:szCs w:val="22"/>
          <w:lang w:eastAsia="en-US"/>
        </w:rPr>
        <w:t>.</w:t>
      </w:r>
    </w:p>
    <w:p w14:paraId="22166FF3" w14:textId="77777777" w:rsidR="006C74F6" w:rsidRDefault="006C74F6" w:rsidP="006C74F6">
      <w:pPr>
        <w:pStyle w:val="Akapitzlist"/>
        <w:ind w:left="0"/>
        <w:jc w:val="both"/>
        <w:rPr>
          <w:rFonts w:eastAsiaTheme="minorHAnsi" w:cstheme="minorBidi"/>
          <w:color w:val="161616"/>
          <w:sz w:val="22"/>
          <w:szCs w:val="22"/>
          <w:lang w:eastAsia="en-US"/>
        </w:rPr>
      </w:pPr>
    </w:p>
    <w:p w14:paraId="717A373B" w14:textId="04240754" w:rsidR="00FC1C51" w:rsidRPr="00D1438D" w:rsidRDefault="00FC1C51" w:rsidP="00D1438D">
      <w:pPr>
        <w:pStyle w:val="Akapitzlist"/>
        <w:ind w:left="0"/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</w:pPr>
      <w:r w:rsidRPr="00D1438D"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 xml:space="preserve">12,8 mld zł nowych kredytów </w:t>
      </w:r>
      <w:r w:rsidR="001F7FD3"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>dla</w:t>
      </w:r>
      <w:r w:rsidRPr="00D1438D"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 xml:space="preserve"> mikrofirm, ale </w:t>
      </w:r>
      <w:r w:rsidR="007826A2"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>na i</w:t>
      </w:r>
      <w:r w:rsidRPr="00D1438D"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>nwestycje</w:t>
      </w:r>
      <w:r w:rsidR="00B724C8"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 xml:space="preserve"> niewiele</w:t>
      </w:r>
    </w:p>
    <w:p w14:paraId="0B7AD0F5" w14:textId="19948335" w:rsidR="00026D6D" w:rsidRPr="00FF75D4" w:rsidRDefault="00FC1C51" w:rsidP="00026D6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026D6D" w:rsidRPr="00FF75D4">
        <w:rPr>
          <w:b/>
          <w:bCs/>
          <w:sz w:val="32"/>
          <w:szCs w:val="32"/>
        </w:rPr>
        <w:t xml:space="preserve"> </w:t>
      </w:r>
    </w:p>
    <w:p w14:paraId="30F4508C" w14:textId="512A2CFA" w:rsidR="00026D6D" w:rsidRDefault="00D1438D" w:rsidP="00B76E6A">
      <w:pPr>
        <w:jc w:val="both"/>
        <w:rPr>
          <w:sz w:val="22"/>
        </w:rPr>
      </w:pPr>
      <w:r>
        <w:rPr>
          <w:sz w:val="22"/>
        </w:rPr>
        <w:t xml:space="preserve">W </w:t>
      </w:r>
      <w:r w:rsidRPr="004B5054">
        <w:rPr>
          <w:sz w:val="22"/>
        </w:rPr>
        <w:t xml:space="preserve">okresie </w:t>
      </w:r>
      <w:r>
        <w:rPr>
          <w:sz w:val="22"/>
        </w:rPr>
        <w:t xml:space="preserve">od stycznia do lipca 2023 r., w relacji do analogicznego okresu ub. roku, mikrofirmy uzyskały o 3,9 proc. </w:t>
      </w:r>
      <w:r w:rsidR="006E3F6F">
        <w:rPr>
          <w:sz w:val="22"/>
        </w:rPr>
        <w:t xml:space="preserve">więcej </w:t>
      </w:r>
      <w:r w:rsidR="00026D6D" w:rsidRPr="004B5054">
        <w:rPr>
          <w:sz w:val="22"/>
        </w:rPr>
        <w:t>nowych kredytów</w:t>
      </w:r>
      <w:r w:rsidR="006E3F6F">
        <w:rPr>
          <w:sz w:val="22"/>
        </w:rPr>
        <w:t>. Ich łączna suma wyniosła</w:t>
      </w:r>
      <w:r>
        <w:rPr>
          <w:sz w:val="22"/>
        </w:rPr>
        <w:t xml:space="preserve"> </w:t>
      </w:r>
      <w:r w:rsidR="00026D6D" w:rsidRPr="004B5054">
        <w:rPr>
          <w:sz w:val="22"/>
        </w:rPr>
        <w:t>12,8 mld zł</w:t>
      </w:r>
      <w:r>
        <w:rPr>
          <w:sz w:val="22"/>
        </w:rPr>
        <w:t xml:space="preserve">, </w:t>
      </w:r>
    </w:p>
    <w:p w14:paraId="3AFBB59C" w14:textId="54E0E958" w:rsidR="00D1438D" w:rsidRPr="00D1438D" w:rsidRDefault="00D1438D" w:rsidP="00B76E6A">
      <w:pPr>
        <w:jc w:val="both"/>
        <w:rPr>
          <w:color w:val="auto"/>
          <w:sz w:val="22"/>
        </w:rPr>
      </w:pPr>
      <w:r>
        <w:rPr>
          <w:sz w:val="22"/>
        </w:rPr>
        <w:t xml:space="preserve">Najwyższy wzrost udzielonej wartości kredytów dotyczył limitów kredytowych (+6,9 proc.) oraz kredytów obrotowych (+5,5 proc.). </w:t>
      </w:r>
      <w:r w:rsidR="006E3F6F">
        <w:rPr>
          <w:color w:val="auto"/>
          <w:sz w:val="22"/>
        </w:rPr>
        <w:t>S</w:t>
      </w:r>
      <w:r w:rsidR="004F415F">
        <w:rPr>
          <w:color w:val="auto"/>
          <w:sz w:val="22"/>
        </w:rPr>
        <w:t xml:space="preserve">padła </w:t>
      </w:r>
      <w:r w:rsidR="006E3F6F">
        <w:rPr>
          <w:color w:val="auto"/>
          <w:sz w:val="22"/>
        </w:rPr>
        <w:t>na</w:t>
      </w:r>
      <w:r w:rsidR="004F415F">
        <w:rPr>
          <w:color w:val="auto"/>
          <w:sz w:val="22"/>
        </w:rPr>
        <w:t xml:space="preserve">tomiast </w:t>
      </w:r>
      <w:r w:rsidR="006E3F6F">
        <w:rPr>
          <w:color w:val="auto"/>
          <w:sz w:val="22"/>
        </w:rPr>
        <w:t xml:space="preserve">dotkliwie, </w:t>
      </w:r>
      <w:r w:rsidR="006E3F6F" w:rsidRPr="00D1438D">
        <w:rPr>
          <w:color w:val="auto"/>
          <w:sz w:val="22"/>
        </w:rPr>
        <w:t>o 24,6 proc.</w:t>
      </w:r>
      <w:r w:rsidR="006E3F6F">
        <w:rPr>
          <w:color w:val="auto"/>
          <w:sz w:val="22"/>
        </w:rPr>
        <w:t xml:space="preserve">, </w:t>
      </w:r>
      <w:r w:rsidR="004F415F">
        <w:rPr>
          <w:color w:val="auto"/>
          <w:sz w:val="22"/>
        </w:rPr>
        <w:t xml:space="preserve">wartość </w:t>
      </w:r>
      <w:r w:rsidRPr="00D1438D">
        <w:rPr>
          <w:color w:val="auto"/>
          <w:sz w:val="22"/>
        </w:rPr>
        <w:t>kredytów inwestycyjnych</w:t>
      </w:r>
      <w:r w:rsidR="006E3F6F">
        <w:rPr>
          <w:color w:val="auto"/>
          <w:sz w:val="22"/>
        </w:rPr>
        <w:t xml:space="preserve">. </w:t>
      </w:r>
      <w:r w:rsidRPr="00D1438D">
        <w:rPr>
          <w:color w:val="auto"/>
          <w:sz w:val="22"/>
        </w:rPr>
        <w:t xml:space="preserve">  </w:t>
      </w:r>
    </w:p>
    <w:p w14:paraId="786F8EFF" w14:textId="2B3E86B0" w:rsidR="00026D6D" w:rsidRDefault="006E3F6F" w:rsidP="00B76E6A">
      <w:pPr>
        <w:jc w:val="both"/>
        <w:rPr>
          <w:sz w:val="22"/>
        </w:rPr>
      </w:pPr>
      <w:r>
        <w:rPr>
          <w:sz w:val="22"/>
        </w:rPr>
        <w:t>Z</w:t>
      </w:r>
      <w:r w:rsidR="00901A2D">
        <w:rPr>
          <w:sz w:val="22"/>
        </w:rPr>
        <w:t xml:space="preserve"> perspektywy branżowej, najw</w:t>
      </w:r>
      <w:r>
        <w:rPr>
          <w:sz w:val="22"/>
        </w:rPr>
        <w:t xml:space="preserve">iększe wzrosty akcji kredytowej odnotowały </w:t>
      </w:r>
      <w:r w:rsidR="00901A2D" w:rsidRPr="00901A2D">
        <w:rPr>
          <w:sz w:val="22"/>
        </w:rPr>
        <w:t>firm</w:t>
      </w:r>
      <w:r>
        <w:rPr>
          <w:sz w:val="22"/>
        </w:rPr>
        <w:t xml:space="preserve">y </w:t>
      </w:r>
      <w:r w:rsidR="00901A2D" w:rsidRPr="00901A2D">
        <w:rPr>
          <w:sz w:val="22"/>
        </w:rPr>
        <w:t>budowlan</w:t>
      </w:r>
      <w:r>
        <w:rPr>
          <w:sz w:val="22"/>
        </w:rPr>
        <w:t>e</w:t>
      </w:r>
      <w:r w:rsidR="00901A2D">
        <w:rPr>
          <w:sz w:val="22"/>
        </w:rPr>
        <w:t xml:space="preserve"> (+</w:t>
      </w:r>
      <w:r w:rsidR="00901A2D" w:rsidRPr="00901A2D">
        <w:rPr>
          <w:sz w:val="22"/>
        </w:rPr>
        <w:t xml:space="preserve"> 11,9</w:t>
      </w:r>
      <w:r w:rsidR="00901A2D">
        <w:rPr>
          <w:sz w:val="22"/>
        </w:rPr>
        <w:t xml:space="preserve"> proc.)</w:t>
      </w:r>
      <w:r>
        <w:rPr>
          <w:sz w:val="22"/>
        </w:rPr>
        <w:t xml:space="preserve"> i </w:t>
      </w:r>
      <w:r w:rsidR="00901A2D" w:rsidRPr="00901A2D">
        <w:rPr>
          <w:sz w:val="22"/>
        </w:rPr>
        <w:t>usługow</w:t>
      </w:r>
      <w:r>
        <w:rPr>
          <w:sz w:val="22"/>
        </w:rPr>
        <w:t>e</w:t>
      </w:r>
      <w:r w:rsidR="00901A2D" w:rsidRPr="00901A2D">
        <w:rPr>
          <w:sz w:val="22"/>
        </w:rPr>
        <w:t xml:space="preserve"> o (+4,4</w:t>
      </w:r>
      <w:r w:rsidR="00901A2D">
        <w:rPr>
          <w:sz w:val="22"/>
        </w:rPr>
        <w:t xml:space="preserve"> proc.)</w:t>
      </w:r>
      <w:r w:rsidR="00901A2D" w:rsidRPr="00901A2D">
        <w:rPr>
          <w:sz w:val="22"/>
        </w:rPr>
        <w:t xml:space="preserve">. Ujemną dynamiką charakteryzowały się </w:t>
      </w:r>
      <w:r w:rsidR="004E15EF">
        <w:rPr>
          <w:sz w:val="22"/>
        </w:rPr>
        <w:t xml:space="preserve">natomiast </w:t>
      </w:r>
      <w:r w:rsidR="00901A2D" w:rsidRPr="00901A2D">
        <w:rPr>
          <w:sz w:val="22"/>
        </w:rPr>
        <w:t xml:space="preserve">kredyty udzielone </w:t>
      </w:r>
      <w:r>
        <w:rPr>
          <w:sz w:val="22"/>
        </w:rPr>
        <w:t xml:space="preserve">branży przetwórstwa </w:t>
      </w:r>
      <w:r w:rsidR="00901A2D" w:rsidRPr="00901A2D">
        <w:rPr>
          <w:sz w:val="22"/>
        </w:rPr>
        <w:t>pr</w:t>
      </w:r>
      <w:r>
        <w:rPr>
          <w:sz w:val="22"/>
        </w:rPr>
        <w:t>zemysłowego</w:t>
      </w:r>
      <w:r w:rsidR="00901A2D" w:rsidRPr="00901A2D">
        <w:rPr>
          <w:sz w:val="22"/>
        </w:rPr>
        <w:t xml:space="preserve"> (-1,1</w:t>
      </w:r>
      <w:r w:rsidR="00901A2D">
        <w:rPr>
          <w:sz w:val="22"/>
        </w:rPr>
        <w:t xml:space="preserve"> proc.).</w:t>
      </w:r>
    </w:p>
    <w:p w14:paraId="5DE2C301" w14:textId="03AC7CCB" w:rsidR="007C7530" w:rsidRDefault="007C7530" w:rsidP="00B76E6A">
      <w:pPr>
        <w:jc w:val="both"/>
        <w:rPr>
          <w:sz w:val="22"/>
        </w:rPr>
      </w:pPr>
    </w:p>
    <w:p w14:paraId="21A3BF82" w14:textId="108B6DA1" w:rsidR="00B76E6A" w:rsidRPr="00B76E6A" w:rsidRDefault="00B76E6A" w:rsidP="00B76E6A">
      <w:pPr>
        <w:jc w:val="both"/>
        <w:rPr>
          <w:sz w:val="22"/>
        </w:rPr>
      </w:pPr>
      <w:r>
        <w:rPr>
          <w:sz w:val="22"/>
        </w:rPr>
        <w:t>Zjawiskiem utrzymującym się od lat w sektorze kredytowym jest przenikanie się finansowania prywatnego z firmowym. O</w:t>
      </w:r>
      <w:r w:rsidRPr="00B76E6A">
        <w:rPr>
          <w:sz w:val="22"/>
        </w:rPr>
        <w:t xml:space="preserve">prócz </w:t>
      </w:r>
      <w:r>
        <w:rPr>
          <w:sz w:val="22"/>
        </w:rPr>
        <w:t xml:space="preserve">kredytów na działalność gospodarczą, ponad </w:t>
      </w:r>
      <w:r w:rsidRPr="00B76E6A">
        <w:rPr>
          <w:sz w:val="22"/>
        </w:rPr>
        <w:t xml:space="preserve">3/4 </w:t>
      </w:r>
      <w:r>
        <w:rPr>
          <w:sz w:val="22"/>
        </w:rPr>
        <w:t xml:space="preserve">właścicieli mikrofirm (76,5 proc.) </w:t>
      </w:r>
      <w:r w:rsidRPr="00B76E6A">
        <w:rPr>
          <w:sz w:val="22"/>
        </w:rPr>
        <w:t>zadłuż</w:t>
      </w:r>
      <w:r>
        <w:rPr>
          <w:sz w:val="22"/>
        </w:rPr>
        <w:t xml:space="preserve">a się indywidualnie. </w:t>
      </w:r>
      <w:r w:rsidR="004E15EF">
        <w:rPr>
          <w:sz w:val="22"/>
        </w:rPr>
        <w:t>Udział kredytów</w:t>
      </w:r>
      <w:r>
        <w:rPr>
          <w:sz w:val="22"/>
        </w:rPr>
        <w:t xml:space="preserve"> prywatn</w:t>
      </w:r>
      <w:r w:rsidR="004E15EF">
        <w:rPr>
          <w:sz w:val="22"/>
        </w:rPr>
        <w:t>ych</w:t>
      </w:r>
      <w:r>
        <w:rPr>
          <w:sz w:val="22"/>
        </w:rPr>
        <w:t xml:space="preserve"> </w:t>
      </w:r>
      <w:r w:rsidR="004E15EF">
        <w:rPr>
          <w:sz w:val="22"/>
        </w:rPr>
        <w:t xml:space="preserve">w strukturze zadłużenia mikroprzedsiebiorców </w:t>
      </w:r>
      <w:r>
        <w:rPr>
          <w:sz w:val="22"/>
        </w:rPr>
        <w:t>na koniec lipca br. wynos</w:t>
      </w:r>
      <w:r w:rsidR="004E15EF">
        <w:rPr>
          <w:sz w:val="22"/>
        </w:rPr>
        <w:t>i</w:t>
      </w:r>
      <w:r>
        <w:rPr>
          <w:sz w:val="22"/>
        </w:rPr>
        <w:t>ł 47 proc., a firmow</w:t>
      </w:r>
      <w:r w:rsidR="004E15EF">
        <w:rPr>
          <w:sz w:val="22"/>
        </w:rPr>
        <w:t>ych</w:t>
      </w:r>
      <w:r>
        <w:rPr>
          <w:sz w:val="22"/>
        </w:rPr>
        <w:t xml:space="preserve"> 53 proc. Co ciekawe</w:t>
      </w:r>
      <w:r w:rsidRPr="00B76E6A">
        <w:rPr>
          <w:sz w:val="22"/>
        </w:rPr>
        <w:t xml:space="preserve">, jakość </w:t>
      </w:r>
      <w:r>
        <w:rPr>
          <w:sz w:val="22"/>
        </w:rPr>
        <w:t xml:space="preserve">obsługi obu </w:t>
      </w:r>
      <w:r w:rsidR="004E15EF">
        <w:rPr>
          <w:sz w:val="22"/>
        </w:rPr>
        <w:t>rodzajów kredytów</w:t>
      </w:r>
      <w:r>
        <w:rPr>
          <w:sz w:val="22"/>
        </w:rPr>
        <w:t xml:space="preserve"> jest </w:t>
      </w:r>
      <w:r w:rsidRPr="00B76E6A">
        <w:rPr>
          <w:sz w:val="22"/>
        </w:rPr>
        <w:t>lepsza niż kredytobiorców tylko firmowych</w:t>
      </w:r>
      <w:r>
        <w:rPr>
          <w:sz w:val="22"/>
        </w:rPr>
        <w:t>.</w:t>
      </w:r>
    </w:p>
    <w:p w14:paraId="52AF141F" w14:textId="77777777" w:rsidR="00B76E6A" w:rsidRPr="004B5054" w:rsidRDefault="00B76E6A" w:rsidP="00901A2D">
      <w:pPr>
        <w:rPr>
          <w:sz w:val="22"/>
        </w:rPr>
      </w:pPr>
    </w:p>
    <w:p w14:paraId="6ACDD108" w14:textId="153764F9" w:rsidR="00026D6D" w:rsidRDefault="001F7FD3" w:rsidP="007826A2">
      <w:pPr>
        <w:pStyle w:val="Akapitzlist"/>
        <w:ind w:left="0"/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</w:pPr>
      <w:r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>S</w:t>
      </w:r>
      <w:r w:rsidRPr="001F7FD3"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>pad</w:t>
      </w:r>
      <w:r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>ek</w:t>
      </w:r>
      <w:r w:rsidRPr="001F7FD3"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 xml:space="preserve"> </w:t>
      </w:r>
      <w:r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 xml:space="preserve">o 21 proc. </w:t>
      </w:r>
      <w:r w:rsidRPr="001F7FD3"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>wartoś</w:t>
      </w:r>
      <w:r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>ci</w:t>
      </w:r>
      <w:r w:rsidRPr="001F7FD3"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 xml:space="preserve"> kredytów </w:t>
      </w:r>
      <w:r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>dla</w:t>
      </w:r>
      <w:r w:rsidRPr="001F7FD3"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 xml:space="preserve"> MŚP</w:t>
      </w:r>
      <w:r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>, wyższa kwota finansowania jedynie dla firm</w:t>
      </w:r>
      <w:r w:rsidR="007826A2" w:rsidRPr="007826A2"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 xml:space="preserve"> handl</w:t>
      </w:r>
      <w:r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  <w:t>owych</w:t>
      </w:r>
    </w:p>
    <w:p w14:paraId="121A3ECE" w14:textId="77777777" w:rsidR="00E7425D" w:rsidRPr="007826A2" w:rsidRDefault="00E7425D" w:rsidP="007826A2">
      <w:pPr>
        <w:pStyle w:val="Akapitzlist"/>
        <w:ind w:left="0"/>
        <w:rPr>
          <w:rFonts w:eastAsiaTheme="minorHAnsi" w:cstheme="minorBidi"/>
          <w:b/>
          <w:bCs/>
          <w:color w:val="161616"/>
          <w:sz w:val="22"/>
          <w:szCs w:val="22"/>
          <w:lang w:eastAsia="en-US"/>
        </w:rPr>
      </w:pPr>
    </w:p>
    <w:p w14:paraId="48782681" w14:textId="7A5741C6" w:rsidR="00026D6D" w:rsidRDefault="00B724C8" w:rsidP="00A464F3">
      <w:pPr>
        <w:jc w:val="both"/>
        <w:rPr>
          <w:sz w:val="22"/>
        </w:rPr>
      </w:pPr>
      <w:r>
        <w:rPr>
          <w:sz w:val="22"/>
        </w:rPr>
        <w:t>Kwota</w:t>
      </w:r>
      <w:r w:rsidR="00026D6D" w:rsidRPr="004B5054">
        <w:rPr>
          <w:sz w:val="22"/>
        </w:rPr>
        <w:t xml:space="preserve"> nowych kredytów </w:t>
      </w:r>
      <w:r w:rsidR="00CE3B66">
        <w:rPr>
          <w:sz w:val="22"/>
        </w:rPr>
        <w:t xml:space="preserve">przyznana </w:t>
      </w:r>
      <w:r w:rsidR="00DF34D3">
        <w:rPr>
          <w:sz w:val="22"/>
        </w:rPr>
        <w:t xml:space="preserve">firmom MŚP </w:t>
      </w:r>
      <w:r w:rsidR="00CE3B66">
        <w:rPr>
          <w:sz w:val="22"/>
        </w:rPr>
        <w:t xml:space="preserve">w </w:t>
      </w:r>
      <w:r w:rsidR="00CE3B66" w:rsidRPr="004B5054">
        <w:rPr>
          <w:sz w:val="22"/>
        </w:rPr>
        <w:t xml:space="preserve">okresie </w:t>
      </w:r>
      <w:r w:rsidR="00CE3B66">
        <w:rPr>
          <w:sz w:val="22"/>
        </w:rPr>
        <w:t xml:space="preserve">od stycznia do lipca 2023 r. wyniosła </w:t>
      </w:r>
      <w:r w:rsidR="00026D6D" w:rsidRPr="004B5054">
        <w:rPr>
          <w:sz w:val="22"/>
        </w:rPr>
        <w:t>łącznie 18,9 mld zł</w:t>
      </w:r>
      <w:r>
        <w:rPr>
          <w:sz w:val="22"/>
        </w:rPr>
        <w:t xml:space="preserve"> i była o </w:t>
      </w:r>
      <w:r w:rsidR="00B368F7" w:rsidRPr="00FC4AEE">
        <w:rPr>
          <w:sz w:val="22"/>
        </w:rPr>
        <w:t xml:space="preserve">1/5 </w:t>
      </w:r>
      <w:r>
        <w:rPr>
          <w:sz w:val="22"/>
        </w:rPr>
        <w:t xml:space="preserve">niższa </w:t>
      </w:r>
      <w:r w:rsidR="00CE3B66" w:rsidRPr="00FC4AEE">
        <w:rPr>
          <w:sz w:val="22"/>
        </w:rPr>
        <w:t>niż w tym samym okresie przed rokiem.</w:t>
      </w:r>
      <w:r w:rsidR="00CE3B66">
        <w:rPr>
          <w:sz w:val="22"/>
        </w:rPr>
        <w:t xml:space="preserve"> </w:t>
      </w:r>
    </w:p>
    <w:p w14:paraId="21EAAA30" w14:textId="590D8E29" w:rsidR="00CE3B66" w:rsidRDefault="00A464F3" w:rsidP="00A464F3">
      <w:pPr>
        <w:jc w:val="both"/>
        <w:rPr>
          <w:sz w:val="22"/>
        </w:rPr>
      </w:pPr>
      <w:r>
        <w:rPr>
          <w:sz w:val="22"/>
        </w:rPr>
        <w:t>N</w:t>
      </w:r>
      <w:r w:rsidR="00CE3B66">
        <w:rPr>
          <w:sz w:val="22"/>
        </w:rPr>
        <w:t xml:space="preserve">ajwyższe spadki </w:t>
      </w:r>
      <w:r>
        <w:rPr>
          <w:sz w:val="22"/>
        </w:rPr>
        <w:t xml:space="preserve">widać </w:t>
      </w:r>
      <w:r w:rsidR="00CE3B66">
        <w:rPr>
          <w:sz w:val="22"/>
        </w:rPr>
        <w:t xml:space="preserve">w kredytach inwestycyjnych. W segmencie </w:t>
      </w:r>
      <w:r w:rsidR="00B724C8">
        <w:rPr>
          <w:sz w:val="22"/>
        </w:rPr>
        <w:t xml:space="preserve">małych i średnich firm </w:t>
      </w:r>
      <w:r w:rsidR="00CE3B66">
        <w:rPr>
          <w:sz w:val="22"/>
        </w:rPr>
        <w:t xml:space="preserve">wartość przyznanych środków finansowych na inwestycje spadła najbardziej, </w:t>
      </w:r>
      <w:r w:rsidR="00B724C8">
        <w:rPr>
          <w:sz w:val="22"/>
        </w:rPr>
        <w:t xml:space="preserve">bo </w:t>
      </w:r>
      <w:r w:rsidR="00CE3B66">
        <w:rPr>
          <w:sz w:val="22"/>
        </w:rPr>
        <w:t xml:space="preserve">o </w:t>
      </w:r>
      <w:r w:rsidR="00CE3B66" w:rsidRPr="00CE3B66">
        <w:rPr>
          <w:sz w:val="22"/>
        </w:rPr>
        <w:t>34,1 proc</w:t>
      </w:r>
      <w:r w:rsidR="00CE3B66">
        <w:rPr>
          <w:sz w:val="22"/>
        </w:rPr>
        <w:t>.</w:t>
      </w:r>
      <w:r>
        <w:rPr>
          <w:sz w:val="22"/>
        </w:rPr>
        <w:t xml:space="preserve"> Ujemny wynik odnotowały </w:t>
      </w:r>
      <w:r w:rsidR="00B724C8">
        <w:rPr>
          <w:sz w:val="22"/>
        </w:rPr>
        <w:t xml:space="preserve">też </w:t>
      </w:r>
      <w:r>
        <w:rPr>
          <w:sz w:val="22"/>
        </w:rPr>
        <w:t xml:space="preserve">kredyty </w:t>
      </w:r>
      <w:r w:rsidR="00CE3B66" w:rsidRPr="00CE3B66">
        <w:rPr>
          <w:sz w:val="22"/>
        </w:rPr>
        <w:t>obrotow</w:t>
      </w:r>
      <w:r>
        <w:rPr>
          <w:sz w:val="22"/>
        </w:rPr>
        <w:t xml:space="preserve">e, których wartość spadła o </w:t>
      </w:r>
      <w:r w:rsidR="00CE3B66" w:rsidRPr="00CE3B66">
        <w:rPr>
          <w:sz w:val="22"/>
        </w:rPr>
        <w:t>26,6</w:t>
      </w:r>
      <w:r>
        <w:rPr>
          <w:sz w:val="22"/>
        </w:rPr>
        <w:t xml:space="preserve"> </w:t>
      </w:r>
      <w:r w:rsidR="00CE3B66" w:rsidRPr="00CE3B66">
        <w:rPr>
          <w:sz w:val="22"/>
        </w:rPr>
        <w:t>proc</w:t>
      </w:r>
      <w:r>
        <w:rPr>
          <w:sz w:val="22"/>
        </w:rPr>
        <w:t xml:space="preserve">. </w:t>
      </w:r>
    </w:p>
    <w:p w14:paraId="276FB4F8" w14:textId="01BD1F54" w:rsidR="00776BA0" w:rsidRDefault="00A464F3" w:rsidP="00B368F7">
      <w:pPr>
        <w:jc w:val="both"/>
        <w:rPr>
          <w:sz w:val="22"/>
        </w:rPr>
      </w:pPr>
      <w:r>
        <w:rPr>
          <w:sz w:val="22"/>
        </w:rPr>
        <w:t xml:space="preserve">Inaczej pod względem wartości przyznanego finansowania wyglądają limity kredytowe, </w:t>
      </w:r>
      <w:r w:rsidR="00B724C8">
        <w:rPr>
          <w:sz w:val="22"/>
        </w:rPr>
        <w:t xml:space="preserve">te zyskały </w:t>
      </w:r>
      <w:r>
        <w:rPr>
          <w:sz w:val="22"/>
        </w:rPr>
        <w:t xml:space="preserve">25,4 proc. </w:t>
      </w:r>
    </w:p>
    <w:p w14:paraId="0C61D73C" w14:textId="7AD99677" w:rsidR="00026D6D" w:rsidRDefault="00766E72" w:rsidP="00776BA0">
      <w:pPr>
        <w:jc w:val="both"/>
        <w:rPr>
          <w:sz w:val="22"/>
        </w:rPr>
      </w:pPr>
      <w:r>
        <w:rPr>
          <w:sz w:val="22"/>
        </w:rPr>
        <w:t>W</w:t>
      </w:r>
      <w:r w:rsidR="00776BA0">
        <w:rPr>
          <w:sz w:val="22"/>
        </w:rPr>
        <w:t xml:space="preserve"> omawianym okresie,</w:t>
      </w:r>
      <w:r w:rsidR="00704A57">
        <w:rPr>
          <w:sz w:val="22"/>
        </w:rPr>
        <w:t xml:space="preserve"> </w:t>
      </w:r>
      <w:r w:rsidR="00776BA0">
        <w:rPr>
          <w:sz w:val="22"/>
        </w:rPr>
        <w:t>tylko firm</w:t>
      </w:r>
      <w:r w:rsidR="00DF34D3">
        <w:rPr>
          <w:sz w:val="22"/>
        </w:rPr>
        <w:t>om</w:t>
      </w:r>
      <w:r w:rsidR="00776BA0">
        <w:rPr>
          <w:sz w:val="22"/>
        </w:rPr>
        <w:t xml:space="preserve"> </w:t>
      </w:r>
      <w:r w:rsidR="00DF34D3">
        <w:rPr>
          <w:sz w:val="22"/>
        </w:rPr>
        <w:t xml:space="preserve">MŚP </w:t>
      </w:r>
      <w:r w:rsidR="00776BA0" w:rsidRPr="00776BA0">
        <w:rPr>
          <w:sz w:val="22"/>
        </w:rPr>
        <w:t>prowadząc</w:t>
      </w:r>
      <w:r w:rsidR="00DF34D3">
        <w:rPr>
          <w:sz w:val="22"/>
        </w:rPr>
        <w:t>ym</w:t>
      </w:r>
      <w:r w:rsidR="00776BA0" w:rsidRPr="00776BA0">
        <w:rPr>
          <w:sz w:val="22"/>
        </w:rPr>
        <w:t xml:space="preserve"> działalność handlową </w:t>
      </w:r>
      <w:r w:rsidR="00DF34D3">
        <w:rPr>
          <w:sz w:val="22"/>
        </w:rPr>
        <w:t xml:space="preserve">przyznano o 29,8 proc. wyższą kwotę </w:t>
      </w:r>
      <w:r w:rsidR="00776BA0">
        <w:rPr>
          <w:sz w:val="22"/>
        </w:rPr>
        <w:t>kredytów</w:t>
      </w:r>
      <w:r w:rsidR="00DF34D3">
        <w:rPr>
          <w:sz w:val="22"/>
        </w:rPr>
        <w:t xml:space="preserve"> </w:t>
      </w:r>
      <w:r w:rsidR="00776BA0" w:rsidRPr="00776BA0">
        <w:rPr>
          <w:sz w:val="22"/>
        </w:rPr>
        <w:t>w porównaniu do analogicznego okresu 2022</w:t>
      </w:r>
      <w:r w:rsidR="00776BA0">
        <w:rPr>
          <w:sz w:val="22"/>
        </w:rPr>
        <w:t xml:space="preserve"> r.</w:t>
      </w:r>
    </w:p>
    <w:p w14:paraId="761CCC07" w14:textId="77777777" w:rsidR="006531AC" w:rsidRDefault="006531AC" w:rsidP="00776BA0">
      <w:pPr>
        <w:jc w:val="both"/>
        <w:rPr>
          <w:sz w:val="22"/>
        </w:rPr>
      </w:pPr>
    </w:p>
    <w:p w14:paraId="3A85D448" w14:textId="2193D910" w:rsidR="00776BA0" w:rsidRDefault="00766E72" w:rsidP="00776BA0">
      <w:pPr>
        <w:jc w:val="both"/>
        <w:rPr>
          <w:sz w:val="22"/>
        </w:rPr>
      </w:pPr>
      <w:r>
        <w:rPr>
          <w:sz w:val="22"/>
        </w:rPr>
        <w:t>Warto zauważyć, że s</w:t>
      </w:r>
      <w:r w:rsidRPr="00766E72">
        <w:rPr>
          <w:sz w:val="22"/>
        </w:rPr>
        <w:t xml:space="preserve">padki </w:t>
      </w:r>
      <w:r w:rsidR="006531AC">
        <w:rPr>
          <w:sz w:val="22"/>
        </w:rPr>
        <w:t xml:space="preserve">akcji kredytowej </w:t>
      </w:r>
      <w:r w:rsidRPr="00766E72">
        <w:rPr>
          <w:sz w:val="22"/>
        </w:rPr>
        <w:t xml:space="preserve">MŚP </w:t>
      </w:r>
      <w:r>
        <w:rPr>
          <w:sz w:val="22"/>
        </w:rPr>
        <w:t xml:space="preserve">wystąpiły </w:t>
      </w:r>
      <w:r w:rsidRPr="00766E72">
        <w:rPr>
          <w:sz w:val="22"/>
        </w:rPr>
        <w:t>niezależnie od wielkości ich przychodów ze sprzedaży</w:t>
      </w:r>
      <w:r>
        <w:rPr>
          <w:sz w:val="22"/>
        </w:rPr>
        <w:t>.</w:t>
      </w:r>
      <w:r w:rsidRPr="00766E72">
        <w:rPr>
          <w:sz w:val="22"/>
        </w:rPr>
        <w:t xml:space="preserve"> </w:t>
      </w:r>
      <w:r>
        <w:rPr>
          <w:sz w:val="22"/>
        </w:rPr>
        <w:t xml:space="preserve">Jak wynika z danych BIK, najwyższy spadek udzielonej wartości finansowania (- 42,4 proc.) dotyczył firm </w:t>
      </w:r>
      <w:r w:rsidR="006531AC">
        <w:rPr>
          <w:sz w:val="22"/>
        </w:rPr>
        <w:t xml:space="preserve">MŚP </w:t>
      </w:r>
      <w:r>
        <w:rPr>
          <w:sz w:val="22"/>
        </w:rPr>
        <w:t>o przychodach pomiędzy 5 - 10 mln zł</w:t>
      </w:r>
      <w:r w:rsidR="004A0D62">
        <w:rPr>
          <w:sz w:val="22"/>
        </w:rPr>
        <w:t xml:space="preserve">. </w:t>
      </w:r>
    </w:p>
    <w:p w14:paraId="361A03A8" w14:textId="77777777" w:rsidR="0061469F" w:rsidRDefault="0061469F" w:rsidP="00776BA0">
      <w:pPr>
        <w:jc w:val="both"/>
        <w:rPr>
          <w:sz w:val="22"/>
        </w:rPr>
      </w:pPr>
    </w:p>
    <w:p w14:paraId="7F1EC125" w14:textId="55D99A7D" w:rsidR="008810A2" w:rsidRPr="00526A4F" w:rsidRDefault="008810A2" w:rsidP="00625D68">
      <w:pPr>
        <w:jc w:val="both"/>
        <w:rPr>
          <w:sz w:val="22"/>
        </w:rPr>
      </w:pPr>
      <w:r>
        <w:rPr>
          <w:sz w:val="22"/>
        </w:rPr>
        <w:t>-</w:t>
      </w:r>
      <w:r w:rsidR="004A0D62">
        <w:rPr>
          <w:i/>
          <w:iCs/>
          <w:sz w:val="22"/>
        </w:rPr>
        <w:t xml:space="preserve"> S</w:t>
      </w:r>
      <w:r w:rsidR="0061469F" w:rsidRPr="008810A2">
        <w:rPr>
          <w:i/>
          <w:iCs/>
          <w:sz w:val="22"/>
        </w:rPr>
        <w:t>ytuacj</w:t>
      </w:r>
      <w:r w:rsidR="004A0D62">
        <w:rPr>
          <w:i/>
          <w:iCs/>
          <w:sz w:val="22"/>
        </w:rPr>
        <w:t>ę</w:t>
      </w:r>
      <w:r w:rsidR="0061469F" w:rsidRPr="008810A2">
        <w:rPr>
          <w:i/>
          <w:iCs/>
          <w:sz w:val="22"/>
        </w:rPr>
        <w:t xml:space="preserve"> kredytow</w:t>
      </w:r>
      <w:r w:rsidR="004A0D62">
        <w:rPr>
          <w:i/>
          <w:iCs/>
          <w:sz w:val="22"/>
        </w:rPr>
        <w:t>ą</w:t>
      </w:r>
      <w:r w:rsidR="0061469F" w:rsidRPr="008810A2">
        <w:rPr>
          <w:i/>
          <w:iCs/>
          <w:sz w:val="22"/>
        </w:rPr>
        <w:t xml:space="preserve"> mikro</w:t>
      </w:r>
      <w:r w:rsidR="00E663F9">
        <w:rPr>
          <w:i/>
          <w:iCs/>
          <w:sz w:val="22"/>
        </w:rPr>
        <w:t xml:space="preserve">przesiębiorców </w:t>
      </w:r>
      <w:r w:rsidR="0061469F" w:rsidRPr="008810A2">
        <w:rPr>
          <w:i/>
          <w:iCs/>
          <w:sz w:val="22"/>
        </w:rPr>
        <w:t>oraz firm z sektora MŚP, bez względu na różnice w charakterze prowadzonej działalności, łączy jedno</w:t>
      </w:r>
      <w:r w:rsidR="00DB3D92">
        <w:rPr>
          <w:i/>
          <w:iCs/>
          <w:sz w:val="22"/>
        </w:rPr>
        <w:t>:</w:t>
      </w:r>
      <w:r w:rsidR="004A0D62">
        <w:rPr>
          <w:i/>
          <w:iCs/>
          <w:sz w:val="22"/>
        </w:rPr>
        <w:t xml:space="preserve"> </w:t>
      </w:r>
      <w:r>
        <w:rPr>
          <w:i/>
          <w:iCs/>
          <w:sz w:val="22"/>
        </w:rPr>
        <w:t>wyraźny spadek</w:t>
      </w:r>
      <w:r w:rsidR="0061469F" w:rsidRPr="008810A2">
        <w:rPr>
          <w:i/>
          <w:iCs/>
          <w:sz w:val="22"/>
        </w:rPr>
        <w:t xml:space="preserve"> </w:t>
      </w:r>
      <w:r w:rsidR="004F1A57">
        <w:rPr>
          <w:i/>
          <w:iCs/>
          <w:sz w:val="22"/>
        </w:rPr>
        <w:t>zainteresowania</w:t>
      </w:r>
      <w:r w:rsidR="0061469F" w:rsidRPr="008810A2">
        <w:rPr>
          <w:i/>
          <w:iCs/>
          <w:sz w:val="22"/>
        </w:rPr>
        <w:t xml:space="preserve"> </w:t>
      </w:r>
      <w:r w:rsidR="004F1A57">
        <w:rPr>
          <w:i/>
          <w:iCs/>
          <w:sz w:val="22"/>
        </w:rPr>
        <w:t xml:space="preserve">zaciąganiem </w:t>
      </w:r>
      <w:r w:rsidRPr="008810A2">
        <w:rPr>
          <w:i/>
          <w:iCs/>
          <w:sz w:val="22"/>
        </w:rPr>
        <w:t xml:space="preserve">kredytów inwestycyjnych. </w:t>
      </w:r>
      <w:r w:rsidR="004A0D62">
        <w:rPr>
          <w:i/>
          <w:iCs/>
          <w:sz w:val="22"/>
        </w:rPr>
        <w:t>Przyczyn takiej postawy nie brakuje. Jest t</w:t>
      </w:r>
      <w:r>
        <w:rPr>
          <w:i/>
          <w:iCs/>
          <w:sz w:val="22"/>
        </w:rPr>
        <w:t>o</w:t>
      </w:r>
      <w:r w:rsidR="004A0D62">
        <w:rPr>
          <w:i/>
          <w:iCs/>
          <w:sz w:val="22"/>
        </w:rPr>
        <w:t xml:space="preserve"> m.in.</w:t>
      </w:r>
      <w:r>
        <w:rPr>
          <w:i/>
          <w:iCs/>
          <w:sz w:val="22"/>
        </w:rPr>
        <w:t xml:space="preserve"> </w:t>
      </w:r>
      <w:r w:rsidR="004A0D62">
        <w:rPr>
          <w:i/>
          <w:iCs/>
          <w:sz w:val="22"/>
        </w:rPr>
        <w:t>rezultat</w:t>
      </w:r>
      <w:r>
        <w:rPr>
          <w:i/>
          <w:iCs/>
          <w:sz w:val="22"/>
        </w:rPr>
        <w:t xml:space="preserve"> wskazywanych przez </w:t>
      </w:r>
      <w:r w:rsidR="00E663F9">
        <w:rPr>
          <w:i/>
          <w:iCs/>
          <w:sz w:val="22"/>
        </w:rPr>
        <w:t xml:space="preserve">samych </w:t>
      </w:r>
      <w:r>
        <w:rPr>
          <w:i/>
          <w:iCs/>
          <w:sz w:val="22"/>
        </w:rPr>
        <w:t xml:space="preserve">przedsiębiorców </w:t>
      </w:r>
      <w:r w:rsidRPr="008810A2">
        <w:rPr>
          <w:i/>
          <w:iCs/>
          <w:sz w:val="22"/>
        </w:rPr>
        <w:t>ogranicze</w:t>
      </w:r>
      <w:r>
        <w:rPr>
          <w:i/>
          <w:iCs/>
          <w:sz w:val="22"/>
        </w:rPr>
        <w:t>ń</w:t>
      </w:r>
      <w:r w:rsidRPr="008810A2">
        <w:rPr>
          <w:i/>
          <w:iCs/>
          <w:sz w:val="22"/>
        </w:rPr>
        <w:t xml:space="preserve"> możliwości inwestowania</w:t>
      </w:r>
      <w:r>
        <w:rPr>
          <w:i/>
          <w:iCs/>
          <w:sz w:val="22"/>
        </w:rPr>
        <w:t xml:space="preserve"> z uwagi na wysok</w:t>
      </w:r>
      <w:r w:rsidR="00E663F9">
        <w:rPr>
          <w:i/>
          <w:iCs/>
          <w:sz w:val="22"/>
        </w:rPr>
        <w:t>ą</w:t>
      </w:r>
      <w:r>
        <w:rPr>
          <w:i/>
          <w:iCs/>
          <w:sz w:val="22"/>
        </w:rPr>
        <w:t xml:space="preserve"> inflację, </w:t>
      </w:r>
      <w:r w:rsidRPr="008810A2">
        <w:rPr>
          <w:i/>
          <w:iCs/>
          <w:sz w:val="22"/>
        </w:rPr>
        <w:t>wysokie koszty realizacji inwestycji oraz niepewn</w:t>
      </w:r>
      <w:r w:rsidR="004A0D62">
        <w:rPr>
          <w:i/>
          <w:iCs/>
          <w:sz w:val="22"/>
        </w:rPr>
        <w:t xml:space="preserve">ej </w:t>
      </w:r>
      <w:r w:rsidRPr="008810A2">
        <w:rPr>
          <w:i/>
          <w:iCs/>
          <w:sz w:val="22"/>
        </w:rPr>
        <w:t>sytuacj</w:t>
      </w:r>
      <w:r w:rsidR="004A0D62">
        <w:rPr>
          <w:i/>
          <w:iCs/>
          <w:sz w:val="22"/>
        </w:rPr>
        <w:t>i</w:t>
      </w:r>
      <w:r w:rsidRPr="008810A2">
        <w:rPr>
          <w:i/>
          <w:iCs/>
          <w:sz w:val="22"/>
        </w:rPr>
        <w:t xml:space="preserve"> makroekonomiczn</w:t>
      </w:r>
      <w:r w:rsidR="004A0D62">
        <w:rPr>
          <w:i/>
          <w:iCs/>
          <w:sz w:val="22"/>
        </w:rPr>
        <w:t>ej</w:t>
      </w:r>
      <w:r>
        <w:rPr>
          <w:i/>
          <w:iCs/>
          <w:sz w:val="22"/>
        </w:rPr>
        <w:t xml:space="preserve">. </w:t>
      </w:r>
      <w:r w:rsidR="002A64A0" w:rsidRPr="00625D68">
        <w:rPr>
          <w:i/>
          <w:iCs/>
          <w:sz w:val="22"/>
        </w:rPr>
        <w:t xml:space="preserve">Zwraca na to uwagę badanie GUS na temat koniunktury, w zależności od branży, nawet do 40 proc. firm informuje, że ich nakłady na inwestycje w tym roku będą niższe niż zeszłoroczne. </w:t>
      </w:r>
      <w:r w:rsidR="00E663F9">
        <w:rPr>
          <w:i/>
          <w:iCs/>
          <w:sz w:val="22"/>
        </w:rPr>
        <w:t xml:space="preserve"> Czy i jak zmieni się ich podejście, oraz jaka będzie </w:t>
      </w:r>
      <w:r w:rsidR="00E663F9" w:rsidRPr="00FA3845">
        <w:rPr>
          <w:i/>
          <w:iCs/>
          <w:sz w:val="22"/>
        </w:rPr>
        <w:t>zdolnoś</w:t>
      </w:r>
      <w:r w:rsidR="00E663F9">
        <w:rPr>
          <w:i/>
          <w:iCs/>
          <w:sz w:val="22"/>
        </w:rPr>
        <w:t>ć</w:t>
      </w:r>
      <w:r w:rsidR="00E663F9" w:rsidRPr="00FA3845">
        <w:rPr>
          <w:i/>
          <w:iCs/>
          <w:sz w:val="22"/>
        </w:rPr>
        <w:t xml:space="preserve"> rozwojow</w:t>
      </w:r>
      <w:r w:rsidR="00E663F9">
        <w:rPr>
          <w:i/>
          <w:iCs/>
          <w:sz w:val="22"/>
        </w:rPr>
        <w:t>a</w:t>
      </w:r>
      <w:r w:rsidR="00E663F9" w:rsidRPr="00FA3845">
        <w:rPr>
          <w:i/>
          <w:iCs/>
          <w:sz w:val="22"/>
        </w:rPr>
        <w:t xml:space="preserve"> tego sektora </w:t>
      </w:r>
      <w:r w:rsidR="00E663F9">
        <w:rPr>
          <w:i/>
          <w:iCs/>
          <w:sz w:val="22"/>
        </w:rPr>
        <w:t xml:space="preserve">i </w:t>
      </w:r>
      <w:r w:rsidR="004F1A57">
        <w:rPr>
          <w:i/>
          <w:iCs/>
          <w:sz w:val="22"/>
        </w:rPr>
        <w:t>skala akcji</w:t>
      </w:r>
      <w:r w:rsidR="00E663F9" w:rsidRPr="00FA3845">
        <w:rPr>
          <w:i/>
          <w:iCs/>
          <w:sz w:val="22"/>
        </w:rPr>
        <w:t xml:space="preserve"> kredytowej, </w:t>
      </w:r>
      <w:r w:rsidR="00E663F9">
        <w:rPr>
          <w:i/>
          <w:iCs/>
          <w:sz w:val="22"/>
        </w:rPr>
        <w:t xml:space="preserve">w dużym stopniu zadecyduje </w:t>
      </w:r>
      <w:r w:rsidR="00E663F9" w:rsidRPr="00FA3845">
        <w:rPr>
          <w:i/>
          <w:iCs/>
          <w:sz w:val="22"/>
        </w:rPr>
        <w:t>sytuacja gospodarcza</w:t>
      </w:r>
      <w:r w:rsidR="00E663F9">
        <w:rPr>
          <w:i/>
          <w:iCs/>
          <w:sz w:val="22"/>
        </w:rPr>
        <w:t xml:space="preserve"> </w:t>
      </w:r>
      <w:r w:rsidR="00526A4F" w:rsidRPr="00526A4F">
        <w:rPr>
          <w:sz w:val="22"/>
        </w:rPr>
        <w:t>–</w:t>
      </w:r>
      <w:r w:rsidR="00E663F9" w:rsidRPr="00526A4F">
        <w:rPr>
          <w:sz w:val="22"/>
        </w:rPr>
        <w:t xml:space="preserve"> </w:t>
      </w:r>
      <w:r w:rsidR="00526A4F" w:rsidRPr="00526A4F">
        <w:rPr>
          <w:sz w:val="22"/>
        </w:rPr>
        <w:t xml:space="preserve">podsumowuje </w:t>
      </w:r>
      <w:r w:rsidR="0032756A">
        <w:rPr>
          <w:sz w:val="22"/>
        </w:rPr>
        <w:t>prezes</w:t>
      </w:r>
      <w:r w:rsidR="00526A4F" w:rsidRPr="00526A4F">
        <w:rPr>
          <w:sz w:val="22"/>
        </w:rPr>
        <w:t xml:space="preserve"> Cholewa.</w:t>
      </w:r>
      <w:r w:rsidR="00E663F9" w:rsidRPr="00526A4F">
        <w:rPr>
          <w:sz w:val="22"/>
        </w:rPr>
        <w:t xml:space="preserve"> </w:t>
      </w:r>
    </w:p>
    <w:p w14:paraId="648CCF52" w14:textId="07D0AF0F" w:rsidR="008A4F09" w:rsidRDefault="008A4F09" w:rsidP="008A4F09">
      <w:pPr>
        <w:rPr>
          <w:b/>
          <w:bCs/>
          <w:sz w:val="22"/>
        </w:rPr>
      </w:pPr>
      <w:r w:rsidRPr="008A4F09">
        <w:rPr>
          <w:b/>
          <w:bCs/>
          <w:sz w:val="22"/>
        </w:rPr>
        <w:lastRenderedPageBreak/>
        <w:t>Pogarsza się jakość kredytów dla mikroprzedsiębiorców we wszystkich branżach, a w MŚP</w:t>
      </w:r>
      <w:r w:rsidR="006E5F7F">
        <w:rPr>
          <w:b/>
          <w:bCs/>
          <w:sz w:val="22"/>
        </w:rPr>
        <w:t xml:space="preserve"> tylko</w:t>
      </w:r>
      <w:r w:rsidRPr="008A4F09">
        <w:rPr>
          <w:b/>
          <w:bCs/>
          <w:sz w:val="22"/>
        </w:rPr>
        <w:t xml:space="preserve"> w firmach handlowych i produkcyjnych</w:t>
      </w:r>
    </w:p>
    <w:p w14:paraId="59225DF7" w14:textId="77777777" w:rsidR="008A4F09" w:rsidRPr="008A4F09" w:rsidRDefault="008A4F09" w:rsidP="008A4F09">
      <w:pPr>
        <w:rPr>
          <w:b/>
          <w:bCs/>
          <w:sz w:val="22"/>
        </w:rPr>
      </w:pPr>
    </w:p>
    <w:p w14:paraId="0D718EB5" w14:textId="3AD93EF2" w:rsidR="00670D53" w:rsidRDefault="00670D53" w:rsidP="00670D53">
      <w:pPr>
        <w:jc w:val="both"/>
        <w:rPr>
          <w:sz w:val="22"/>
        </w:rPr>
      </w:pPr>
      <w:r>
        <w:rPr>
          <w:sz w:val="22"/>
        </w:rPr>
        <w:t xml:space="preserve">Najwyższą szkodowością </w:t>
      </w:r>
      <w:r w:rsidR="004732CB">
        <w:rPr>
          <w:sz w:val="22"/>
        </w:rPr>
        <w:t xml:space="preserve">(opóźnienie pow. 90 dni) </w:t>
      </w:r>
      <w:r>
        <w:rPr>
          <w:sz w:val="22"/>
        </w:rPr>
        <w:t>w lipc</w:t>
      </w:r>
      <w:r w:rsidR="00DB3D92">
        <w:rPr>
          <w:sz w:val="22"/>
        </w:rPr>
        <w:t>u</w:t>
      </w:r>
      <w:r>
        <w:rPr>
          <w:sz w:val="22"/>
        </w:rPr>
        <w:t xml:space="preserve"> br. w ujęciu wartościowym charakteryzowały się kredyty </w:t>
      </w:r>
      <w:r w:rsidR="004732CB">
        <w:rPr>
          <w:sz w:val="22"/>
        </w:rPr>
        <w:t xml:space="preserve">mikrofirm z branż </w:t>
      </w:r>
      <w:r>
        <w:rPr>
          <w:sz w:val="22"/>
        </w:rPr>
        <w:t>usługow</w:t>
      </w:r>
      <w:r w:rsidR="004732CB">
        <w:rPr>
          <w:sz w:val="22"/>
        </w:rPr>
        <w:t>ej</w:t>
      </w:r>
      <w:r>
        <w:rPr>
          <w:sz w:val="22"/>
        </w:rPr>
        <w:t xml:space="preserve"> i handlow</w:t>
      </w:r>
      <w:r w:rsidR="004732CB">
        <w:rPr>
          <w:sz w:val="22"/>
        </w:rPr>
        <w:t>ej</w:t>
      </w:r>
      <w:r>
        <w:rPr>
          <w:sz w:val="22"/>
        </w:rPr>
        <w:t>.</w:t>
      </w:r>
      <w:r w:rsidR="00C477EB">
        <w:rPr>
          <w:sz w:val="22"/>
        </w:rPr>
        <w:t xml:space="preserve"> Pogorszenie terminowej obsługi dotyczyło wszystkich produktów kredytowych, z jakich korzystają mikroprze</w:t>
      </w:r>
      <w:r w:rsidR="004732CB">
        <w:rPr>
          <w:sz w:val="22"/>
        </w:rPr>
        <w:t>d</w:t>
      </w:r>
      <w:r w:rsidR="00C477EB">
        <w:rPr>
          <w:sz w:val="22"/>
        </w:rPr>
        <w:t>siębiorcy</w:t>
      </w:r>
      <w:r w:rsidR="004A0D62">
        <w:rPr>
          <w:sz w:val="22"/>
        </w:rPr>
        <w:t xml:space="preserve">, ale w największym stopniu </w:t>
      </w:r>
      <w:r w:rsidR="00613A3F">
        <w:rPr>
          <w:sz w:val="22"/>
        </w:rPr>
        <w:t>kredyt</w:t>
      </w:r>
      <w:r w:rsidR="004A0D62">
        <w:rPr>
          <w:sz w:val="22"/>
        </w:rPr>
        <w:t>ów</w:t>
      </w:r>
      <w:r w:rsidR="00613A3F">
        <w:rPr>
          <w:sz w:val="22"/>
        </w:rPr>
        <w:t xml:space="preserve"> obrotow</w:t>
      </w:r>
      <w:r w:rsidR="004A0D62">
        <w:rPr>
          <w:sz w:val="22"/>
        </w:rPr>
        <w:t>ych</w:t>
      </w:r>
      <w:r w:rsidR="00613A3F">
        <w:rPr>
          <w:sz w:val="22"/>
        </w:rPr>
        <w:t>.</w:t>
      </w:r>
    </w:p>
    <w:p w14:paraId="4E7DF089" w14:textId="77777777" w:rsidR="00670D53" w:rsidRDefault="00670D53" w:rsidP="00670D53">
      <w:pPr>
        <w:jc w:val="both"/>
        <w:rPr>
          <w:sz w:val="22"/>
        </w:rPr>
      </w:pPr>
    </w:p>
    <w:p w14:paraId="2A41D93D" w14:textId="2A4C0E4B" w:rsidR="008A4F09" w:rsidRDefault="008A4F09" w:rsidP="00C477EB">
      <w:pPr>
        <w:jc w:val="both"/>
        <w:rPr>
          <w:sz w:val="22"/>
        </w:rPr>
      </w:pPr>
      <w:r>
        <w:rPr>
          <w:sz w:val="22"/>
        </w:rPr>
        <w:t xml:space="preserve">W przypadku </w:t>
      </w:r>
      <w:r w:rsidR="004A0D62">
        <w:rPr>
          <w:sz w:val="22"/>
        </w:rPr>
        <w:t xml:space="preserve">małych i średnich przedsiębiorstw </w:t>
      </w:r>
      <w:r w:rsidR="00670D53">
        <w:rPr>
          <w:sz w:val="22"/>
        </w:rPr>
        <w:t xml:space="preserve">wzrosła </w:t>
      </w:r>
      <w:r>
        <w:rPr>
          <w:sz w:val="22"/>
        </w:rPr>
        <w:t xml:space="preserve">wartość kredytów </w:t>
      </w:r>
      <w:r w:rsidR="00670D53">
        <w:rPr>
          <w:sz w:val="22"/>
        </w:rPr>
        <w:t xml:space="preserve">przeterminowanych </w:t>
      </w:r>
      <w:r>
        <w:rPr>
          <w:sz w:val="22"/>
        </w:rPr>
        <w:t xml:space="preserve">w </w:t>
      </w:r>
      <w:r w:rsidRPr="009C478B">
        <w:rPr>
          <w:sz w:val="22"/>
        </w:rPr>
        <w:t>handlu i produkcji</w:t>
      </w:r>
      <w:r w:rsidR="00670D53">
        <w:rPr>
          <w:sz w:val="22"/>
        </w:rPr>
        <w:t xml:space="preserve">. Poprawę terminowej obsługi swoich zobowiązań kredytowych odnotowały </w:t>
      </w:r>
      <w:r w:rsidR="00C477EB">
        <w:rPr>
          <w:sz w:val="22"/>
        </w:rPr>
        <w:t xml:space="preserve">natomiast </w:t>
      </w:r>
      <w:r w:rsidR="00670D53">
        <w:rPr>
          <w:sz w:val="22"/>
        </w:rPr>
        <w:t xml:space="preserve">firmy </w:t>
      </w:r>
      <w:r>
        <w:rPr>
          <w:sz w:val="22"/>
        </w:rPr>
        <w:t>usług</w:t>
      </w:r>
      <w:r w:rsidR="00670D53">
        <w:rPr>
          <w:sz w:val="22"/>
        </w:rPr>
        <w:t>owe</w:t>
      </w:r>
      <w:r>
        <w:rPr>
          <w:sz w:val="22"/>
        </w:rPr>
        <w:t xml:space="preserve"> i budow</w:t>
      </w:r>
      <w:r w:rsidR="00670D53">
        <w:rPr>
          <w:sz w:val="22"/>
        </w:rPr>
        <w:t xml:space="preserve">lane. </w:t>
      </w:r>
      <w:r w:rsidR="00C477EB">
        <w:rPr>
          <w:sz w:val="22"/>
        </w:rPr>
        <w:t xml:space="preserve">Gdy chodzi o obsługę z perspektywy </w:t>
      </w:r>
      <w:r w:rsidR="00846174">
        <w:rPr>
          <w:sz w:val="22"/>
        </w:rPr>
        <w:t>produktu</w:t>
      </w:r>
      <w:r w:rsidR="00C477EB">
        <w:rPr>
          <w:sz w:val="22"/>
        </w:rPr>
        <w:t xml:space="preserve"> kredytowego, to pogorszenie dotknęło </w:t>
      </w:r>
      <w:r w:rsidR="004732CB">
        <w:rPr>
          <w:sz w:val="22"/>
        </w:rPr>
        <w:t xml:space="preserve">tylko </w:t>
      </w:r>
      <w:r w:rsidR="00C477EB">
        <w:rPr>
          <w:sz w:val="22"/>
        </w:rPr>
        <w:t xml:space="preserve">kredytów obrotowych. </w:t>
      </w:r>
    </w:p>
    <w:p w14:paraId="1CCA29B1" w14:textId="77777777" w:rsidR="00670D53" w:rsidRDefault="00670D53" w:rsidP="00C477EB">
      <w:pPr>
        <w:jc w:val="both"/>
        <w:rPr>
          <w:sz w:val="22"/>
        </w:rPr>
      </w:pPr>
    </w:p>
    <w:p w14:paraId="0A502F01" w14:textId="1DE688F6" w:rsidR="008A4F09" w:rsidRPr="00895263" w:rsidRDefault="0002075C" w:rsidP="00904819">
      <w:pPr>
        <w:jc w:val="both"/>
        <w:rPr>
          <w:sz w:val="22"/>
        </w:rPr>
      </w:pPr>
      <w:r>
        <w:rPr>
          <w:sz w:val="22"/>
        </w:rPr>
        <w:t xml:space="preserve">- </w:t>
      </w:r>
      <w:r w:rsidRPr="0002075C">
        <w:rPr>
          <w:i/>
          <w:iCs/>
          <w:sz w:val="22"/>
        </w:rPr>
        <w:t xml:space="preserve">Z danych </w:t>
      </w:r>
      <w:r w:rsidR="00186AC3">
        <w:rPr>
          <w:i/>
          <w:iCs/>
          <w:sz w:val="22"/>
        </w:rPr>
        <w:t xml:space="preserve">BIK </w:t>
      </w:r>
      <w:r w:rsidRPr="0002075C">
        <w:rPr>
          <w:i/>
          <w:iCs/>
          <w:sz w:val="22"/>
        </w:rPr>
        <w:t xml:space="preserve">wynika, że o jakości </w:t>
      </w:r>
      <w:r w:rsidR="00042E41">
        <w:rPr>
          <w:i/>
          <w:iCs/>
          <w:sz w:val="22"/>
        </w:rPr>
        <w:t xml:space="preserve">spłaty </w:t>
      </w:r>
      <w:r w:rsidRPr="0002075C">
        <w:rPr>
          <w:i/>
          <w:iCs/>
          <w:sz w:val="22"/>
        </w:rPr>
        <w:t>kredytów decyduje skala prowadzonego biznesu.</w:t>
      </w:r>
      <w:r w:rsidR="004A0D62">
        <w:rPr>
          <w:i/>
          <w:iCs/>
          <w:sz w:val="22"/>
        </w:rPr>
        <w:t xml:space="preserve"> Im większy biznes tym lepiej radzi</w:t>
      </w:r>
      <w:r w:rsidR="00042E41">
        <w:rPr>
          <w:i/>
          <w:iCs/>
          <w:sz w:val="22"/>
        </w:rPr>
        <w:t xml:space="preserve"> sobie z obsługą zobowiązań</w:t>
      </w:r>
      <w:r w:rsidR="004A0D62">
        <w:rPr>
          <w:i/>
          <w:iCs/>
          <w:sz w:val="22"/>
        </w:rPr>
        <w:t>.</w:t>
      </w:r>
      <w:r w:rsidRPr="0002075C">
        <w:rPr>
          <w:i/>
          <w:iCs/>
          <w:sz w:val="22"/>
        </w:rPr>
        <w:t xml:space="preserve"> </w:t>
      </w:r>
      <w:r w:rsidR="004A0D62">
        <w:rPr>
          <w:i/>
          <w:iCs/>
          <w:sz w:val="22"/>
        </w:rPr>
        <w:t xml:space="preserve">Wśród </w:t>
      </w:r>
      <w:r w:rsidR="00042E41">
        <w:rPr>
          <w:i/>
          <w:iCs/>
          <w:sz w:val="22"/>
        </w:rPr>
        <w:t xml:space="preserve">firm </w:t>
      </w:r>
      <w:r w:rsidRPr="0002075C">
        <w:rPr>
          <w:i/>
          <w:iCs/>
          <w:sz w:val="22"/>
        </w:rPr>
        <w:t>o przychodach do 1 mln zł przeterminowany kredyt</w:t>
      </w:r>
      <w:r w:rsidR="00042E41">
        <w:rPr>
          <w:i/>
          <w:iCs/>
          <w:sz w:val="22"/>
        </w:rPr>
        <w:t xml:space="preserve">, czyli opóźniony pow. 90 dni ma </w:t>
      </w:r>
      <w:r w:rsidR="00042E41" w:rsidRPr="0002075C">
        <w:rPr>
          <w:i/>
          <w:iCs/>
          <w:sz w:val="22"/>
        </w:rPr>
        <w:t>co czwarta</w:t>
      </w:r>
      <w:r w:rsidR="00042E41">
        <w:rPr>
          <w:i/>
          <w:iCs/>
          <w:sz w:val="22"/>
        </w:rPr>
        <w:t xml:space="preserve">, a już przy </w:t>
      </w:r>
      <w:r w:rsidRPr="0002075C">
        <w:rPr>
          <w:i/>
          <w:iCs/>
          <w:sz w:val="22"/>
        </w:rPr>
        <w:t>przychodach pomiędzy 30 – 60 mln</w:t>
      </w:r>
      <w:r w:rsidR="004A0D62">
        <w:rPr>
          <w:i/>
          <w:iCs/>
          <w:sz w:val="22"/>
        </w:rPr>
        <w:t xml:space="preserve"> zł</w:t>
      </w:r>
      <w:r w:rsidR="00042E41">
        <w:rPr>
          <w:i/>
          <w:iCs/>
          <w:sz w:val="22"/>
        </w:rPr>
        <w:t xml:space="preserve"> jedynie </w:t>
      </w:r>
      <w:r w:rsidR="00042E41" w:rsidRPr="0002075C">
        <w:rPr>
          <w:i/>
          <w:iCs/>
          <w:sz w:val="22"/>
        </w:rPr>
        <w:t>co setna</w:t>
      </w:r>
      <w:r w:rsidR="00042E41">
        <w:rPr>
          <w:i/>
          <w:iCs/>
          <w:sz w:val="22"/>
        </w:rPr>
        <w:t>. Bez kredytów trudno jednak znacząco zwiększyć skalę biznesu</w:t>
      </w:r>
      <w:r w:rsidR="004A0D62">
        <w:rPr>
          <w:i/>
          <w:iCs/>
          <w:sz w:val="22"/>
        </w:rPr>
        <w:t xml:space="preserve"> </w:t>
      </w:r>
      <w:r w:rsidR="00895263" w:rsidRPr="00895263">
        <w:rPr>
          <w:sz w:val="22"/>
        </w:rPr>
        <w:t xml:space="preserve">– </w:t>
      </w:r>
      <w:r w:rsidR="00042E41">
        <w:rPr>
          <w:sz w:val="22"/>
        </w:rPr>
        <w:t xml:space="preserve"> mówi </w:t>
      </w:r>
      <w:r w:rsidR="00895263" w:rsidRPr="00895263">
        <w:rPr>
          <w:sz w:val="22"/>
        </w:rPr>
        <w:t>prezes BIK.</w:t>
      </w:r>
      <w:r w:rsidR="00904819" w:rsidRPr="00895263">
        <w:rPr>
          <w:sz w:val="22"/>
        </w:rPr>
        <w:t xml:space="preserve"> </w:t>
      </w:r>
    </w:p>
    <w:p w14:paraId="03A8BDE4" w14:textId="77777777" w:rsidR="00EE27F2" w:rsidRDefault="00EE27F2" w:rsidP="00026D6D">
      <w:pPr>
        <w:rPr>
          <w:sz w:val="22"/>
        </w:rPr>
      </w:pPr>
    </w:p>
    <w:p w14:paraId="479F99D1" w14:textId="77777777" w:rsidR="008914A4" w:rsidRDefault="008914A4" w:rsidP="007E69DF">
      <w:pPr>
        <w:jc w:val="both"/>
        <w:rPr>
          <w:sz w:val="22"/>
        </w:rPr>
      </w:pPr>
    </w:p>
    <w:p w14:paraId="1CD36981" w14:textId="77777777" w:rsidR="005404ED" w:rsidRPr="00D61CB3" w:rsidRDefault="005404ED" w:rsidP="005404ED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0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0"/>
      <w:r w:rsidRPr="00D61CB3">
        <w:rPr>
          <w:rFonts w:cstheme="minorHAnsi"/>
          <w:color w:val="595959"/>
          <w:sz w:val="16"/>
          <w:szCs w:val="16"/>
        </w:rPr>
        <w:t>, udostępniając bezpieczny system wymiany informacji kredytowych i gospodarczych oraz nowatorskie rozwiązania antyfraudowe</w:t>
      </w:r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9" w:history="1">
        <w:r w:rsidRPr="00D61CB3">
          <w:rPr>
            <w:rStyle w:val="Hipercze"/>
            <w:rFonts w:cstheme="minorHAnsi"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0" w:history="1">
        <w:r w:rsidRPr="00D61CB3">
          <w:rPr>
            <w:rStyle w:val="Hipercze"/>
            <w:rFonts w:cstheme="minorHAnsi"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1" w:history="1">
        <w:r w:rsidRPr="00D61CB3">
          <w:rPr>
            <w:rStyle w:val="Hipercze"/>
            <w:rFonts w:cstheme="minorHAnsi"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antyfraudowe w portfolio BIK to: Platforma Antyfraudowa BIK, Platforma Blockchain, Platforma Cyber Fraud Detection oraz Platforma Biometrii Behawioralnej. BIK aktywnie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2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fintechów. </w:t>
      </w:r>
      <w:r w:rsidRPr="00D61CB3">
        <w:rPr>
          <w:rFonts w:cstheme="minorHAnsi"/>
          <w:bCs/>
          <w:color w:val="595959"/>
          <w:sz w:val="16"/>
          <w:szCs w:val="16"/>
        </w:rPr>
        <w:t>BIK gromadzi i udostępnia dane o historii kredytowej klientów indywidualnych i przedsiębiorców z całego rynku kredytowego, oraz dane z obszaru pożyczek pozabankowych. Baza BIK zawiera informacje o 1</w:t>
      </w:r>
      <w:r>
        <w:rPr>
          <w:rFonts w:cstheme="minorHAnsi"/>
          <w:bCs/>
          <w:color w:val="595959"/>
          <w:sz w:val="16"/>
          <w:szCs w:val="16"/>
        </w:rPr>
        <w:t>77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rachunków należących do 25 mln klientów indywidualnych oraz </w:t>
      </w:r>
      <w:r>
        <w:rPr>
          <w:rFonts w:cstheme="minorHAnsi"/>
          <w:bCs/>
          <w:color w:val="595959"/>
          <w:sz w:val="16"/>
          <w:szCs w:val="16"/>
        </w:rPr>
        <w:t>5,5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firm, w tym o </w:t>
      </w:r>
      <w:r>
        <w:rPr>
          <w:rFonts w:cstheme="minorHAnsi"/>
          <w:bCs/>
          <w:color w:val="595959"/>
          <w:sz w:val="16"/>
          <w:szCs w:val="16"/>
        </w:rPr>
        <w:t>1,8 mln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mikroprzedsiębiorców prowadzących działalność gospodarczą. BIK posiada najwyższe kompetencje w zakresie </w:t>
      </w:r>
      <w:hyperlink r:id="rId13" w:history="1">
        <w:r w:rsidRPr="00D61CB3">
          <w:rPr>
            <w:rStyle w:val="Hipercze"/>
            <w:rFonts w:cstheme="minorHAnsi"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1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1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7DDDC38B" w14:textId="1CD1635C" w:rsidR="00270A75" w:rsidRDefault="00270A75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9706D8E" w14:textId="21E0DD70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Cs/>
          <w:color w:val="595959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-1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4C97" w:rsidRPr="00B73326" w14:paraId="2F378DA0" w14:textId="77777777" w:rsidTr="00E32749">
        <w:tc>
          <w:tcPr>
            <w:tcW w:w="4531" w:type="dxa"/>
            <w:shd w:val="clear" w:color="auto" w:fill="auto"/>
          </w:tcPr>
          <w:p w14:paraId="076EA016" w14:textId="47A7EC82" w:rsidR="00654C97" w:rsidRPr="00B73326" w:rsidRDefault="00654C97" w:rsidP="00654C97">
            <w:pPr>
              <w:rPr>
                <w:b/>
                <w:bCs/>
                <w:sz w:val="16"/>
                <w:szCs w:val="16"/>
                <w:lang w:val="sv-SE"/>
              </w:rPr>
            </w:pPr>
            <w:r w:rsidRPr="00B73326">
              <w:rPr>
                <w:b/>
                <w:bCs/>
                <w:sz w:val="16"/>
                <w:szCs w:val="16"/>
                <w:lang w:val="sv-SE"/>
              </w:rPr>
              <w:t>Kontakt dla mediów:</w:t>
            </w:r>
          </w:p>
        </w:tc>
        <w:tc>
          <w:tcPr>
            <w:tcW w:w="4531" w:type="dxa"/>
            <w:shd w:val="clear" w:color="auto" w:fill="auto"/>
          </w:tcPr>
          <w:p w14:paraId="3A000E76" w14:textId="77777777" w:rsidR="00654C97" w:rsidRPr="00B73326" w:rsidRDefault="00654C97" w:rsidP="00654C97">
            <w:pPr>
              <w:rPr>
                <w:sz w:val="16"/>
                <w:szCs w:val="16"/>
                <w:lang w:val="sv-SE"/>
              </w:rPr>
            </w:pPr>
          </w:p>
        </w:tc>
      </w:tr>
      <w:tr w:rsidR="00654C97" w:rsidRPr="00B73326" w14:paraId="2604847A" w14:textId="77777777" w:rsidTr="00E32749">
        <w:tc>
          <w:tcPr>
            <w:tcW w:w="4531" w:type="dxa"/>
            <w:shd w:val="clear" w:color="auto" w:fill="auto"/>
          </w:tcPr>
          <w:p w14:paraId="149F90B2" w14:textId="2D4E161F" w:rsidR="00654C97" w:rsidRPr="00B73326" w:rsidRDefault="00654C97" w:rsidP="00654C97">
            <w:pPr>
              <w:rPr>
                <w:b/>
                <w:bCs/>
                <w:sz w:val="16"/>
                <w:szCs w:val="16"/>
                <w:lang w:val="sv-SE"/>
              </w:rPr>
            </w:pPr>
            <w:r w:rsidRPr="00B73326">
              <w:rPr>
                <w:b/>
                <w:bCs/>
                <w:sz w:val="16"/>
                <w:szCs w:val="16"/>
                <w:lang w:val="sv-SE"/>
              </w:rPr>
              <w:t>Aleksandra Stankiewicz-Billewicz</w:t>
            </w:r>
          </w:p>
          <w:p w14:paraId="487EAE7E" w14:textId="77777777" w:rsidR="00654C97" w:rsidRPr="00B73326" w:rsidRDefault="00654C97" w:rsidP="00654C97">
            <w:pPr>
              <w:rPr>
                <w:sz w:val="16"/>
                <w:szCs w:val="16"/>
                <w:lang w:val="sv-SE"/>
              </w:rPr>
            </w:pPr>
            <w:r w:rsidRPr="00B73326">
              <w:rPr>
                <w:sz w:val="16"/>
                <w:szCs w:val="16"/>
                <w:lang w:val="sv-SE"/>
              </w:rPr>
              <w:t xml:space="preserve">Biuro prasowe BIK </w:t>
            </w:r>
          </w:p>
          <w:p w14:paraId="3EF8E998" w14:textId="77777777" w:rsidR="00654C97" w:rsidRPr="00B73326" w:rsidRDefault="00654C97" w:rsidP="00654C97">
            <w:pPr>
              <w:rPr>
                <w:sz w:val="16"/>
                <w:szCs w:val="16"/>
                <w:lang w:val="sv-SE"/>
              </w:rPr>
            </w:pPr>
            <w:r w:rsidRPr="00B73326">
              <w:rPr>
                <w:sz w:val="16"/>
                <w:szCs w:val="16"/>
                <w:lang w:val="sv-SE"/>
              </w:rPr>
              <w:t>tel.:     + 48 22 348 4131</w:t>
            </w:r>
          </w:p>
          <w:p w14:paraId="6E26538B" w14:textId="77777777" w:rsidR="00654C97" w:rsidRPr="00B73326" w:rsidRDefault="00654C97" w:rsidP="00654C97">
            <w:pPr>
              <w:rPr>
                <w:sz w:val="16"/>
                <w:szCs w:val="16"/>
                <w:lang w:val="sv-SE"/>
              </w:rPr>
            </w:pPr>
            <w:r w:rsidRPr="00B73326">
              <w:rPr>
                <w:sz w:val="16"/>
                <w:szCs w:val="16"/>
                <w:lang w:val="sv-SE"/>
              </w:rPr>
              <w:t>kom.:  + 48 512 164 131</w:t>
            </w:r>
          </w:p>
          <w:p w14:paraId="4F5FE7D8" w14:textId="4489EC5F" w:rsidR="00654C97" w:rsidRPr="00B73326" w:rsidRDefault="00000000" w:rsidP="00654C97">
            <w:pPr>
              <w:rPr>
                <w:sz w:val="16"/>
                <w:szCs w:val="16"/>
                <w:lang w:val="sv-SE"/>
              </w:rPr>
            </w:pPr>
            <w:hyperlink r:id="rId14" w:history="1">
              <w:r w:rsidR="00C03ADD" w:rsidRPr="00B73326">
                <w:rPr>
                  <w:rStyle w:val="Hipercze"/>
                  <w:sz w:val="16"/>
                  <w:szCs w:val="16"/>
                  <w:lang w:val="sv-SE"/>
                </w:rPr>
                <w:t>aleksandra.stankiewicz-billewicz@bik.pl</w:t>
              </w:r>
            </w:hyperlink>
            <w:r w:rsidR="00C03ADD" w:rsidRPr="00B73326">
              <w:rPr>
                <w:sz w:val="16"/>
                <w:szCs w:val="16"/>
                <w:lang w:val="sv-SE"/>
              </w:rPr>
              <w:t xml:space="preserve"> </w:t>
            </w:r>
            <w:r w:rsidR="00654C97" w:rsidRPr="00B73326">
              <w:rPr>
                <w:sz w:val="16"/>
                <w:szCs w:val="16"/>
                <w:lang w:val="sv-SE"/>
              </w:rPr>
              <w:t xml:space="preserve"> </w:t>
            </w:r>
          </w:p>
          <w:p w14:paraId="5CE4E2A8" w14:textId="77777777" w:rsidR="00654C97" w:rsidRPr="00B73326" w:rsidRDefault="00654C97" w:rsidP="00654C97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4531" w:type="dxa"/>
            <w:shd w:val="clear" w:color="auto" w:fill="auto"/>
          </w:tcPr>
          <w:p w14:paraId="53D824B1" w14:textId="77777777" w:rsidR="00654C97" w:rsidRPr="00B73326" w:rsidRDefault="00654C97" w:rsidP="00B76E6A">
            <w:pPr>
              <w:rPr>
                <w:sz w:val="16"/>
                <w:szCs w:val="16"/>
                <w:lang w:val="sv-SE"/>
              </w:rPr>
            </w:pPr>
          </w:p>
        </w:tc>
      </w:tr>
    </w:tbl>
    <w:p w14:paraId="16CC2832" w14:textId="77777777" w:rsidR="00654C97" w:rsidRDefault="00654C97" w:rsidP="00654C97">
      <w:pPr>
        <w:rPr>
          <w:lang w:val="sv-SE"/>
        </w:rPr>
      </w:pPr>
    </w:p>
    <w:p w14:paraId="4CE43B3E" w14:textId="77777777" w:rsidR="00654C97" w:rsidRPr="00654C97" w:rsidRDefault="00654C97" w:rsidP="00654C97">
      <w:pPr>
        <w:rPr>
          <w:lang w:val="sv-SE"/>
        </w:rPr>
      </w:pPr>
      <w:r w:rsidRPr="00654C97">
        <w:rPr>
          <w:lang w:val="sv-SE"/>
        </w:rPr>
        <w:tab/>
      </w:r>
    </w:p>
    <w:p w14:paraId="634B3D53" w14:textId="77777777" w:rsidR="00654C97" w:rsidRPr="00481AF1" w:rsidRDefault="00654C97" w:rsidP="002B3FE4">
      <w:pPr>
        <w:rPr>
          <w:lang w:val="sv-SE"/>
        </w:rPr>
      </w:pPr>
    </w:p>
    <w:sectPr w:rsidR="00654C97" w:rsidRPr="00481AF1" w:rsidSect="00E53739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5F4D" w14:textId="77777777" w:rsidR="00F2431E" w:rsidRDefault="00F2431E" w:rsidP="00866834">
      <w:r>
        <w:separator/>
      </w:r>
    </w:p>
    <w:p w14:paraId="0D83FC8B" w14:textId="77777777" w:rsidR="00F2431E" w:rsidRDefault="00F2431E"/>
  </w:endnote>
  <w:endnote w:type="continuationSeparator" w:id="0">
    <w:p w14:paraId="04C32A5A" w14:textId="77777777" w:rsidR="00F2431E" w:rsidRDefault="00F2431E" w:rsidP="00866834">
      <w:r>
        <w:continuationSeparator/>
      </w:r>
    </w:p>
    <w:p w14:paraId="4E3C825B" w14:textId="77777777" w:rsidR="00F2431E" w:rsidRDefault="00F24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2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1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8E90" w14:textId="77777777" w:rsidR="00F2431E" w:rsidRDefault="00F2431E" w:rsidP="00866834">
      <w:r>
        <w:separator/>
      </w:r>
    </w:p>
    <w:p w14:paraId="023BFB8A" w14:textId="77777777" w:rsidR="00F2431E" w:rsidRDefault="00F2431E"/>
  </w:footnote>
  <w:footnote w:type="continuationSeparator" w:id="0">
    <w:p w14:paraId="387C0912" w14:textId="77777777" w:rsidR="00F2431E" w:rsidRDefault="00F2431E" w:rsidP="00866834">
      <w:r>
        <w:continuationSeparator/>
      </w:r>
    </w:p>
    <w:p w14:paraId="0974D80D" w14:textId="77777777" w:rsidR="00F2431E" w:rsidRDefault="00F243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45B69D8"/>
    <w:multiLevelType w:val="hybridMultilevel"/>
    <w:tmpl w:val="5ACE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6462B"/>
    <w:multiLevelType w:val="hybridMultilevel"/>
    <w:tmpl w:val="1FA8B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42234">
    <w:abstractNumId w:val="9"/>
  </w:num>
  <w:num w:numId="2" w16cid:durableId="1700932925">
    <w:abstractNumId w:val="8"/>
  </w:num>
  <w:num w:numId="3" w16cid:durableId="1735858350">
    <w:abstractNumId w:val="3"/>
  </w:num>
  <w:num w:numId="4" w16cid:durableId="2052344929">
    <w:abstractNumId w:val="2"/>
  </w:num>
  <w:num w:numId="5" w16cid:durableId="886453976">
    <w:abstractNumId w:val="1"/>
  </w:num>
  <w:num w:numId="6" w16cid:durableId="1764761251">
    <w:abstractNumId w:val="0"/>
  </w:num>
  <w:num w:numId="7" w16cid:durableId="879125033">
    <w:abstractNumId w:val="7"/>
  </w:num>
  <w:num w:numId="8" w16cid:durableId="1937905459">
    <w:abstractNumId w:val="6"/>
  </w:num>
  <w:num w:numId="9" w16cid:durableId="1265308843">
    <w:abstractNumId w:val="5"/>
  </w:num>
  <w:num w:numId="10" w16cid:durableId="1676223895">
    <w:abstractNumId w:val="4"/>
  </w:num>
  <w:num w:numId="11" w16cid:durableId="1041173617">
    <w:abstractNumId w:val="14"/>
  </w:num>
  <w:num w:numId="12" w16cid:durableId="1503810012">
    <w:abstractNumId w:val="10"/>
  </w:num>
  <w:num w:numId="13" w16cid:durableId="1062370801">
    <w:abstractNumId w:val="13"/>
  </w:num>
  <w:num w:numId="14" w16cid:durableId="775370313">
    <w:abstractNumId w:val="11"/>
  </w:num>
  <w:num w:numId="15" w16cid:durableId="14722071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29D5"/>
    <w:rsid w:val="000033E1"/>
    <w:rsid w:val="00005AAF"/>
    <w:rsid w:val="000109D9"/>
    <w:rsid w:val="0001284E"/>
    <w:rsid w:val="000148F4"/>
    <w:rsid w:val="00014AE8"/>
    <w:rsid w:val="00016952"/>
    <w:rsid w:val="0002075C"/>
    <w:rsid w:val="00025FD9"/>
    <w:rsid w:val="00026D6D"/>
    <w:rsid w:val="00032718"/>
    <w:rsid w:val="00042BBD"/>
    <w:rsid w:val="00042CF3"/>
    <w:rsid w:val="00042E41"/>
    <w:rsid w:val="00053581"/>
    <w:rsid w:val="0005473D"/>
    <w:rsid w:val="00056102"/>
    <w:rsid w:val="0006181C"/>
    <w:rsid w:val="00063660"/>
    <w:rsid w:val="00063EAB"/>
    <w:rsid w:val="000648A6"/>
    <w:rsid w:val="00065785"/>
    <w:rsid w:val="00067D08"/>
    <w:rsid w:val="00070141"/>
    <w:rsid w:val="00070438"/>
    <w:rsid w:val="000726C5"/>
    <w:rsid w:val="00072781"/>
    <w:rsid w:val="00077647"/>
    <w:rsid w:val="00094B68"/>
    <w:rsid w:val="00097CFE"/>
    <w:rsid w:val="000B0755"/>
    <w:rsid w:val="000B5746"/>
    <w:rsid w:val="000B6D5C"/>
    <w:rsid w:val="000C11E8"/>
    <w:rsid w:val="000C1BBD"/>
    <w:rsid w:val="000C3AEE"/>
    <w:rsid w:val="000C4037"/>
    <w:rsid w:val="000C6ACC"/>
    <w:rsid w:val="000D03D3"/>
    <w:rsid w:val="000D073F"/>
    <w:rsid w:val="000D09A8"/>
    <w:rsid w:val="000D207A"/>
    <w:rsid w:val="000D51D6"/>
    <w:rsid w:val="000D6D8B"/>
    <w:rsid w:val="000E08A3"/>
    <w:rsid w:val="000E285B"/>
    <w:rsid w:val="000E3C74"/>
    <w:rsid w:val="000E59B8"/>
    <w:rsid w:val="000E7D78"/>
    <w:rsid w:val="000F53B1"/>
    <w:rsid w:val="000F625E"/>
    <w:rsid w:val="0010407D"/>
    <w:rsid w:val="00107B72"/>
    <w:rsid w:val="00110551"/>
    <w:rsid w:val="0011507D"/>
    <w:rsid w:val="00120F7B"/>
    <w:rsid w:val="00121416"/>
    <w:rsid w:val="00122789"/>
    <w:rsid w:val="00122B86"/>
    <w:rsid w:val="0013027F"/>
    <w:rsid w:val="00130E26"/>
    <w:rsid w:val="00131700"/>
    <w:rsid w:val="00131717"/>
    <w:rsid w:val="001322E9"/>
    <w:rsid w:val="00134202"/>
    <w:rsid w:val="001418BF"/>
    <w:rsid w:val="001442BE"/>
    <w:rsid w:val="00145267"/>
    <w:rsid w:val="0014528E"/>
    <w:rsid w:val="00147129"/>
    <w:rsid w:val="00151DED"/>
    <w:rsid w:val="00153E81"/>
    <w:rsid w:val="00162D9C"/>
    <w:rsid w:val="00163801"/>
    <w:rsid w:val="001661AF"/>
    <w:rsid w:val="001718BB"/>
    <w:rsid w:val="00171AC4"/>
    <w:rsid w:val="00175351"/>
    <w:rsid w:val="001753FD"/>
    <w:rsid w:val="00176821"/>
    <w:rsid w:val="0017730C"/>
    <w:rsid w:val="00181482"/>
    <w:rsid w:val="00183C67"/>
    <w:rsid w:val="00184906"/>
    <w:rsid w:val="00184952"/>
    <w:rsid w:val="00186AC3"/>
    <w:rsid w:val="001872A7"/>
    <w:rsid w:val="00191391"/>
    <w:rsid w:val="0019451E"/>
    <w:rsid w:val="00195482"/>
    <w:rsid w:val="00196450"/>
    <w:rsid w:val="00197FCB"/>
    <w:rsid w:val="001A01EF"/>
    <w:rsid w:val="001A1682"/>
    <w:rsid w:val="001B043C"/>
    <w:rsid w:val="001B04DA"/>
    <w:rsid w:val="001C0FA3"/>
    <w:rsid w:val="001C47B8"/>
    <w:rsid w:val="001C6E9A"/>
    <w:rsid w:val="001D1743"/>
    <w:rsid w:val="001E086F"/>
    <w:rsid w:val="001E4E47"/>
    <w:rsid w:val="001E5A0F"/>
    <w:rsid w:val="001F035B"/>
    <w:rsid w:val="001F2E74"/>
    <w:rsid w:val="001F6BED"/>
    <w:rsid w:val="001F7FD3"/>
    <w:rsid w:val="002037E5"/>
    <w:rsid w:val="0020436C"/>
    <w:rsid w:val="00205F61"/>
    <w:rsid w:val="002132CA"/>
    <w:rsid w:val="0021482D"/>
    <w:rsid w:val="00214FD8"/>
    <w:rsid w:val="002163A6"/>
    <w:rsid w:val="0022264D"/>
    <w:rsid w:val="00222683"/>
    <w:rsid w:val="00226435"/>
    <w:rsid w:val="00227E51"/>
    <w:rsid w:val="00231524"/>
    <w:rsid w:val="0023511B"/>
    <w:rsid w:val="00237F5F"/>
    <w:rsid w:val="002423B3"/>
    <w:rsid w:val="002436C3"/>
    <w:rsid w:val="00247326"/>
    <w:rsid w:val="00252D45"/>
    <w:rsid w:val="00253FE2"/>
    <w:rsid w:val="002608E1"/>
    <w:rsid w:val="00263BB5"/>
    <w:rsid w:val="00267C71"/>
    <w:rsid w:val="00270A75"/>
    <w:rsid w:val="002719D4"/>
    <w:rsid w:val="00273BC8"/>
    <w:rsid w:val="00274101"/>
    <w:rsid w:val="0027514F"/>
    <w:rsid w:val="00276044"/>
    <w:rsid w:val="0028252C"/>
    <w:rsid w:val="00294777"/>
    <w:rsid w:val="002971C2"/>
    <w:rsid w:val="002A2029"/>
    <w:rsid w:val="002A5760"/>
    <w:rsid w:val="002A5E3E"/>
    <w:rsid w:val="002A60E4"/>
    <w:rsid w:val="002A64A0"/>
    <w:rsid w:val="002B31D5"/>
    <w:rsid w:val="002B3EAC"/>
    <w:rsid w:val="002B3FE4"/>
    <w:rsid w:val="002B4F94"/>
    <w:rsid w:val="002B5FC0"/>
    <w:rsid w:val="002B7FB2"/>
    <w:rsid w:val="002C28E2"/>
    <w:rsid w:val="002C7884"/>
    <w:rsid w:val="002D190A"/>
    <w:rsid w:val="002D1CE5"/>
    <w:rsid w:val="002D41FF"/>
    <w:rsid w:val="002D48BE"/>
    <w:rsid w:val="002D550E"/>
    <w:rsid w:val="002D745D"/>
    <w:rsid w:val="002E27E0"/>
    <w:rsid w:val="002E4D29"/>
    <w:rsid w:val="002E79CC"/>
    <w:rsid w:val="002F1729"/>
    <w:rsid w:val="002F39DD"/>
    <w:rsid w:val="002F4540"/>
    <w:rsid w:val="002F5025"/>
    <w:rsid w:val="002F59EF"/>
    <w:rsid w:val="002F67B8"/>
    <w:rsid w:val="002F7017"/>
    <w:rsid w:val="00300727"/>
    <w:rsid w:val="00300DB3"/>
    <w:rsid w:val="0030148E"/>
    <w:rsid w:val="00301E1C"/>
    <w:rsid w:val="00304611"/>
    <w:rsid w:val="00310034"/>
    <w:rsid w:val="00315358"/>
    <w:rsid w:val="0031648A"/>
    <w:rsid w:val="003223F2"/>
    <w:rsid w:val="0032756A"/>
    <w:rsid w:val="0033042F"/>
    <w:rsid w:val="0033564B"/>
    <w:rsid w:val="00335F9F"/>
    <w:rsid w:val="00337FED"/>
    <w:rsid w:val="003446F2"/>
    <w:rsid w:val="003465D9"/>
    <w:rsid w:val="00346C00"/>
    <w:rsid w:val="0035052A"/>
    <w:rsid w:val="00354784"/>
    <w:rsid w:val="00355B19"/>
    <w:rsid w:val="00356C9E"/>
    <w:rsid w:val="0035787B"/>
    <w:rsid w:val="00361F8C"/>
    <w:rsid w:val="00364977"/>
    <w:rsid w:val="00370D24"/>
    <w:rsid w:val="00371BA3"/>
    <w:rsid w:val="00372135"/>
    <w:rsid w:val="00374A91"/>
    <w:rsid w:val="00382951"/>
    <w:rsid w:val="00383D7B"/>
    <w:rsid w:val="00384436"/>
    <w:rsid w:val="00387C34"/>
    <w:rsid w:val="003933FA"/>
    <w:rsid w:val="00394085"/>
    <w:rsid w:val="003941F6"/>
    <w:rsid w:val="003A0292"/>
    <w:rsid w:val="003A3328"/>
    <w:rsid w:val="003A3965"/>
    <w:rsid w:val="003A6C9B"/>
    <w:rsid w:val="003B07B9"/>
    <w:rsid w:val="003B0E2A"/>
    <w:rsid w:val="003B13E9"/>
    <w:rsid w:val="003B74B1"/>
    <w:rsid w:val="003C3E89"/>
    <w:rsid w:val="003C62D5"/>
    <w:rsid w:val="003D2298"/>
    <w:rsid w:val="003D2A66"/>
    <w:rsid w:val="003D5977"/>
    <w:rsid w:val="003D7126"/>
    <w:rsid w:val="003D7518"/>
    <w:rsid w:val="003E20F1"/>
    <w:rsid w:val="003E3267"/>
    <w:rsid w:val="003E3760"/>
    <w:rsid w:val="003F0248"/>
    <w:rsid w:val="003F1B09"/>
    <w:rsid w:val="003F1C6E"/>
    <w:rsid w:val="003F2B05"/>
    <w:rsid w:val="003F2E09"/>
    <w:rsid w:val="003F3B33"/>
    <w:rsid w:val="003F4211"/>
    <w:rsid w:val="003F4BA3"/>
    <w:rsid w:val="004005A4"/>
    <w:rsid w:val="0040337F"/>
    <w:rsid w:val="00405681"/>
    <w:rsid w:val="00406694"/>
    <w:rsid w:val="00414487"/>
    <w:rsid w:val="0041706B"/>
    <w:rsid w:val="004176DE"/>
    <w:rsid w:val="0041782D"/>
    <w:rsid w:val="004211B1"/>
    <w:rsid w:val="004213C9"/>
    <w:rsid w:val="004216FB"/>
    <w:rsid w:val="0042425A"/>
    <w:rsid w:val="004307D3"/>
    <w:rsid w:val="004335ED"/>
    <w:rsid w:val="0043611E"/>
    <w:rsid w:val="00437608"/>
    <w:rsid w:val="004461EF"/>
    <w:rsid w:val="00446788"/>
    <w:rsid w:val="00451C27"/>
    <w:rsid w:val="00451F91"/>
    <w:rsid w:val="00453399"/>
    <w:rsid w:val="00453B73"/>
    <w:rsid w:val="00455BD5"/>
    <w:rsid w:val="0045760C"/>
    <w:rsid w:val="004613C5"/>
    <w:rsid w:val="00462681"/>
    <w:rsid w:val="00463785"/>
    <w:rsid w:val="00464740"/>
    <w:rsid w:val="00471CA7"/>
    <w:rsid w:val="0047316D"/>
    <w:rsid w:val="004732CB"/>
    <w:rsid w:val="00477CA0"/>
    <w:rsid w:val="00481964"/>
    <w:rsid w:val="00481AF1"/>
    <w:rsid w:val="00483AD6"/>
    <w:rsid w:val="004855F8"/>
    <w:rsid w:val="004872B1"/>
    <w:rsid w:val="00487E91"/>
    <w:rsid w:val="00490399"/>
    <w:rsid w:val="004910BD"/>
    <w:rsid w:val="00491273"/>
    <w:rsid w:val="004919DC"/>
    <w:rsid w:val="00491DB1"/>
    <w:rsid w:val="0049313A"/>
    <w:rsid w:val="00493D81"/>
    <w:rsid w:val="00496A26"/>
    <w:rsid w:val="004A0D62"/>
    <w:rsid w:val="004A183E"/>
    <w:rsid w:val="004A20B3"/>
    <w:rsid w:val="004A2397"/>
    <w:rsid w:val="004A28E8"/>
    <w:rsid w:val="004A55EA"/>
    <w:rsid w:val="004B036C"/>
    <w:rsid w:val="004B5054"/>
    <w:rsid w:val="004C3FA7"/>
    <w:rsid w:val="004D05C5"/>
    <w:rsid w:val="004D7731"/>
    <w:rsid w:val="004E15EF"/>
    <w:rsid w:val="004F1A57"/>
    <w:rsid w:val="004F1E7F"/>
    <w:rsid w:val="004F310C"/>
    <w:rsid w:val="004F3147"/>
    <w:rsid w:val="004F415F"/>
    <w:rsid w:val="004F5805"/>
    <w:rsid w:val="004F5815"/>
    <w:rsid w:val="0050297C"/>
    <w:rsid w:val="00504309"/>
    <w:rsid w:val="00505FC7"/>
    <w:rsid w:val="00515DAB"/>
    <w:rsid w:val="00516162"/>
    <w:rsid w:val="00521149"/>
    <w:rsid w:val="005223DE"/>
    <w:rsid w:val="00523041"/>
    <w:rsid w:val="005266B4"/>
    <w:rsid w:val="00526A4F"/>
    <w:rsid w:val="00526CDD"/>
    <w:rsid w:val="005302EB"/>
    <w:rsid w:val="00533073"/>
    <w:rsid w:val="005377DC"/>
    <w:rsid w:val="005404ED"/>
    <w:rsid w:val="00541CDA"/>
    <w:rsid w:val="0054307E"/>
    <w:rsid w:val="0054411B"/>
    <w:rsid w:val="005468AD"/>
    <w:rsid w:val="00546946"/>
    <w:rsid w:val="00551416"/>
    <w:rsid w:val="0056157B"/>
    <w:rsid w:val="00564F87"/>
    <w:rsid w:val="00566404"/>
    <w:rsid w:val="0057661A"/>
    <w:rsid w:val="005767A3"/>
    <w:rsid w:val="00577C19"/>
    <w:rsid w:val="005827C5"/>
    <w:rsid w:val="0058464D"/>
    <w:rsid w:val="00590159"/>
    <w:rsid w:val="00593E95"/>
    <w:rsid w:val="00594F8E"/>
    <w:rsid w:val="005963BE"/>
    <w:rsid w:val="005A03F9"/>
    <w:rsid w:val="005A2D66"/>
    <w:rsid w:val="005A3068"/>
    <w:rsid w:val="005A4836"/>
    <w:rsid w:val="005A5999"/>
    <w:rsid w:val="005C0301"/>
    <w:rsid w:val="005C29A2"/>
    <w:rsid w:val="005C3666"/>
    <w:rsid w:val="005C68E4"/>
    <w:rsid w:val="005D0241"/>
    <w:rsid w:val="005D030A"/>
    <w:rsid w:val="005D1495"/>
    <w:rsid w:val="005D35F2"/>
    <w:rsid w:val="005E0EB0"/>
    <w:rsid w:val="005E173C"/>
    <w:rsid w:val="005E220F"/>
    <w:rsid w:val="005E6697"/>
    <w:rsid w:val="005F0CA6"/>
    <w:rsid w:val="005F53BB"/>
    <w:rsid w:val="005F708E"/>
    <w:rsid w:val="00604ABD"/>
    <w:rsid w:val="00605BB8"/>
    <w:rsid w:val="00607426"/>
    <w:rsid w:val="00610045"/>
    <w:rsid w:val="006131A4"/>
    <w:rsid w:val="00613A3F"/>
    <w:rsid w:val="0061442F"/>
    <w:rsid w:val="0061469F"/>
    <w:rsid w:val="00614AC9"/>
    <w:rsid w:val="00615CC0"/>
    <w:rsid w:val="00623EF4"/>
    <w:rsid w:val="00624ED5"/>
    <w:rsid w:val="00625D68"/>
    <w:rsid w:val="00627E9E"/>
    <w:rsid w:val="00634D79"/>
    <w:rsid w:val="00637443"/>
    <w:rsid w:val="006375ED"/>
    <w:rsid w:val="0063792B"/>
    <w:rsid w:val="00637C84"/>
    <w:rsid w:val="00637E97"/>
    <w:rsid w:val="006406D8"/>
    <w:rsid w:val="00645188"/>
    <w:rsid w:val="006531AC"/>
    <w:rsid w:val="00653C42"/>
    <w:rsid w:val="00654C97"/>
    <w:rsid w:val="00654EEC"/>
    <w:rsid w:val="006554F7"/>
    <w:rsid w:val="00656656"/>
    <w:rsid w:val="00657A03"/>
    <w:rsid w:val="00657B6A"/>
    <w:rsid w:val="0066238B"/>
    <w:rsid w:val="00664FE7"/>
    <w:rsid w:val="00670D53"/>
    <w:rsid w:val="00672020"/>
    <w:rsid w:val="00673B10"/>
    <w:rsid w:val="00674254"/>
    <w:rsid w:val="006745D8"/>
    <w:rsid w:val="006747BD"/>
    <w:rsid w:val="006824E5"/>
    <w:rsid w:val="00685450"/>
    <w:rsid w:val="00691374"/>
    <w:rsid w:val="006919A3"/>
    <w:rsid w:val="006A0104"/>
    <w:rsid w:val="006A2C5F"/>
    <w:rsid w:val="006A4F08"/>
    <w:rsid w:val="006A5C5A"/>
    <w:rsid w:val="006A634C"/>
    <w:rsid w:val="006A65EC"/>
    <w:rsid w:val="006A6B2C"/>
    <w:rsid w:val="006A73F5"/>
    <w:rsid w:val="006B025D"/>
    <w:rsid w:val="006B17FA"/>
    <w:rsid w:val="006B31A3"/>
    <w:rsid w:val="006B31E9"/>
    <w:rsid w:val="006B52C1"/>
    <w:rsid w:val="006B7D8F"/>
    <w:rsid w:val="006C0788"/>
    <w:rsid w:val="006C0978"/>
    <w:rsid w:val="006C4F1D"/>
    <w:rsid w:val="006C74F6"/>
    <w:rsid w:val="006D0610"/>
    <w:rsid w:val="006D2EFB"/>
    <w:rsid w:val="006D3FD7"/>
    <w:rsid w:val="006D5E50"/>
    <w:rsid w:val="006D6DE5"/>
    <w:rsid w:val="006E14D5"/>
    <w:rsid w:val="006E1E0A"/>
    <w:rsid w:val="006E30FE"/>
    <w:rsid w:val="006E34DC"/>
    <w:rsid w:val="006E3F6F"/>
    <w:rsid w:val="006E4DA9"/>
    <w:rsid w:val="006E516A"/>
    <w:rsid w:val="006E5990"/>
    <w:rsid w:val="006E5F7F"/>
    <w:rsid w:val="006E733D"/>
    <w:rsid w:val="006F09D5"/>
    <w:rsid w:val="006F1DAC"/>
    <w:rsid w:val="006F2F88"/>
    <w:rsid w:val="006F72EF"/>
    <w:rsid w:val="00702BD7"/>
    <w:rsid w:val="0070349D"/>
    <w:rsid w:val="007042E5"/>
    <w:rsid w:val="00704A57"/>
    <w:rsid w:val="00704BCE"/>
    <w:rsid w:val="007051F8"/>
    <w:rsid w:val="00710943"/>
    <w:rsid w:val="00713260"/>
    <w:rsid w:val="0071601E"/>
    <w:rsid w:val="0072379F"/>
    <w:rsid w:val="00725618"/>
    <w:rsid w:val="00726604"/>
    <w:rsid w:val="00737001"/>
    <w:rsid w:val="00737767"/>
    <w:rsid w:val="00740474"/>
    <w:rsid w:val="007428FB"/>
    <w:rsid w:val="007433A0"/>
    <w:rsid w:val="00743ECC"/>
    <w:rsid w:val="00745D1B"/>
    <w:rsid w:val="00754373"/>
    <w:rsid w:val="00757F35"/>
    <w:rsid w:val="00766582"/>
    <w:rsid w:val="00766E72"/>
    <w:rsid w:val="007670D7"/>
    <w:rsid w:val="0076714A"/>
    <w:rsid w:val="00771201"/>
    <w:rsid w:val="007747D1"/>
    <w:rsid w:val="00774F73"/>
    <w:rsid w:val="00776BA0"/>
    <w:rsid w:val="00780D1C"/>
    <w:rsid w:val="0078154B"/>
    <w:rsid w:val="00781A35"/>
    <w:rsid w:val="007826A2"/>
    <w:rsid w:val="007860C8"/>
    <w:rsid w:val="00786E03"/>
    <w:rsid w:val="00790B98"/>
    <w:rsid w:val="0079419B"/>
    <w:rsid w:val="00794B24"/>
    <w:rsid w:val="00796185"/>
    <w:rsid w:val="00796D3F"/>
    <w:rsid w:val="007A002C"/>
    <w:rsid w:val="007A17F4"/>
    <w:rsid w:val="007A43D8"/>
    <w:rsid w:val="007A4D8F"/>
    <w:rsid w:val="007B56AF"/>
    <w:rsid w:val="007B58FC"/>
    <w:rsid w:val="007B5D47"/>
    <w:rsid w:val="007B63A6"/>
    <w:rsid w:val="007B6818"/>
    <w:rsid w:val="007C0787"/>
    <w:rsid w:val="007C33C0"/>
    <w:rsid w:val="007C7530"/>
    <w:rsid w:val="007D0085"/>
    <w:rsid w:val="007D0B3B"/>
    <w:rsid w:val="007D6109"/>
    <w:rsid w:val="007E69DF"/>
    <w:rsid w:val="007F63FF"/>
    <w:rsid w:val="007F7355"/>
    <w:rsid w:val="00805DF6"/>
    <w:rsid w:val="00806733"/>
    <w:rsid w:val="00814E1A"/>
    <w:rsid w:val="008161FD"/>
    <w:rsid w:val="0081730E"/>
    <w:rsid w:val="00821F16"/>
    <w:rsid w:val="00825213"/>
    <w:rsid w:val="0083015C"/>
    <w:rsid w:val="008301AA"/>
    <w:rsid w:val="00830E9E"/>
    <w:rsid w:val="0083365B"/>
    <w:rsid w:val="00836C83"/>
    <w:rsid w:val="00841A2A"/>
    <w:rsid w:val="0084396A"/>
    <w:rsid w:val="00846174"/>
    <w:rsid w:val="00847698"/>
    <w:rsid w:val="00847806"/>
    <w:rsid w:val="008519BA"/>
    <w:rsid w:val="00851C6D"/>
    <w:rsid w:val="0085243D"/>
    <w:rsid w:val="00852709"/>
    <w:rsid w:val="00854B13"/>
    <w:rsid w:val="00854B7B"/>
    <w:rsid w:val="00857BCB"/>
    <w:rsid w:val="008628DC"/>
    <w:rsid w:val="00865B8A"/>
    <w:rsid w:val="00866834"/>
    <w:rsid w:val="00866D5B"/>
    <w:rsid w:val="0086772F"/>
    <w:rsid w:val="00867CB5"/>
    <w:rsid w:val="00872F41"/>
    <w:rsid w:val="00873CF9"/>
    <w:rsid w:val="008810A2"/>
    <w:rsid w:val="0088285A"/>
    <w:rsid w:val="008840F8"/>
    <w:rsid w:val="0089120C"/>
    <w:rsid w:val="008914A4"/>
    <w:rsid w:val="008917A1"/>
    <w:rsid w:val="00895263"/>
    <w:rsid w:val="0089666B"/>
    <w:rsid w:val="008A0736"/>
    <w:rsid w:val="008A0FD0"/>
    <w:rsid w:val="008A2121"/>
    <w:rsid w:val="008A4361"/>
    <w:rsid w:val="008A4F09"/>
    <w:rsid w:val="008A5D93"/>
    <w:rsid w:val="008B2062"/>
    <w:rsid w:val="008B3792"/>
    <w:rsid w:val="008B4DBE"/>
    <w:rsid w:val="008C1729"/>
    <w:rsid w:val="008C3D7E"/>
    <w:rsid w:val="008C5855"/>
    <w:rsid w:val="008C75DD"/>
    <w:rsid w:val="008D6031"/>
    <w:rsid w:val="008D6FCE"/>
    <w:rsid w:val="008E04B2"/>
    <w:rsid w:val="008E1940"/>
    <w:rsid w:val="008E6419"/>
    <w:rsid w:val="008E67DB"/>
    <w:rsid w:val="008E7388"/>
    <w:rsid w:val="008E7F65"/>
    <w:rsid w:val="008F209D"/>
    <w:rsid w:val="008F51B6"/>
    <w:rsid w:val="00901A2D"/>
    <w:rsid w:val="00904819"/>
    <w:rsid w:val="00906790"/>
    <w:rsid w:val="0091082D"/>
    <w:rsid w:val="009154F2"/>
    <w:rsid w:val="00916A49"/>
    <w:rsid w:val="00920006"/>
    <w:rsid w:val="009225C1"/>
    <w:rsid w:val="0092387C"/>
    <w:rsid w:val="00925329"/>
    <w:rsid w:val="00927C21"/>
    <w:rsid w:val="00930267"/>
    <w:rsid w:val="0093027C"/>
    <w:rsid w:val="00931732"/>
    <w:rsid w:val="00931D58"/>
    <w:rsid w:val="00936258"/>
    <w:rsid w:val="009404D1"/>
    <w:rsid w:val="00943829"/>
    <w:rsid w:val="00943E1D"/>
    <w:rsid w:val="00945AD3"/>
    <w:rsid w:val="00947280"/>
    <w:rsid w:val="0094790E"/>
    <w:rsid w:val="00954066"/>
    <w:rsid w:val="00954F60"/>
    <w:rsid w:val="009558E4"/>
    <w:rsid w:val="00955CFE"/>
    <w:rsid w:val="00966455"/>
    <w:rsid w:val="00966C2F"/>
    <w:rsid w:val="00970D51"/>
    <w:rsid w:val="00971B96"/>
    <w:rsid w:val="0097434B"/>
    <w:rsid w:val="00977B14"/>
    <w:rsid w:val="00981D67"/>
    <w:rsid w:val="009839F2"/>
    <w:rsid w:val="009846D3"/>
    <w:rsid w:val="0098789B"/>
    <w:rsid w:val="009932A0"/>
    <w:rsid w:val="00994B55"/>
    <w:rsid w:val="00996627"/>
    <w:rsid w:val="00996CE5"/>
    <w:rsid w:val="009A1EF7"/>
    <w:rsid w:val="009A3F1C"/>
    <w:rsid w:val="009A6984"/>
    <w:rsid w:val="009B0D7E"/>
    <w:rsid w:val="009B4C89"/>
    <w:rsid w:val="009B607D"/>
    <w:rsid w:val="009B611E"/>
    <w:rsid w:val="009C061D"/>
    <w:rsid w:val="009C0766"/>
    <w:rsid w:val="009C1267"/>
    <w:rsid w:val="009C478B"/>
    <w:rsid w:val="009C56EE"/>
    <w:rsid w:val="009D0271"/>
    <w:rsid w:val="009D1D9F"/>
    <w:rsid w:val="009D3E46"/>
    <w:rsid w:val="009D4291"/>
    <w:rsid w:val="009D4C4D"/>
    <w:rsid w:val="009D59D0"/>
    <w:rsid w:val="009D75D3"/>
    <w:rsid w:val="009E4A7E"/>
    <w:rsid w:val="009E72F1"/>
    <w:rsid w:val="009F1CC9"/>
    <w:rsid w:val="009F4426"/>
    <w:rsid w:val="009F5B2B"/>
    <w:rsid w:val="009F738C"/>
    <w:rsid w:val="00A010A7"/>
    <w:rsid w:val="00A03EFC"/>
    <w:rsid w:val="00A11066"/>
    <w:rsid w:val="00A1115D"/>
    <w:rsid w:val="00A11BB9"/>
    <w:rsid w:val="00A13509"/>
    <w:rsid w:val="00A24512"/>
    <w:rsid w:val="00A3365D"/>
    <w:rsid w:val="00A34D68"/>
    <w:rsid w:val="00A350A7"/>
    <w:rsid w:val="00A36F46"/>
    <w:rsid w:val="00A4363C"/>
    <w:rsid w:val="00A44FFE"/>
    <w:rsid w:val="00A464F3"/>
    <w:rsid w:val="00A512A6"/>
    <w:rsid w:val="00A52DCF"/>
    <w:rsid w:val="00A52F9B"/>
    <w:rsid w:val="00A608CA"/>
    <w:rsid w:val="00A64541"/>
    <w:rsid w:val="00A72BE7"/>
    <w:rsid w:val="00A7302D"/>
    <w:rsid w:val="00A7543E"/>
    <w:rsid w:val="00A7657A"/>
    <w:rsid w:val="00A82827"/>
    <w:rsid w:val="00A82E57"/>
    <w:rsid w:val="00A85D65"/>
    <w:rsid w:val="00A87FFE"/>
    <w:rsid w:val="00A94166"/>
    <w:rsid w:val="00A944A1"/>
    <w:rsid w:val="00A94C25"/>
    <w:rsid w:val="00AA1576"/>
    <w:rsid w:val="00AA4804"/>
    <w:rsid w:val="00AA4FB6"/>
    <w:rsid w:val="00AA50C7"/>
    <w:rsid w:val="00AA5ABA"/>
    <w:rsid w:val="00AB0962"/>
    <w:rsid w:val="00AB1497"/>
    <w:rsid w:val="00AB44FD"/>
    <w:rsid w:val="00AB45FE"/>
    <w:rsid w:val="00AB5637"/>
    <w:rsid w:val="00AC190B"/>
    <w:rsid w:val="00AC2258"/>
    <w:rsid w:val="00AC22B6"/>
    <w:rsid w:val="00AC2801"/>
    <w:rsid w:val="00AC4276"/>
    <w:rsid w:val="00AC48A9"/>
    <w:rsid w:val="00AC65DA"/>
    <w:rsid w:val="00AD01E6"/>
    <w:rsid w:val="00AD112C"/>
    <w:rsid w:val="00AD3AF8"/>
    <w:rsid w:val="00AD3E35"/>
    <w:rsid w:val="00AD514C"/>
    <w:rsid w:val="00AE025A"/>
    <w:rsid w:val="00AE31F3"/>
    <w:rsid w:val="00AE67A6"/>
    <w:rsid w:val="00AE788C"/>
    <w:rsid w:val="00AE7D12"/>
    <w:rsid w:val="00AF1605"/>
    <w:rsid w:val="00AF3176"/>
    <w:rsid w:val="00AF5C3A"/>
    <w:rsid w:val="00AF77C1"/>
    <w:rsid w:val="00B02240"/>
    <w:rsid w:val="00B05CA3"/>
    <w:rsid w:val="00B141E8"/>
    <w:rsid w:val="00B14202"/>
    <w:rsid w:val="00B14597"/>
    <w:rsid w:val="00B15758"/>
    <w:rsid w:val="00B201B8"/>
    <w:rsid w:val="00B20B1D"/>
    <w:rsid w:val="00B21D57"/>
    <w:rsid w:val="00B32F96"/>
    <w:rsid w:val="00B35B63"/>
    <w:rsid w:val="00B368F7"/>
    <w:rsid w:val="00B377BA"/>
    <w:rsid w:val="00B46B2C"/>
    <w:rsid w:val="00B5362D"/>
    <w:rsid w:val="00B53CE7"/>
    <w:rsid w:val="00B60E67"/>
    <w:rsid w:val="00B61F8A"/>
    <w:rsid w:val="00B679ED"/>
    <w:rsid w:val="00B716B1"/>
    <w:rsid w:val="00B71C20"/>
    <w:rsid w:val="00B724C8"/>
    <w:rsid w:val="00B73326"/>
    <w:rsid w:val="00B74A2B"/>
    <w:rsid w:val="00B76E6A"/>
    <w:rsid w:val="00B76F06"/>
    <w:rsid w:val="00B77C02"/>
    <w:rsid w:val="00B80178"/>
    <w:rsid w:val="00B814D6"/>
    <w:rsid w:val="00B858A5"/>
    <w:rsid w:val="00B85FCC"/>
    <w:rsid w:val="00B9165A"/>
    <w:rsid w:val="00B92103"/>
    <w:rsid w:val="00B93CAA"/>
    <w:rsid w:val="00B93FC9"/>
    <w:rsid w:val="00B976FD"/>
    <w:rsid w:val="00B97967"/>
    <w:rsid w:val="00BA5F0B"/>
    <w:rsid w:val="00BB3391"/>
    <w:rsid w:val="00BC5191"/>
    <w:rsid w:val="00BD042C"/>
    <w:rsid w:val="00BD0AD6"/>
    <w:rsid w:val="00BD2D5C"/>
    <w:rsid w:val="00BD32DE"/>
    <w:rsid w:val="00BD6260"/>
    <w:rsid w:val="00BD684A"/>
    <w:rsid w:val="00BE0B09"/>
    <w:rsid w:val="00BE15DF"/>
    <w:rsid w:val="00BE1AAA"/>
    <w:rsid w:val="00BE3617"/>
    <w:rsid w:val="00BE5587"/>
    <w:rsid w:val="00BE5B70"/>
    <w:rsid w:val="00BE5E1D"/>
    <w:rsid w:val="00BF0258"/>
    <w:rsid w:val="00BF191F"/>
    <w:rsid w:val="00BF1CBB"/>
    <w:rsid w:val="00BF575B"/>
    <w:rsid w:val="00BF6EE9"/>
    <w:rsid w:val="00BF7242"/>
    <w:rsid w:val="00BF7629"/>
    <w:rsid w:val="00C00F0A"/>
    <w:rsid w:val="00C03ADD"/>
    <w:rsid w:val="00C05352"/>
    <w:rsid w:val="00C06041"/>
    <w:rsid w:val="00C07EDD"/>
    <w:rsid w:val="00C10108"/>
    <w:rsid w:val="00C1303D"/>
    <w:rsid w:val="00C1518D"/>
    <w:rsid w:val="00C15265"/>
    <w:rsid w:val="00C15FB1"/>
    <w:rsid w:val="00C213D6"/>
    <w:rsid w:val="00C22D2A"/>
    <w:rsid w:val="00C250DF"/>
    <w:rsid w:val="00C25E6E"/>
    <w:rsid w:val="00C277A7"/>
    <w:rsid w:val="00C30A32"/>
    <w:rsid w:val="00C3236C"/>
    <w:rsid w:val="00C343AE"/>
    <w:rsid w:val="00C4153D"/>
    <w:rsid w:val="00C418EB"/>
    <w:rsid w:val="00C43822"/>
    <w:rsid w:val="00C477EB"/>
    <w:rsid w:val="00C50374"/>
    <w:rsid w:val="00C5064F"/>
    <w:rsid w:val="00C551AC"/>
    <w:rsid w:val="00C5786F"/>
    <w:rsid w:val="00C662DD"/>
    <w:rsid w:val="00C7083D"/>
    <w:rsid w:val="00C71FD5"/>
    <w:rsid w:val="00C72131"/>
    <w:rsid w:val="00C724D9"/>
    <w:rsid w:val="00C76E84"/>
    <w:rsid w:val="00C80308"/>
    <w:rsid w:val="00C80BB4"/>
    <w:rsid w:val="00C83035"/>
    <w:rsid w:val="00C867EC"/>
    <w:rsid w:val="00C8776E"/>
    <w:rsid w:val="00C91915"/>
    <w:rsid w:val="00C91C36"/>
    <w:rsid w:val="00C9424E"/>
    <w:rsid w:val="00C9640C"/>
    <w:rsid w:val="00CB2A6D"/>
    <w:rsid w:val="00CB44DA"/>
    <w:rsid w:val="00CB4F57"/>
    <w:rsid w:val="00CB5353"/>
    <w:rsid w:val="00CC4824"/>
    <w:rsid w:val="00CC5898"/>
    <w:rsid w:val="00CD113F"/>
    <w:rsid w:val="00CD1BAB"/>
    <w:rsid w:val="00CD252A"/>
    <w:rsid w:val="00CD32F9"/>
    <w:rsid w:val="00CD3939"/>
    <w:rsid w:val="00CE03AC"/>
    <w:rsid w:val="00CE245A"/>
    <w:rsid w:val="00CE2AD7"/>
    <w:rsid w:val="00CE3B66"/>
    <w:rsid w:val="00CE5D10"/>
    <w:rsid w:val="00CF0EE1"/>
    <w:rsid w:val="00CF344B"/>
    <w:rsid w:val="00CF3E7F"/>
    <w:rsid w:val="00CF3E86"/>
    <w:rsid w:val="00CF4487"/>
    <w:rsid w:val="00CF51E1"/>
    <w:rsid w:val="00CF65B1"/>
    <w:rsid w:val="00D005B3"/>
    <w:rsid w:val="00D04CCB"/>
    <w:rsid w:val="00D06D36"/>
    <w:rsid w:val="00D141CD"/>
    <w:rsid w:val="00D1438D"/>
    <w:rsid w:val="00D26BFA"/>
    <w:rsid w:val="00D323A9"/>
    <w:rsid w:val="00D37160"/>
    <w:rsid w:val="00D37982"/>
    <w:rsid w:val="00D40690"/>
    <w:rsid w:val="00D42905"/>
    <w:rsid w:val="00D52D05"/>
    <w:rsid w:val="00D5390B"/>
    <w:rsid w:val="00D54EA1"/>
    <w:rsid w:val="00D55AA1"/>
    <w:rsid w:val="00D6077A"/>
    <w:rsid w:val="00D61BE6"/>
    <w:rsid w:val="00D6359F"/>
    <w:rsid w:val="00D706FB"/>
    <w:rsid w:val="00D72E52"/>
    <w:rsid w:val="00D74346"/>
    <w:rsid w:val="00D7535E"/>
    <w:rsid w:val="00D81036"/>
    <w:rsid w:val="00D82E75"/>
    <w:rsid w:val="00D84F93"/>
    <w:rsid w:val="00D85799"/>
    <w:rsid w:val="00D91E68"/>
    <w:rsid w:val="00D92A09"/>
    <w:rsid w:val="00D9502D"/>
    <w:rsid w:val="00DA0AAF"/>
    <w:rsid w:val="00DA39E5"/>
    <w:rsid w:val="00DA4196"/>
    <w:rsid w:val="00DB3D92"/>
    <w:rsid w:val="00DC2EF2"/>
    <w:rsid w:val="00DC698D"/>
    <w:rsid w:val="00DD60D6"/>
    <w:rsid w:val="00DD77D2"/>
    <w:rsid w:val="00DE114D"/>
    <w:rsid w:val="00DE3B1C"/>
    <w:rsid w:val="00DE3D3D"/>
    <w:rsid w:val="00DE42E7"/>
    <w:rsid w:val="00DE4A10"/>
    <w:rsid w:val="00DE7A44"/>
    <w:rsid w:val="00DF1CF7"/>
    <w:rsid w:val="00DF229F"/>
    <w:rsid w:val="00DF34D3"/>
    <w:rsid w:val="00E021C1"/>
    <w:rsid w:val="00E04101"/>
    <w:rsid w:val="00E07D82"/>
    <w:rsid w:val="00E12E34"/>
    <w:rsid w:val="00E14964"/>
    <w:rsid w:val="00E20CD9"/>
    <w:rsid w:val="00E23BC8"/>
    <w:rsid w:val="00E23D6B"/>
    <w:rsid w:val="00E25C29"/>
    <w:rsid w:val="00E32749"/>
    <w:rsid w:val="00E32A60"/>
    <w:rsid w:val="00E339B5"/>
    <w:rsid w:val="00E41696"/>
    <w:rsid w:val="00E43179"/>
    <w:rsid w:val="00E43C32"/>
    <w:rsid w:val="00E516DF"/>
    <w:rsid w:val="00E53739"/>
    <w:rsid w:val="00E54658"/>
    <w:rsid w:val="00E57453"/>
    <w:rsid w:val="00E574DA"/>
    <w:rsid w:val="00E57535"/>
    <w:rsid w:val="00E6625F"/>
    <w:rsid w:val="00E663F9"/>
    <w:rsid w:val="00E70F66"/>
    <w:rsid w:val="00E73CE3"/>
    <w:rsid w:val="00E7425D"/>
    <w:rsid w:val="00E747AE"/>
    <w:rsid w:val="00E81E48"/>
    <w:rsid w:val="00E8577A"/>
    <w:rsid w:val="00E86BFC"/>
    <w:rsid w:val="00E86ED1"/>
    <w:rsid w:val="00E91955"/>
    <w:rsid w:val="00E95E2F"/>
    <w:rsid w:val="00EA0FFD"/>
    <w:rsid w:val="00EA1DB9"/>
    <w:rsid w:val="00EA7273"/>
    <w:rsid w:val="00EB0F55"/>
    <w:rsid w:val="00EB46E0"/>
    <w:rsid w:val="00EB79A8"/>
    <w:rsid w:val="00EC3D3A"/>
    <w:rsid w:val="00ED03ED"/>
    <w:rsid w:val="00ED30BE"/>
    <w:rsid w:val="00ED31F7"/>
    <w:rsid w:val="00ED68B5"/>
    <w:rsid w:val="00EE27F2"/>
    <w:rsid w:val="00EE493C"/>
    <w:rsid w:val="00EE720B"/>
    <w:rsid w:val="00EF3CDE"/>
    <w:rsid w:val="00EF5056"/>
    <w:rsid w:val="00EF79A5"/>
    <w:rsid w:val="00F00D90"/>
    <w:rsid w:val="00F013C8"/>
    <w:rsid w:val="00F0468B"/>
    <w:rsid w:val="00F13DDF"/>
    <w:rsid w:val="00F14991"/>
    <w:rsid w:val="00F1646A"/>
    <w:rsid w:val="00F21E8C"/>
    <w:rsid w:val="00F22E37"/>
    <w:rsid w:val="00F2431E"/>
    <w:rsid w:val="00F25F37"/>
    <w:rsid w:val="00F26ECD"/>
    <w:rsid w:val="00F323D1"/>
    <w:rsid w:val="00F34146"/>
    <w:rsid w:val="00F36491"/>
    <w:rsid w:val="00F44840"/>
    <w:rsid w:val="00F4740E"/>
    <w:rsid w:val="00F53DCC"/>
    <w:rsid w:val="00F550D4"/>
    <w:rsid w:val="00F56E5E"/>
    <w:rsid w:val="00F63136"/>
    <w:rsid w:val="00F63C51"/>
    <w:rsid w:val="00F669CA"/>
    <w:rsid w:val="00F72A43"/>
    <w:rsid w:val="00F74160"/>
    <w:rsid w:val="00F80040"/>
    <w:rsid w:val="00F81176"/>
    <w:rsid w:val="00F81C17"/>
    <w:rsid w:val="00F85535"/>
    <w:rsid w:val="00F872D1"/>
    <w:rsid w:val="00F87937"/>
    <w:rsid w:val="00F92401"/>
    <w:rsid w:val="00F975F4"/>
    <w:rsid w:val="00FA0F92"/>
    <w:rsid w:val="00FA216C"/>
    <w:rsid w:val="00FA3608"/>
    <w:rsid w:val="00FA3845"/>
    <w:rsid w:val="00FA5166"/>
    <w:rsid w:val="00FA6B8E"/>
    <w:rsid w:val="00FA7095"/>
    <w:rsid w:val="00FA7ED8"/>
    <w:rsid w:val="00FB1A13"/>
    <w:rsid w:val="00FB31CA"/>
    <w:rsid w:val="00FB577D"/>
    <w:rsid w:val="00FB7C23"/>
    <w:rsid w:val="00FC0582"/>
    <w:rsid w:val="00FC1C51"/>
    <w:rsid w:val="00FC2F61"/>
    <w:rsid w:val="00FC4AEE"/>
    <w:rsid w:val="00FD106B"/>
    <w:rsid w:val="00FD52BA"/>
    <w:rsid w:val="00FD6960"/>
    <w:rsid w:val="00FD6AAF"/>
    <w:rsid w:val="00FE0DAB"/>
    <w:rsid w:val="00FF53E0"/>
    <w:rsid w:val="00FF6EC4"/>
    <w:rsid w:val="00FF75D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D37982"/>
    <w:pPr>
      <w:spacing w:line="240" w:lineRule="auto"/>
    </w:pPr>
    <w:rPr>
      <w:rFonts w:ascii="Calibri" w:eastAsiaTheme="minorEastAsia" w:hAnsi="Calibri"/>
      <w:color w:val="auto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982"/>
    <w:rPr>
      <w:rFonts w:ascii="Calibri" w:eastAsiaTheme="minorEastAsia" w:hAnsi="Calibri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19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41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411B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11B"/>
    <w:rPr>
      <w:b/>
      <w:bCs/>
      <w:color w:val="161616"/>
      <w:sz w:val="20"/>
      <w:szCs w:val="20"/>
    </w:rPr>
  </w:style>
  <w:style w:type="paragraph" w:styleId="Poprawka">
    <w:name w:val="Revision"/>
    <w:hidden/>
    <w:uiPriority w:val="99"/>
    <w:semiHidden/>
    <w:rsid w:val="009B0D7E"/>
    <w:pPr>
      <w:spacing w:after="0" w:line="240" w:lineRule="auto"/>
    </w:pPr>
    <w:rPr>
      <w:color w:val="161616"/>
      <w:sz w:val="20"/>
    </w:rPr>
  </w:style>
  <w:style w:type="character" w:styleId="Uwydatnienie">
    <w:name w:val="Emphasis"/>
    <w:basedOn w:val="Domylnaczcionkaakapitu"/>
    <w:uiPriority w:val="20"/>
    <w:qFormat/>
    <w:rsid w:val="00A111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BFA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BFA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BF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B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bik.pl/analizy-rynkowe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ikhub.p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k.pl/klienci-indywidualni/alerty-bik?utm_source=gazeta.pl&amp;utm_medium=artykul&amp;utm_campaign=alert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bik.pl/moj-bi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bik.pl" TargetMode="External"/><Relationship Id="rId14" Type="http://schemas.openxmlformats.org/officeDocument/2006/relationships/hyperlink" Target="mailto:aleksandra.stankiewicz-billewicz@bi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8C72-A753-478F-A294-BB5EEEDD29A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E4437C-CD73-4B7E-B304-162D095D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2</cp:revision>
  <cp:lastPrinted>2023-09-12T22:13:00Z</cp:lastPrinted>
  <dcterms:created xsi:type="dcterms:W3CDTF">2023-09-14T11:04:00Z</dcterms:created>
  <dcterms:modified xsi:type="dcterms:W3CDTF">2023-09-14T11:04:00Z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f1ad96d8-2770-42aa-85ba-1fe5ceb3dd4e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2023-02-21T09:04:57Z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4d56fd82-5d62-41b8-8019-c98b4948ad38</vt:lpwstr>
  </property>
  <property fmtid="{D5CDD505-2E9C-101B-9397-08002B2CF9AE}" pid="13" name="MSIP_Label_1391a466-f120-4668-a5e5-7af4d8a99d82_ContentBits">
    <vt:lpwstr>2</vt:lpwstr>
  </property>
</Properties>
</file>