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0D04" w14:textId="7E8309D0" w:rsidR="00402566" w:rsidRPr="00EE1830" w:rsidRDefault="00EE1830">
      <w:pPr>
        <w:pStyle w:val="TYTUMMC"/>
        <w:rPr>
          <w:rFonts w:ascii="MMC OFFICE" w:eastAsia="ヒラギノ角ゴ Std W4" w:hAnsi="MMC OFFICE"/>
          <w:b/>
          <w:caps w:val="0"/>
          <w:sz w:val="24"/>
          <w:szCs w:val="24"/>
        </w:rPr>
      </w:pPr>
      <w:r w:rsidRPr="00EE1830">
        <w:rPr>
          <w:rFonts w:ascii="MMC OFFICE" w:eastAsia="ヒラギノ角ゴ Std W4" w:hAnsi="MMC OFFICE"/>
          <w:b/>
          <w:caps w:val="0"/>
          <w:sz w:val="24"/>
          <w:szCs w:val="24"/>
        </w:rPr>
        <w:t>MITSUBISHI MOTORS ZAPREZENTUJE PODCZAS JAPAN MOBILITY SHOW 2023 MODEL KONCEPCYJNY ZELEKTRYFIKOWANEGO CROSSOVERA MPV</w:t>
      </w:r>
    </w:p>
    <w:p w14:paraId="78040D32" w14:textId="77777777" w:rsidR="00402566" w:rsidRDefault="00EB0492">
      <w:pPr>
        <w:pStyle w:val="LEADMMC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0" allowOverlap="1" wp14:anchorId="26D9C5C7" wp14:editId="0B85245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77D8E5" w14:textId="77777777" w:rsidR="00402566" w:rsidRDefault="0040256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9C5C7" id="shape_0" o:spid="_x0000_s1026" style="position:absolute;left:0;text-align:left;margin-left:0;margin-top:.05pt;width:425.3pt;height:2.1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 o:allowincell="f" fillcolor="#ed0000" stroked="f" strokeweight="0">
                <v:textbox>
                  <w:txbxContent>
                    <w:p w14:paraId="3477D8E5" w14:textId="77777777" w:rsidR="00402566" w:rsidRDefault="00402566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LEADMMC"/>
        </w:rPr>
        <w:t xml:space="preserve"> </w:t>
      </w:r>
    </w:p>
    <w:p w14:paraId="4E7B2096" w14:textId="1D4AA40B" w:rsidR="00402566" w:rsidRPr="00EE1830" w:rsidRDefault="00EE1830" w:rsidP="00EE1830">
      <w:pPr>
        <w:pStyle w:val="Tekstpodstawowy"/>
        <w:spacing w:before="46" w:after="0" w:line="240" w:lineRule="exact"/>
        <w:rPr>
          <w:rFonts w:ascii="MMC OFFICE" w:hAnsi="MMC OFFICE"/>
          <w:b/>
          <w:sz w:val="18"/>
          <w:szCs w:val="18"/>
        </w:rPr>
      </w:pPr>
      <w:r w:rsidRPr="00EE1830">
        <w:rPr>
          <w:rFonts w:ascii="MMC OFFICE" w:hAnsi="MMC OFFICE"/>
          <w:b/>
          <w:sz w:val="18"/>
          <w:szCs w:val="18"/>
        </w:rPr>
        <w:t>Firma</w:t>
      </w:r>
      <w:r w:rsidR="00EB0492" w:rsidRPr="00EE1830">
        <w:rPr>
          <w:rFonts w:ascii="MMC OFFICE" w:hAnsi="MMC OFFICE"/>
          <w:b/>
          <w:sz w:val="18"/>
          <w:szCs w:val="18"/>
        </w:rPr>
        <w:t xml:space="preserve"> Mitsubishi Motors Corporation zaprezentuje na targach Japan </w:t>
      </w:r>
      <w:proofErr w:type="spellStart"/>
      <w:r w:rsidR="00EB0492" w:rsidRPr="00EE1830">
        <w:rPr>
          <w:rFonts w:ascii="MMC OFFICE" w:hAnsi="MMC OFFICE"/>
          <w:b/>
          <w:sz w:val="18"/>
          <w:szCs w:val="18"/>
        </w:rPr>
        <w:t>Mobility</w:t>
      </w:r>
      <w:proofErr w:type="spellEnd"/>
      <w:r w:rsidR="00EB0492" w:rsidRPr="00EE1830">
        <w:rPr>
          <w:rFonts w:ascii="MMC OFFICE" w:hAnsi="MMC OFFICE"/>
          <w:b/>
          <w:sz w:val="18"/>
          <w:szCs w:val="18"/>
        </w:rPr>
        <w:t xml:space="preserve"> Show 2023</w:t>
      </w:r>
      <w:r w:rsidR="00A33D4C">
        <w:rPr>
          <w:rFonts w:ascii="MMC OFFICE" w:hAnsi="MMC OFFICE"/>
          <w:b/>
          <w:sz w:val="18"/>
          <w:szCs w:val="18"/>
        </w:rPr>
        <w:t>*</w:t>
      </w:r>
      <w:r w:rsidR="00EB0492" w:rsidRPr="00EE1830">
        <w:rPr>
          <w:rFonts w:ascii="MMC OFFICE" w:hAnsi="MMC OFFICE"/>
          <w:b/>
          <w:position w:val="7"/>
          <w:sz w:val="18"/>
          <w:szCs w:val="18"/>
        </w:rPr>
        <w:t xml:space="preserve">1 </w:t>
      </w:r>
      <w:r w:rsidR="00EB0492" w:rsidRPr="00EE1830">
        <w:rPr>
          <w:rFonts w:ascii="MMC OFFICE" w:hAnsi="MMC OFFICE"/>
          <w:b/>
          <w:sz w:val="18"/>
          <w:szCs w:val="18"/>
        </w:rPr>
        <w:t xml:space="preserve">, zelektryfikowanego </w:t>
      </w:r>
      <w:proofErr w:type="spellStart"/>
      <w:r w:rsidR="00EB0492" w:rsidRPr="00EE1830">
        <w:rPr>
          <w:rFonts w:ascii="MMC OFFICE" w:hAnsi="MMC OFFICE"/>
          <w:b/>
          <w:sz w:val="18"/>
          <w:szCs w:val="18"/>
        </w:rPr>
        <w:t>crossovera</w:t>
      </w:r>
      <w:proofErr w:type="spellEnd"/>
      <w:r w:rsidR="00EB0492" w:rsidRPr="00EE1830">
        <w:rPr>
          <w:rFonts w:ascii="MMC OFFICE" w:hAnsi="MMC OFFICE"/>
          <w:b/>
          <w:sz w:val="18"/>
          <w:szCs w:val="18"/>
        </w:rPr>
        <w:t xml:space="preserve"> MPV, który obudzi w kierowcach ducha przygody i poszerzy ich horyzonty. Ponadto w Japonii zadebiutuje nowy pickup </w:t>
      </w:r>
      <w:r w:rsidRPr="00EE1830">
        <w:rPr>
          <w:rFonts w:ascii="MMC OFFICE" w:hAnsi="MMC OFFICE"/>
          <w:b/>
          <w:sz w:val="18"/>
          <w:szCs w:val="18"/>
        </w:rPr>
        <w:t>L200/</w:t>
      </w:r>
      <w:proofErr w:type="spellStart"/>
      <w:r w:rsidR="00EB0492" w:rsidRPr="00EE1830">
        <w:rPr>
          <w:rFonts w:ascii="MMC OFFICE" w:hAnsi="MMC OFFICE"/>
          <w:b/>
          <w:sz w:val="18"/>
          <w:szCs w:val="18"/>
        </w:rPr>
        <w:t>Triton</w:t>
      </w:r>
      <w:proofErr w:type="spellEnd"/>
      <w:r w:rsidR="00A33D4C">
        <w:rPr>
          <w:rFonts w:ascii="MMC OFFICE" w:hAnsi="MMC OFFICE"/>
          <w:b/>
          <w:sz w:val="18"/>
          <w:szCs w:val="18"/>
        </w:rPr>
        <w:t>*</w:t>
      </w:r>
      <w:r w:rsidR="00EB0492" w:rsidRPr="00EE1830">
        <w:rPr>
          <w:rFonts w:ascii="MMC OFFICE" w:hAnsi="MMC OFFICE"/>
          <w:b/>
          <w:position w:val="7"/>
          <w:sz w:val="18"/>
          <w:szCs w:val="18"/>
        </w:rPr>
        <w:t>2</w:t>
      </w:r>
      <w:r w:rsidRPr="00EE1830">
        <w:rPr>
          <w:rFonts w:ascii="MMC OFFICE" w:hAnsi="MMC OFFICE"/>
          <w:b/>
          <w:position w:val="7"/>
          <w:sz w:val="18"/>
          <w:szCs w:val="18"/>
        </w:rPr>
        <w:t xml:space="preserve">. </w:t>
      </w:r>
      <w:r w:rsidRPr="00EE1830">
        <w:rPr>
          <w:rFonts w:ascii="MMC OFFICE" w:hAnsi="MMC OFFICE"/>
          <w:b/>
          <w:sz w:val="18"/>
          <w:szCs w:val="18"/>
        </w:rPr>
        <w:t>Zo</w:t>
      </w:r>
      <w:r w:rsidR="00EB0492" w:rsidRPr="00EE1830">
        <w:rPr>
          <w:rFonts w:ascii="MMC OFFICE" w:hAnsi="MMC OFFICE"/>
          <w:b/>
          <w:sz w:val="18"/>
          <w:szCs w:val="18"/>
        </w:rPr>
        <w:t xml:space="preserve">stanie także zaprezentowany mały pojazd </w:t>
      </w:r>
      <w:proofErr w:type="spellStart"/>
      <w:r w:rsidR="00EB0492" w:rsidRPr="00EE1830">
        <w:rPr>
          <w:rFonts w:ascii="MMC OFFICE" w:hAnsi="MMC OFFICE"/>
          <w:b/>
          <w:sz w:val="18"/>
          <w:szCs w:val="18"/>
        </w:rPr>
        <w:t>Last</w:t>
      </w:r>
      <w:proofErr w:type="spellEnd"/>
      <w:r w:rsidR="00EB0492" w:rsidRPr="00EE1830">
        <w:rPr>
          <w:rFonts w:ascii="MMC OFFICE" w:hAnsi="MMC OFFICE"/>
          <w:b/>
          <w:sz w:val="18"/>
          <w:szCs w:val="18"/>
        </w:rPr>
        <w:t xml:space="preserve"> 1 mile </w:t>
      </w:r>
      <w:proofErr w:type="spellStart"/>
      <w:r w:rsidR="00EB0492" w:rsidRPr="00EE1830">
        <w:rPr>
          <w:rFonts w:ascii="MMC OFFICE" w:hAnsi="MMC OFFICE"/>
          <w:b/>
          <w:sz w:val="18"/>
          <w:szCs w:val="18"/>
        </w:rPr>
        <w:t>Mobility</w:t>
      </w:r>
      <w:proofErr w:type="spellEnd"/>
      <w:r w:rsidR="00EB0492" w:rsidRPr="00EE1830">
        <w:rPr>
          <w:rFonts w:ascii="MMC OFFICE" w:hAnsi="MMC OFFICE"/>
          <w:b/>
          <w:sz w:val="18"/>
          <w:szCs w:val="18"/>
        </w:rPr>
        <w:t xml:space="preserve">, opracowany we współpracy z firmą </w:t>
      </w:r>
      <w:proofErr w:type="spellStart"/>
      <w:r w:rsidR="00EB0492" w:rsidRPr="00EE1830">
        <w:rPr>
          <w:rFonts w:ascii="MMC OFFICE" w:hAnsi="MMC OFFICE"/>
          <w:b/>
          <w:sz w:val="18"/>
          <w:szCs w:val="18"/>
        </w:rPr>
        <w:t>startupową</w:t>
      </w:r>
      <w:proofErr w:type="spellEnd"/>
      <w:r w:rsidR="00EB0492" w:rsidRPr="00EE1830">
        <w:rPr>
          <w:rFonts w:ascii="MMC OFFICE" w:hAnsi="MMC OFFICE"/>
          <w:b/>
          <w:sz w:val="18"/>
          <w:szCs w:val="18"/>
        </w:rPr>
        <w:t>.</w:t>
      </w:r>
    </w:p>
    <w:p w14:paraId="649E0A35" w14:textId="45E8DC97" w:rsidR="00402566" w:rsidRPr="00EE1830" w:rsidRDefault="00402566" w:rsidP="00EE1830">
      <w:pPr>
        <w:pStyle w:val="Nagwek1"/>
        <w:rPr>
          <w:b/>
          <w:sz w:val="18"/>
          <w:szCs w:val="18"/>
        </w:rPr>
      </w:pPr>
    </w:p>
    <w:p w14:paraId="2FF7ECB0" w14:textId="11636CB1" w:rsidR="00402566" w:rsidRPr="00EE1830" w:rsidRDefault="00EB0492" w:rsidP="00EE1830">
      <w:pPr>
        <w:pStyle w:val="Nagwek1"/>
        <w:rPr>
          <w:rFonts w:ascii="MMC OFFICE" w:hAnsi="MMC OFFICE"/>
          <w:b/>
          <w:sz w:val="18"/>
          <w:szCs w:val="18"/>
        </w:rPr>
      </w:pPr>
      <w:r w:rsidRPr="00EE1830">
        <w:rPr>
          <w:rFonts w:ascii="MMC OFFICE" w:hAnsi="MMC OFFICE"/>
          <w:b/>
          <w:bCs/>
          <w:sz w:val="18"/>
          <w:szCs w:val="18"/>
        </w:rPr>
        <w:t>Model koncepcyjny</w:t>
      </w:r>
    </w:p>
    <w:p w14:paraId="3E6FE461" w14:textId="01736A51" w:rsidR="00402566" w:rsidRPr="00EE1830" w:rsidRDefault="00EB0492" w:rsidP="00B556A3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EE1830">
        <w:rPr>
          <w:rFonts w:ascii="MMC OFFICE" w:hAnsi="MMC OFFICE"/>
          <w:sz w:val="18"/>
          <w:szCs w:val="18"/>
        </w:rPr>
        <w:t xml:space="preserve">Zelektryfikowany </w:t>
      </w:r>
      <w:proofErr w:type="spellStart"/>
      <w:r w:rsidRPr="00EE1830">
        <w:rPr>
          <w:rFonts w:ascii="MMC OFFICE" w:hAnsi="MMC OFFICE"/>
          <w:sz w:val="18"/>
          <w:szCs w:val="18"/>
        </w:rPr>
        <w:t>crossover</w:t>
      </w:r>
      <w:proofErr w:type="spellEnd"/>
      <w:r w:rsidRPr="00EE1830">
        <w:rPr>
          <w:rFonts w:ascii="MMC OFFICE" w:hAnsi="MMC OFFICE"/>
          <w:sz w:val="18"/>
          <w:szCs w:val="18"/>
        </w:rPr>
        <w:t xml:space="preserve"> MPV łączy w sobie właściwości jezdne SUV-a z komfortem i łatwością obsługi MPV. Model ten został stworzony z myślą o społeczeństwie neutralnym pod względem emisji dwutlenku węgla. Pojazd, bazujący na koncepcji </w:t>
      </w:r>
      <w:proofErr w:type="spellStart"/>
      <w:r w:rsidRPr="00EE1830">
        <w:rPr>
          <w:rFonts w:ascii="MMC OFFICE" w:hAnsi="MMC OFFICE"/>
          <w:sz w:val="18"/>
          <w:szCs w:val="18"/>
        </w:rPr>
        <w:t>Borderless</w:t>
      </w:r>
      <w:proofErr w:type="spellEnd"/>
      <w:r w:rsidRPr="00EE1830">
        <w:rPr>
          <w:rFonts w:ascii="MMC OFFICE" w:hAnsi="MMC OFFICE"/>
          <w:sz w:val="18"/>
          <w:szCs w:val="18"/>
        </w:rPr>
        <w:t xml:space="preserve"> Adventure, charakteryzuje się niezwykle przestronną kabiną, która daje poczucie otwartej przestrzeni. Oferuje zasięg i osiągi pozwalające na jazdę w każdych warunkach. Kierowca może cieszyć się wspaniałymi wrażeniami z jazdy zelektryfikowanym pojazdem, a dzięki możliwości doboru trybu jazdy do warunków drogowych, nie ma ograniczeń co do celów podróży, do których może dotrzeć.</w:t>
      </w:r>
      <w:r w:rsidR="00EE1830">
        <w:rPr>
          <w:rFonts w:ascii="MMC OFFICE" w:hAnsi="MMC OFFICE"/>
          <w:sz w:val="18"/>
          <w:szCs w:val="18"/>
        </w:rPr>
        <w:t xml:space="preserve"> </w:t>
      </w:r>
      <w:r w:rsidRPr="00EE1830">
        <w:rPr>
          <w:rFonts w:ascii="MMC OFFICE" w:hAnsi="MMC OFFICE"/>
          <w:sz w:val="18"/>
          <w:szCs w:val="18"/>
        </w:rPr>
        <w:t xml:space="preserve">Dzięki wysokiemu prześwitowi i elektrycznemu napędowi na cztery koła oraz wysokim oponom, zapewniającym doskonałą przyczepność, zelektryfikowany </w:t>
      </w:r>
      <w:proofErr w:type="spellStart"/>
      <w:r w:rsidRPr="00EE1830">
        <w:rPr>
          <w:rFonts w:ascii="MMC OFFICE" w:hAnsi="MMC OFFICE"/>
          <w:sz w:val="18"/>
          <w:szCs w:val="18"/>
        </w:rPr>
        <w:t>crossover</w:t>
      </w:r>
      <w:proofErr w:type="spellEnd"/>
      <w:r w:rsidRPr="00EE1830">
        <w:rPr>
          <w:rFonts w:ascii="MMC OFFICE" w:hAnsi="MMC OFFICE"/>
          <w:sz w:val="18"/>
          <w:szCs w:val="18"/>
        </w:rPr>
        <w:t xml:space="preserve"> MPV będzie niezawodnym partnerem, który pozwoli cieszyć się jazdą bez względu na pogodę i warunki drogowe, dając kierowcom pewność, że mogą dotrzeć w bardziej niedostępne rejony.</w:t>
      </w:r>
    </w:p>
    <w:p w14:paraId="3EACB0ED" w14:textId="54EAF9FF" w:rsidR="00402566" w:rsidRPr="00EE1830" w:rsidRDefault="00EB0492" w:rsidP="00EE1830">
      <w:pPr>
        <w:pStyle w:val="Nagwek1"/>
        <w:spacing w:before="101"/>
        <w:rPr>
          <w:rFonts w:ascii="MMC OFFICE" w:hAnsi="MMC OFFICE"/>
          <w:b/>
          <w:sz w:val="18"/>
          <w:szCs w:val="18"/>
        </w:rPr>
      </w:pPr>
      <w:proofErr w:type="spellStart"/>
      <w:r w:rsidRPr="00EE1830">
        <w:rPr>
          <w:rFonts w:ascii="MMC OFFICE" w:hAnsi="MMC OFFICE"/>
          <w:b/>
          <w:bCs/>
          <w:sz w:val="18"/>
          <w:szCs w:val="18"/>
        </w:rPr>
        <w:t>Last</w:t>
      </w:r>
      <w:proofErr w:type="spellEnd"/>
      <w:r w:rsidRPr="00EE1830">
        <w:rPr>
          <w:rFonts w:ascii="MMC OFFICE" w:hAnsi="MMC OFFICE"/>
          <w:b/>
          <w:bCs/>
          <w:sz w:val="18"/>
          <w:szCs w:val="18"/>
        </w:rPr>
        <w:t xml:space="preserve"> 1 mile </w:t>
      </w:r>
      <w:proofErr w:type="spellStart"/>
      <w:r w:rsidRPr="00EE1830">
        <w:rPr>
          <w:rFonts w:ascii="MMC OFFICE" w:hAnsi="MMC OFFICE"/>
          <w:b/>
          <w:bCs/>
          <w:sz w:val="18"/>
          <w:szCs w:val="18"/>
        </w:rPr>
        <w:t>Mobility</w:t>
      </w:r>
      <w:proofErr w:type="spellEnd"/>
    </w:p>
    <w:p w14:paraId="2B6D5500" w14:textId="5383F1F7" w:rsidR="00402566" w:rsidRPr="00EE1830" w:rsidRDefault="00EB0492" w:rsidP="00B556A3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Mitsubishi</w:t>
      </w:r>
      <w:r w:rsidRPr="00EE1830">
        <w:rPr>
          <w:rFonts w:ascii="MMC OFFICE" w:hAnsi="MMC OFFICE"/>
          <w:sz w:val="18"/>
          <w:szCs w:val="18"/>
        </w:rPr>
        <w:t xml:space="preserve"> </w:t>
      </w:r>
      <w:proofErr w:type="spellStart"/>
      <w:r w:rsidRPr="00EE1830">
        <w:rPr>
          <w:rFonts w:ascii="MMC OFFICE" w:hAnsi="MMC OFFICE"/>
          <w:sz w:val="18"/>
          <w:szCs w:val="18"/>
        </w:rPr>
        <w:t>Last</w:t>
      </w:r>
      <w:proofErr w:type="spellEnd"/>
      <w:r w:rsidRPr="00EE1830">
        <w:rPr>
          <w:rFonts w:ascii="MMC OFFICE" w:hAnsi="MMC OFFICE"/>
          <w:sz w:val="18"/>
          <w:szCs w:val="18"/>
        </w:rPr>
        <w:t xml:space="preserve"> 1 mile </w:t>
      </w:r>
      <w:proofErr w:type="spellStart"/>
      <w:r w:rsidRPr="00EE1830">
        <w:rPr>
          <w:rFonts w:ascii="MMC OFFICE" w:hAnsi="MMC OFFICE"/>
          <w:sz w:val="18"/>
          <w:szCs w:val="18"/>
        </w:rPr>
        <w:t>Mobility</w:t>
      </w:r>
      <w:proofErr w:type="spellEnd"/>
      <w:r w:rsidRPr="00EE1830">
        <w:rPr>
          <w:rFonts w:ascii="MMC OFFICE" w:hAnsi="MMC OFFICE"/>
          <w:sz w:val="18"/>
          <w:szCs w:val="18"/>
        </w:rPr>
        <w:t xml:space="preserve"> to mały pojazd opracowany we współpracy z LIFEHUB Inc.</w:t>
      </w:r>
      <w:r w:rsidR="00A33D4C">
        <w:rPr>
          <w:rFonts w:ascii="MMC OFFICE" w:hAnsi="MMC OFFICE"/>
          <w:sz w:val="18"/>
          <w:szCs w:val="18"/>
        </w:rPr>
        <w:t>*</w:t>
      </w:r>
      <w:r w:rsidRPr="00EE1830">
        <w:rPr>
          <w:rFonts w:ascii="MMC OFFICE" w:hAnsi="MMC OFFICE"/>
          <w:position w:val="7"/>
          <w:sz w:val="18"/>
          <w:szCs w:val="18"/>
        </w:rPr>
        <w:t>3</w:t>
      </w:r>
      <w:r w:rsidRPr="00EE1830">
        <w:rPr>
          <w:rFonts w:ascii="MMC OFFICE" w:hAnsi="MMC OFFICE"/>
          <w:sz w:val="18"/>
          <w:szCs w:val="18"/>
        </w:rPr>
        <w:t>, firmą typu start-</w:t>
      </w:r>
      <w:proofErr w:type="spellStart"/>
      <w:r w:rsidRPr="00EE1830">
        <w:rPr>
          <w:rFonts w:ascii="MMC OFFICE" w:hAnsi="MMC OFFICE"/>
          <w:sz w:val="18"/>
          <w:szCs w:val="18"/>
        </w:rPr>
        <w:t>up</w:t>
      </w:r>
      <w:proofErr w:type="spellEnd"/>
      <w:r w:rsidRPr="00EE1830">
        <w:rPr>
          <w:rFonts w:ascii="MMC OFFICE" w:hAnsi="MMC OFFICE"/>
          <w:sz w:val="18"/>
          <w:szCs w:val="18"/>
        </w:rPr>
        <w:t>, która pracuje nad rozwojem i komercjalizacją mobilnych foteli nowej generacji. Ten kompaktowy wózek typu buggy zasilany zużytymi akumulatorami pochodzącymi ze zelektryfikowanych samochodów umożliwia przemieszczanie się na ostatnim odcinku podróży, po dotarciu komunikacją zbiorową.</w:t>
      </w:r>
    </w:p>
    <w:p w14:paraId="11FFFA49" w14:textId="29AC7EC0" w:rsidR="00402566" w:rsidRPr="00EE1830" w:rsidRDefault="00EB0492" w:rsidP="00EE1830">
      <w:pPr>
        <w:pStyle w:val="Tekstpodstawowy"/>
        <w:spacing w:before="2" w:after="0" w:line="240" w:lineRule="exact"/>
        <w:rPr>
          <w:rFonts w:ascii="MMC OFFICE" w:hAnsi="MMC OFFICE"/>
          <w:b/>
          <w:sz w:val="18"/>
          <w:szCs w:val="18"/>
        </w:rPr>
      </w:pPr>
      <w:r w:rsidRPr="00EE1830">
        <w:rPr>
          <w:rFonts w:ascii="MMC OFFICE" w:hAnsi="MMC OFFICE"/>
          <w:b/>
          <w:bCs/>
          <w:sz w:val="18"/>
          <w:szCs w:val="18"/>
        </w:rPr>
        <w:t xml:space="preserve">Nowy </w:t>
      </w:r>
      <w:proofErr w:type="spellStart"/>
      <w:r w:rsidRPr="00EE1830">
        <w:rPr>
          <w:rFonts w:ascii="MMC OFFICE" w:hAnsi="MMC OFFICE"/>
          <w:b/>
          <w:bCs/>
          <w:sz w:val="18"/>
          <w:szCs w:val="18"/>
        </w:rPr>
        <w:t>Triton</w:t>
      </w:r>
      <w:proofErr w:type="spellEnd"/>
      <w:r w:rsidR="00EE1830">
        <w:rPr>
          <w:rFonts w:ascii="MMC OFFICE" w:hAnsi="MMC OFFICE"/>
          <w:b/>
          <w:bCs/>
          <w:sz w:val="18"/>
          <w:szCs w:val="18"/>
        </w:rPr>
        <w:t>/L200</w:t>
      </w:r>
      <w:r w:rsidRPr="00EE1830">
        <w:rPr>
          <w:rFonts w:ascii="MMC OFFICE" w:hAnsi="MMC OFFICE"/>
          <w:b/>
          <w:bCs/>
          <w:sz w:val="18"/>
          <w:szCs w:val="18"/>
        </w:rPr>
        <w:t xml:space="preserve"> (prototyp)</w:t>
      </w:r>
    </w:p>
    <w:p w14:paraId="186EAA7A" w14:textId="119D0A4F" w:rsidR="00402566" w:rsidRPr="00EE1830" w:rsidRDefault="00EB0492" w:rsidP="00B556A3">
      <w:pPr>
        <w:pStyle w:val="Tekstpodstawowy"/>
        <w:spacing w:before="1" w:after="0" w:line="240" w:lineRule="exact"/>
        <w:rPr>
          <w:rFonts w:ascii="MMC OFFICE" w:hAnsi="MMC OFFICE"/>
          <w:sz w:val="18"/>
          <w:szCs w:val="18"/>
        </w:rPr>
      </w:pPr>
      <w:r w:rsidRPr="00EE1830">
        <w:rPr>
          <w:rFonts w:ascii="MMC OFFICE" w:hAnsi="MMC OFFICE"/>
          <w:sz w:val="18"/>
          <w:szCs w:val="18"/>
        </w:rPr>
        <w:t xml:space="preserve">Opracowany zgodnie z koncepcją produktu Power for Adventure, nowy </w:t>
      </w:r>
      <w:proofErr w:type="spellStart"/>
      <w:r w:rsidRPr="00EE1830">
        <w:rPr>
          <w:rFonts w:ascii="MMC OFFICE" w:hAnsi="MMC OFFICE"/>
          <w:sz w:val="18"/>
          <w:szCs w:val="18"/>
        </w:rPr>
        <w:t>Triton</w:t>
      </w:r>
      <w:proofErr w:type="spellEnd"/>
      <w:r w:rsidR="00EE1830">
        <w:rPr>
          <w:rFonts w:ascii="MMC OFFICE" w:hAnsi="MMC OFFICE"/>
          <w:sz w:val="18"/>
          <w:szCs w:val="18"/>
        </w:rPr>
        <w:t>/L200</w:t>
      </w:r>
      <w:r w:rsidRPr="00EE1830">
        <w:rPr>
          <w:rFonts w:ascii="MMC OFFICE" w:hAnsi="MMC OFFICE"/>
          <w:sz w:val="18"/>
          <w:szCs w:val="18"/>
        </w:rPr>
        <w:t xml:space="preserve"> to pickup </w:t>
      </w:r>
      <w:r w:rsidR="00EE1830">
        <w:rPr>
          <w:rFonts w:ascii="MMC OFFICE" w:hAnsi="MMC OFFICE"/>
          <w:sz w:val="18"/>
          <w:szCs w:val="18"/>
        </w:rPr>
        <w:t xml:space="preserve">o ładowności 1 tony </w:t>
      </w:r>
      <w:r w:rsidRPr="00EE1830">
        <w:rPr>
          <w:rFonts w:ascii="MMC OFFICE" w:hAnsi="MMC OFFICE"/>
          <w:sz w:val="18"/>
          <w:szCs w:val="18"/>
        </w:rPr>
        <w:t>z kompletnie zmodernizowanym wnętrzem, nową stylistyką zewnętrzną, konstrukcj</w:t>
      </w:r>
      <w:r w:rsidR="00EE1830">
        <w:rPr>
          <w:rFonts w:ascii="MMC OFFICE" w:hAnsi="MMC OFFICE"/>
          <w:sz w:val="18"/>
          <w:szCs w:val="18"/>
        </w:rPr>
        <w:t>ą</w:t>
      </w:r>
      <w:r w:rsidRPr="00EE1830">
        <w:rPr>
          <w:rFonts w:ascii="MMC OFFICE" w:hAnsi="MMC OFFICE"/>
          <w:sz w:val="18"/>
          <w:szCs w:val="18"/>
        </w:rPr>
        <w:t xml:space="preserve"> ramy, podwozi</w:t>
      </w:r>
      <w:r w:rsidR="00EE1830">
        <w:rPr>
          <w:rFonts w:ascii="MMC OFFICE" w:hAnsi="MMC OFFICE"/>
          <w:sz w:val="18"/>
          <w:szCs w:val="18"/>
        </w:rPr>
        <w:t>a</w:t>
      </w:r>
      <w:r w:rsidRPr="00EE1830">
        <w:rPr>
          <w:rFonts w:ascii="MMC OFFICE" w:hAnsi="MMC OFFICE"/>
          <w:sz w:val="18"/>
          <w:szCs w:val="18"/>
        </w:rPr>
        <w:t>, nadwozia i silnikiem. Nowy model ma zostać wprowadzony na rynek japoński na początku przyszłego roku, co będzie oznaczało pierwszą wymianę generacji od około 12 lat.</w:t>
      </w:r>
      <w:r w:rsidRPr="00EE1830">
        <w:rPr>
          <w:rFonts w:ascii="MMC OFFICE" w:hAnsi="MMC OFFICE"/>
          <w:sz w:val="18"/>
          <w:szCs w:val="18"/>
        </w:rPr>
        <w:tab/>
      </w:r>
    </w:p>
    <w:p w14:paraId="46D1EFC1" w14:textId="1E94BB94" w:rsidR="00402566" w:rsidRPr="00EE1830" w:rsidRDefault="00EB0492" w:rsidP="00EE1830">
      <w:pPr>
        <w:pStyle w:val="Tekstpodstawowy"/>
        <w:spacing w:before="101" w:after="0" w:line="240" w:lineRule="exact"/>
        <w:rPr>
          <w:rFonts w:ascii="MMC OFFICE" w:hAnsi="MMC OFFICE"/>
          <w:sz w:val="18"/>
          <w:szCs w:val="18"/>
        </w:rPr>
      </w:pPr>
      <w:r w:rsidRPr="00EE1830">
        <w:rPr>
          <w:rFonts w:ascii="MMC OFFICE" w:hAnsi="MMC OFFICE"/>
          <w:sz w:val="18"/>
          <w:szCs w:val="18"/>
        </w:rPr>
        <w:t xml:space="preserve">Kluczowe </w:t>
      </w:r>
      <w:r w:rsidR="00B556A3">
        <w:rPr>
          <w:rFonts w:ascii="MMC OFFICE" w:hAnsi="MMC OFFICE"/>
          <w:sz w:val="18"/>
          <w:szCs w:val="18"/>
        </w:rPr>
        <w:t>cechy nowego Mitsubishi L200/</w:t>
      </w:r>
      <w:proofErr w:type="spellStart"/>
      <w:r w:rsidR="00B556A3">
        <w:rPr>
          <w:rFonts w:ascii="MMC OFFICE" w:hAnsi="MMC OFFICE"/>
          <w:sz w:val="18"/>
          <w:szCs w:val="18"/>
        </w:rPr>
        <w:t>Triton</w:t>
      </w:r>
      <w:proofErr w:type="spellEnd"/>
      <w:r w:rsidR="00B556A3">
        <w:rPr>
          <w:rFonts w:ascii="MMC OFFICE" w:hAnsi="MMC OFFICE"/>
          <w:sz w:val="18"/>
          <w:szCs w:val="18"/>
        </w:rPr>
        <w:t>:</w:t>
      </w:r>
    </w:p>
    <w:p w14:paraId="7EE7AA8F" w14:textId="77777777" w:rsidR="00402566" w:rsidRPr="00EE1830" w:rsidRDefault="00EB0492" w:rsidP="00EE1830">
      <w:pPr>
        <w:pStyle w:val="Akapitzlist"/>
        <w:numPr>
          <w:ilvl w:val="0"/>
          <w:numId w:val="2"/>
        </w:numPr>
        <w:tabs>
          <w:tab w:val="left" w:pos="1762"/>
        </w:tabs>
        <w:spacing w:before="1"/>
        <w:ind w:left="0" w:firstLine="0"/>
        <w:jc w:val="left"/>
        <w:rPr>
          <w:sz w:val="18"/>
          <w:szCs w:val="18"/>
          <w:lang w:val="pl-PL"/>
        </w:rPr>
      </w:pPr>
      <w:r w:rsidRPr="00EE1830">
        <w:rPr>
          <w:sz w:val="18"/>
          <w:szCs w:val="18"/>
          <w:lang w:val="pl-PL"/>
        </w:rPr>
        <w:t>Nowa rama drabinowa została udoskonalona z myślą o uzyskaniu najwyższej wytrzymałości i niezawodności, a nowy turbodoładowany silnik wysokoprężny o pojemności 2,4 l rozwija wyższą moc i ma lepsze parametry emisji spalin i zużycia paliwa.</w:t>
      </w:r>
    </w:p>
    <w:p w14:paraId="18871BEC" w14:textId="77777777" w:rsidR="00402566" w:rsidRPr="00EE1830" w:rsidRDefault="00EB0492" w:rsidP="00EE1830">
      <w:pPr>
        <w:pStyle w:val="Akapitzlist"/>
        <w:numPr>
          <w:ilvl w:val="0"/>
          <w:numId w:val="2"/>
        </w:numPr>
        <w:tabs>
          <w:tab w:val="left" w:pos="1762"/>
        </w:tabs>
        <w:ind w:left="0" w:firstLine="0"/>
        <w:jc w:val="left"/>
        <w:rPr>
          <w:sz w:val="18"/>
          <w:szCs w:val="18"/>
          <w:lang w:val="pl-PL"/>
        </w:rPr>
      </w:pPr>
      <w:r w:rsidRPr="00EE1830">
        <w:rPr>
          <w:sz w:val="18"/>
          <w:szCs w:val="18"/>
          <w:lang w:val="pl-PL"/>
        </w:rPr>
        <w:t>Nowo opracowane zawieszenie zapewnia wyjątkowy komfort jazdy i stabilność prowadzenia, a system Super Select 4WD-II i udoskonalone tryby jazdy zapewniają znakomite osiągi.</w:t>
      </w:r>
    </w:p>
    <w:p w14:paraId="1246FCD6" w14:textId="77777777" w:rsidR="00402566" w:rsidRPr="00EE1830" w:rsidRDefault="00EB0492" w:rsidP="00EE1830">
      <w:pPr>
        <w:pStyle w:val="Akapitzlist"/>
        <w:numPr>
          <w:ilvl w:val="0"/>
          <w:numId w:val="2"/>
        </w:numPr>
        <w:tabs>
          <w:tab w:val="left" w:pos="1762"/>
        </w:tabs>
        <w:ind w:left="0" w:firstLine="0"/>
        <w:jc w:val="left"/>
        <w:rPr>
          <w:sz w:val="18"/>
          <w:szCs w:val="18"/>
          <w:lang w:val="pl-PL"/>
        </w:rPr>
      </w:pPr>
      <w:r w:rsidRPr="00EE1830">
        <w:rPr>
          <w:sz w:val="18"/>
          <w:szCs w:val="18"/>
          <w:lang w:val="pl-PL"/>
        </w:rPr>
        <w:t>Nadwozie zwraca uwagę imponującą stylistyką przodu i szerokim profilem o wzornictwie podkreślającym wytrzymałość, podczas gdy wnętrze jest eleganckie, a jednocześnie bardzo funkcjonalne i ergonomiczne.</w:t>
      </w:r>
    </w:p>
    <w:p w14:paraId="511B7A1C" w14:textId="08A9DE7D" w:rsidR="00402566" w:rsidRPr="00A33D4C" w:rsidRDefault="00EB0492" w:rsidP="00EE1830">
      <w:pPr>
        <w:pStyle w:val="Akapitzlist"/>
        <w:numPr>
          <w:ilvl w:val="0"/>
          <w:numId w:val="2"/>
        </w:numPr>
        <w:tabs>
          <w:tab w:val="left" w:pos="1762"/>
        </w:tabs>
        <w:ind w:left="0" w:firstLine="0"/>
        <w:jc w:val="left"/>
        <w:rPr>
          <w:sz w:val="18"/>
          <w:szCs w:val="18"/>
          <w:lang w:val="pl-PL"/>
        </w:rPr>
      </w:pPr>
      <w:r w:rsidRPr="00EE1830">
        <w:rPr>
          <w:sz w:val="18"/>
          <w:szCs w:val="18"/>
          <w:lang w:val="pl-PL"/>
        </w:rPr>
        <w:t>Dzięki poprawie bezpieczeństwa podczas kolizji, systemom wspomagającym kierowcę i komfortowi, pojazd sprawdzi się w wielu różnych obszarach, zarówno jako samochód służbowy, jak i prywatny.</w:t>
      </w:r>
    </w:p>
    <w:p w14:paraId="263096CC" w14:textId="221ED04B" w:rsidR="00EE1830" w:rsidRPr="00EE1830" w:rsidRDefault="00EE1830" w:rsidP="00EE1830">
      <w:pPr>
        <w:pStyle w:val="Akapitzlist"/>
        <w:numPr>
          <w:ilvl w:val="0"/>
          <w:numId w:val="4"/>
        </w:numPr>
        <w:tabs>
          <w:tab w:val="left" w:pos="1275"/>
        </w:tabs>
        <w:spacing w:before="100"/>
        <w:jc w:val="left"/>
        <w:rPr>
          <w:i/>
          <w:iCs/>
          <w:sz w:val="16"/>
          <w:szCs w:val="16"/>
        </w:rPr>
      </w:pPr>
      <w:r w:rsidRPr="00EE1830">
        <w:rPr>
          <w:i/>
          <w:iCs/>
          <w:sz w:val="16"/>
          <w:szCs w:val="16"/>
        </w:rPr>
        <w:t xml:space="preserve">Salon Japan Mobility Show 2023 jest </w:t>
      </w:r>
      <w:proofErr w:type="spellStart"/>
      <w:r w:rsidRPr="00EE1830">
        <w:rPr>
          <w:i/>
          <w:iCs/>
          <w:sz w:val="16"/>
          <w:szCs w:val="16"/>
        </w:rPr>
        <w:t>organizowany</w:t>
      </w:r>
      <w:proofErr w:type="spellEnd"/>
      <w:r w:rsidRPr="00EE1830">
        <w:rPr>
          <w:i/>
          <w:iCs/>
          <w:sz w:val="16"/>
          <w:szCs w:val="16"/>
        </w:rPr>
        <w:t xml:space="preserve"> </w:t>
      </w:r>
      <w:proofErr w:type="spellStart"/>
      <w:r w:rsidRPr="00EE1830">
        <w:rPr>
          <w:i/>
          <w:iCs/>
          <w:sz w:val="16"/>
          <w:szCs w:val="16"/>
        </w:rPr>
        <w:t>przez</w:t>
      </w:r>
      <w:proofErr w:type="spellEnd"/>
      <w:r w:rsidRPr="00EE1830">
        <w:rPr>
          <w:i/>
          <w:iCs/>
          <w:sz w:val="16"/>
          <w:szCs w:val="16"/>
        </w:rPr>
        <w:t xml:space="preserve"> Japan Automobile Manufacturers Association. </w:t>
      </w:r>
      <w:r w:rsidRPr="00A33D4C">
        <w:rPr>
          <w:i/>
          <w:iCs/>
          <w:sz w:val="16"/>
          <w:szCs w:val="16"/>
          <w:lang w:val="pl-PL"/>
        </w:rPr>
        <w:t xml:space="preserve">25 i 26 października to dni prasowe, 27 października jest dniem specjalnych zaproszeń, a od 28 października do 5 listopada odbywają się dni otwarte dla publiczności. </w:t>
      </w:r>
      <w:proofErr w:type="spellStart"/>
      <w:r w:rsidRPr="00EE1830">
        <w:rPr>
          <w:i/>
          <w:iCs/>
          <w:sz w:val="16"/>
          <w:szCs w:val="16"/>
        </w:rPr>
        <w:t>Głównym</w:t>
      </w:r>
      <w:proofErr w:type="spellEnd"/>
      <w:r w:rsidRPr="00EE1830">
        <w:rPr>
          <w:i/>
          <w:iCs/>
          <w:sz w:val="16"/>
          <w:szCs w:val="16"/>
        </w:rPr>
        <w:t xml:space="preserve"> </w:t>
      </w:r>
      <w:proofErr w:type="spellStart"/>
      <w:r w:rsidRPr="00EE1830">
        <w:rPr>
          <w:i/>
          <w:iCs/>
          <w:sz w:val="16"/>
          <w:szCs w:val="16"/>
        </w:rPr>
        <w:t>miejscem</w:t>
      </w:r>
      <w:proofErr w:type="spellEnd"/>
      <w:r w:rsidRPr="00EE1830">
        <w:rPr>
          <w:i/>
          <w:iCs/>
          <w:sz w:val="16"/>
          <w:szCs w:val="16"/>
        </w:rPr>
        <w:t xml:space="preserve"> </w:t>
      </w:r>
      <w:proofErr w:type="spellStart"/>
      <w:r w:rsidRPr="00EE1830">
        <w:rPr>
          <w:i/>
          <w:iCs/>
          <w:sz w:val="16"/>
          <w:szCs w:val="16"/>
        </w:rPr>
        <w:t>wydarzenia</w:t>
      </w:r>
      <w:proofErr w:type="spellEnd"/>
      <w:r w:rsidRPr="00EE1830">
        <w:rPr>
          <w:i/>
          <w:iCs/>
          <w:sz w:val="16"/>
          <w:szCs w:val="16"/>
        </w:rPr>
        <w:t xml:space="preserve"> jest Tokyo Big Sight.</w:t>
      </w:r>
    </w:p>
    <w:p w14:paraId="3115C59C" w14:textId="230A5E3D" w:rsidR="00EE1830" w:rsidRPr="00EE1830" w:rsidRDefault="00EE1830" w:rsidP="00EB0492">
      <w:pPr>
        <w:pStyle w:val="Akapitzlist"/>
        <w:numPr>
          <w:ilvl w:val="0"/>
          <w:numId w:val="4"/>
        </w:numPr>
        <w:tabs>
          <w:tab w:val="left" w:pos="1275"/>
        </w:tabs>
        <w:spacing w:before="1"/>
        <w:jc w:val="left"/>
        <w:rPr>
          <w:i/>
          <w:iCs/>
          <w:sz w:val="16"/>
          <w:szCs w:val="16"/>
          <w:lang w:val="pl-PL"/>
        </w:rPr>
      </w:pPr>
      <w:r w:rsidRPr="00EE1830">
        <w:rPr>
          <w:i/>
          <w:iCs/>
          <w:sz w:val="16"/>
          <w:szCs w:val="16"/>
          <w:lang w:val="pl-PL"/>
        </w:rPr>
        <w:t>Na niektórych rynkach sprzedawany jako L200</w:t>
      </w:r>
    </w:p>
    <w:p w14:paraId="6DA806B1" w14:textId="6208441C" w:rsidR="00EE1830" w:rsidRPr="00E87ED8" w:rsidRDefault="00EE1830" w:rsidP="00E87ED8">
      <w:pPr>
        <w:pStyle w:val="Akapitzlist"/>
        <w:numPr>
          <w:ilvl w:val="0"/>
          <w:numId w:val="4"/>
        </w:numPr>
        <w:tabs>
          <w:tab w:val="left" w:pos="1275"/>
        </w:tabs>
        <w:spacing w:before="24"/>
        <w:jc w:val="left"/>
        <w:rPr>
          <w:i/>
          <w:iCs/>
          <w:sz w:val="16"/>
          <w:szCs w:val="16"/>
        </w:rPr>
      </w:pPr>
      <w:r w:rsidRPr="00EE1830">
        <w:rPr>
          <w:i/>
          <w:iCs/>
          <w:sz w:val="16"/>
          <w:szCs w:val="16"/>
          <w:lang w:val="pl-PL"/>
        </w:rPr>
        <w:t>LIFEHUB Inc. to firma typu start-</w:t>
      </w:r>
      <w:proofErr w:type="spellStart"/>
      <w:r w:rsidRPr="00EE1830">
        <w:rPr>
          <w:i/>
          <w:iCs/>
          <w:sz w:val="16"/>
          <w:szCs w:val="16"/>
          <w:lang w:val="pl-PL"/>
        </w:rPr>
        <w:t>up</w:t>
      </w:r>
      <w:proofErr w:type="spellEnd"/>
      <w:r w:rsidRPr="00EE1830">
        <w:rPr>
          <w:i/>
          <w:iCs/>
          <w:sz w:val="16"/>
          <w:szCs w:val="16"/>
          <w:lang w:val="pl-PL"/>
        </w:rPr>
        <w:t xml:space="preserve"> zajmująca się badaniami i rozwojem produktów mobilnych. Jej celem jest umożliwienie wszystkim ludziom swobodnego poruszania się poprzez opracowywanie produktów wykorzystujących robotykę, sztuczną inteligencję i inne najnowocześniejsze technologie. Strona internetowa:</w:t>
      </w:r>
      <w:r w:rsidR="00E87ED8">
        <w:rPr>
          <w:i/>
          <w:iCs/>
          <w:sz w:val="16"/>
          <w:szCs w:val="16"/>
          <w:lang w:val="pl-PL"/>
        </w:rPr>
        <w:t xml:space="preserve"> </w:t>
      </w:r>
      <w:hyperlink r:id="rId7" w:history="1">
        <w:r w:rsidR="00E87ED8" w:rsidRPr="00CA33C0">
          <w:rPr>
            <w:rStyle w:val="Hipercze"/>
            <w:i/>
            <w:iCs/>
            <w:sz w:val="16"/>
            <w:szCs w:val="16"/>
          </w:rPr>
          <w:t>https://www.lifehub.co.jp/home-en.html</w:t>
        </w:r>
      </w:hyperlink>
    </w:p>
    <w:p w14:paraId="262873BE" w14:textId="75810D32" w:rsidR="00402566" w:rsidRDefault="00402566" w:rsidP="00EE1830">
      <w:pPr>
        <w:pStyle w:val="Tekstpodstawowy"/>
        <w:spacing w:line="240" w:lineRule="exact"/>
        <w:rPr>
          <w:rFonts w:ascii="MMC OFFICE" w:hAnsi="MMC OFFICE"/>
          <w:sz w:val="19"/>
        </w:rPr>
      </w:pPr>
    </w:p>
    <w:p w14:paraId="33CA4A2C" w14:textId="77777777" w:rsidR="00EB0492" w:rsidRDefault="00EB0492" w:rsidP="00EB0492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728C50C0" w14:textId="77777777" w:rsidR="00EB0492" w:rsidRDefault="00EB0492" w:rsidP="00EB0492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</w:t>
      </w:r>
      <w:r>
        <w:rPr>
          <w:rFonts w:ascii="MMC OFFICE" w:eastAsia="Meiryo UI" w:hAnsi="MMC OFFICE" w:cs="Calibri"/>
          <w:color w:val="000000"/>
          <w:sz w:val="16"/>
          <w:szCs w:val="16"/>
        </w:rPr>
        <w:lastRenderedPageBreak/>
        <w:t xml:space="preserve">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0C02BCA1" w14:textId="77777777" w:rsidR="00EB0492" w:rsidRDefault="00EB0492" w:rsidP="00EB0492">
      <w:pPr>
        <w:rPr>
          <w:rFonts w:ascii="MMC OFFICE" w:eastAsia="ヒラギノ角ゴ Std W4" w:hAnsi="MMC OFFICE"/>
          <w:sz w:val="18"/>
        </w:rPr>
      </w:pPr>
    </w:p>
    <w:p w14:paraId="600B2F19" w14:textId="77777777" w:rsidR="00EB0492" w:rsidRDefault="00EB0492" w:rsidP="00EB0492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8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9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0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2FF197E6" w14:textId="77777777" w:rsidR="00402566" w:rsidRDefault="00A33D4C">
      <w:pPr>
        <w:rPr>
          <w:rStyle w:val="czeinternetowe"/>
        </w:rPr>
      </w:pPr>
      <w:hyperlink r:id="rId11"/>
    </w:p>
    <w:p w14:paraId="625D0D72" w14:textId="77777777" w:rsidR="00402566" w:rsidRDefault="00A33D4C">
      <w:pPr>
        <w:jc w:val="left"/>
      </w:pPr>
      <w:hyperlink r:id="rId12"/>
    </w:p>
    <w:sectPr w:rsidR="00402566">
      <w:headerReference w:type="default" r:id="rId13"/>
      <w:footerReference w:type="default" r:id="rId14"/>
      <w:pgSz w:w="11906" w:h="16838"/>
      <w:pgMar w:top="1920" w:right="620" w:bottom="1440" w:left="1680" w:header="0" w:footer="1259" w:gutter="0"/>
      <w:cols w:space="708"/>
      <w:formProt w:val="0"/>
      <w:docGrid w:linePitch="10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8F6A" w14:textId="77777777" w:rsidR="00C47164" w:rsidRDefault="00EB0492">
      <w:pPr>
        <w:spacing w:line="240" w:lineRule="auto"/>
      </w:pPr>
      <w:r>
        <w:separator/>
      </w:r>
    </w:p>
  </w:endnote>
  <w:endnote w:type="continuationSeparator" w:id="0">
    <w:p w14:paraId="54C4E35A" w14:textId="77777777" w:rsidR="00C47164" w:rsidRDefault="00EB0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5DB4" w14:textId="77777777" w:rsidR="00402566" w:rsidRDefault="00EB0492">
    <w:pPr>
      <w:pStyle w:val="Tekstpodstawowy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5" behindDoc="1" locked="0" layoutInCell="0" allowOverlap="1" wp14:anchorId="09D45D9C" wp14:editId="3317D5F5">
              <wp:simplePos x="0" y="0"/>
              <wp:positionH relativeFrom="page">
                <wp:posOffset>4307205</wp:posOffset>
              </wp:positionH>
              <wp:positionV relativeFrom="page">
                <wp:posOffset>9752965</wp:posOffset>
              </wp:positionV>
              <wp:extent cx="208915" cy="163830"/>
              <wp:effectExtent l="0" t="0" r="0" b="0"/>
              <wp:wrapNone/>
              <wp:docPr id="13" name="Textbox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63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0A72AE" w14:textId="77777777" w:rsidR="00402566" w:rsidRDefault="00EB0492">
                          <w:pPr>
                            <w:pStyle w:val="Zawartoramki"/>
                            <w:spacing w:before="20"/>
                            <w:ind w:left="2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>5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D45D9C" id="Textbox 1_2" o:spid="_x0000_s1027" style="position:absolute;left:0;text-align:left;margin-left:339.15pt;margin-top:767.95pt;width:16.45pt;height:12.9pt;z-index:-5033164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" o:allowincell="f" filled="f" stroked="f" strokeweight="0">
              <v:textbox inset="0,0,0,0">
                <w:txbxContent>
                  <w:p w14:paraId="3D0A72AE" w14:textId="77777777" w:rsidR="00402566" w:rsidRDefault="00EB0492">
                    <w:pPr>
                      <w:pStyle w:val="Zawartoramki"/>
                      <w:spacing w:before="20"/>
                      <w:ind w:left="2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2"/>
                        <w:sz w:val="18"/>
                      </w:rPr>
                      <w:t>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instrText>PAGE</w:instrTex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5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69EC" w14:textId="77777777" w:rsidR="00C47164" w:rsidRDefault="00EB0492">
      <w:pPr>
        <w:spacing w:line="240" w:lineRule="auto"/>
      </w:pPr>
      <w:r>
        <w:separator/>
      </w:r>
    </w:p>
  </w:footnote>
  <w:footnote w:type="continuationSeparator" w:id="0">
    <w:p w14:paraId="4FEAA9B7" w14:textId="77777777" w:rsidR="00C47164" w:rsidRDefault="00EB0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1B97" w14:textId="77777777" w:rsidR="00402566" w:rsidRDefault="004025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85"/>
    <w:multiLevelType w:val="multilevel"/>
    <w:tmpl w:val="BC2200AA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7A2097A"/>
    <w:multiLevelType w:val="hybridMultilevel"/>
    <w:tmpl w:val="7CF06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E576C"/>
    <w:multiLevelType w:val="multilevel"/>
    <w:tmpl w:val="393280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2975A7"/>
    <w:multiLevelType w:val="multilevel"/>
    <w:tmpl w:val="9FC24350"/>
    <w:lvl w:ilvl="0">
      <w:start w:val="1"/>
      <w:numFmt w:val="bullet"/>
      <w:lvlText w:val=""/>
      <w:lvlJc w:val="left"/>
      <w:pPr>
        <w:tabs>
          <w:tab w:val="num" w:pos="1761"/>
        </w:tabs>
        <w:ind w:left="176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21"/>
        </w:tabs>
        <w:ind w:left="212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81"/>
        </w:tabs>
        <w:ind w:left="248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01"/>
        </w:tabs>
        <w:ind w:left="320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61"/>
        </w:tabs>
        <w:ind w:left="356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81"/>
        </w:tabs>
        <w:ind w:left="428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41"/>
        </w:tabs>
        <w:ind w:left="4641" w:hanging="360"/>
      </w:pPr>
      <w:rPr>
        <w:rFonts w:ascii="OpenSymbol" w:hAnsi="OpenSymbol" w:cs="OpenSymbol" w:hint="default"/>
      </w:rPr>
    </w:lvl>
  </w:abstractNum>
  <w:num w:numId="1" w16cid:durableId="1618877567">
    <w:abstractNumId w:val="2"/>
  </w:num>
  <w:num w:numId="2" w16cid:durableId="294484784">
    <w:abstractNumId w:val="0"/>
  </w:num>
  <w:num w:numId="3" w16cid:durableId="864177226">
    <w:abstractNumId w:val="3"/>
  </w:num>
  <w:num w:numId="4" w16cid:durableId="827483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66"/>
    <w:rsid w:val="00224299"/>
    <w:rsid w:val="00402566"/>
    <w:rsid w:val="00A33D4C"/>
    <w:rsid w:val="00B556A3"/>
    <w:rsid w:val="00C47164"/>
    <w:rsid w:val="00E87ED8"/>
    <w:rsid w:val="00EB0492"/>
    <w:rsid w:val="00E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64398"/>
  <w15:docId w15:val="{CA651100-6DB2-4514-8B41-150F2608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qFormat/>
    <w:pPr>
      <w:ind w:left="1762" w:hanging="360"/>
    </w:pPr>
    <w:rPr>
      <w:rFonts w:ascii="MMC OFFICE" w:eastAsia="MMC OFFICE" w:hAnsi="MMC OFFICE" w:cs="MMC OFFICE"/>
      <w:lang w:val="en-US" w:eastAsia="en-US"/>
    </w:rPr>
  </w:style>
  <w:style w:type="paragraph" w:customStyle="1" w:styleId="TableParagraph">
    <w:name w:val="Table Paragraph"/>
    <w:basedOn w:val="Normalny"/>
    <w:qFormat/>
    <w:pPr>
      <w:spacing w:before="15" w:line="245" w:lineRule="exact"/>
      <w:ind w:left="107"/>
    </w:pPr>
    <w:rPr>
      <w:rFonts w:ascii="MMC OFFICE" w:eastAsia="MMC OFFICE" w:hAnsi="MMC OFFICE" w:cs="MMC OFFICE"/>
      <w:lang w:val="en-US"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E87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ossowska@astar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fehub.co.jp/home-en.html" TargetMode="External"/><Relationship Id="rId12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.mitsubishi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2023-10-18T11:01:00Z</dcterms:created>
  <dcterms:modified xsi:type="dcterms:W3CDTF">2023-10-18T11:16:00Z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