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D5B1" w14:textId="77777777" w:rsidR="00305998" w:rsidRDefault="00305998" w:rsidP="00614CFF">
      <w:pPr>
        <w:ind w:left="4536" w:firstLine="567"/>
        <w:rPr>
          <w:rFonts w:ascii="Century Gothic" w:eastAsia="Century Gothic" w:hAnsi="Century Gothic" w:cs="Century Gothic"/>
          <w:bCs/>
          <w:color w:val="000000"/>
          <w:sz w:val="21"/>
          <w:szCs w:val="21"/>
        </w:rPr>
      </w:pPr>
      <w:r w:rsidRPr="00B032CB">
        <w:rPr>
          <w:rFonts w:ascii="Century Gothic" w:eastAsia="Century Gothic" w:hAnsi="Century Gothic" w:cs="Century Gothic"/>
          <w:bCs/>
          <w:color w:val="000000"/>
          <w:sz w:val="21"/>
          <w:szCs w:val="21"/>
        </w:rPr>
        <w:t>Materiał prasowy, 19.10.2023 r.</w:t>
      </w:r>
    </w:p>
    <w:p w14:paraId="77F0399F" w14:textId="77777777" w:rsidR="007C4937" w:rsidRDefault="007C4937" w:rsidP="00EF7AAB">
      <w:pPr>
        <w:rPr>
          <w:rFonts w:ascii="Century Gothic" w:eastAsia="Century Gothic" w:hAnsi="Century Gothic" w:cs="Century Gothic"/>
          <w:bCs/>
          <w:color w:val="000000"/>
          <w:sz w:val="21"/>
          <w:szCs w:val="21"/>
        </w:rPr>
      </w:pPr>
    </w:p>
    <w:p w14:paraId="2B266741" w14:textId="75466E04" w:rsidR="00305998" w:rsidRPr="00614CFF" w:rsidRDefault="00305998" w:rsidP="00614CFF">
      <w:pPr>
        <w:rPr>
          <w:rFonts w:ascii="Century Gothic" w:eastAsia="Century Gothic" w:hAnsi="Century Gothic" w:cs="Century Gothic"/>
          <w:bCs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Blisko połowa specjalistów SEO w Europie korzysta z AI. Jak wykorzystują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ChatGPT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i Bard w swojej pracy?</w:t>
      </w:r>
    </w:p>
    <w:p w14:paraId="5E2DF58C" w14:textId="5A5D4B91" w:rsidR="00305998" w:rsidRDefault="00305998" w:rsidP="003059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Od </w:t>
      </w:r>
      <w:r>
        <w:rPr>
          <w:rFonts w:ascii="Century Gothic" w:eastAsia="Century Gothic" w:hAnsi="Century Gothic" w:cs="Century Gothic"/>
          <w:b/>
          <w:sz w:val="20"/>
          <w:szCs w:val="20"/>
        </w:rPr>
        <w:t>researchu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słów kluczowych, </w:t>
      </w:r>
      <w:r>
        <w:rPr>
          <w:rFonts w:ascii="Century Gothic" w:eastAsia="Century Gothic" w:hAnsi="Century Gothic" w:cs="Century Gothic"/>
          <w:b/>
          <w:sz w:val="20"/>
          <w:szCs w:val="20"/>
        </w:rPr>
        <w:t>poprzez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generowanie tematów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stworzenie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briefu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aż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po napisanie materiału na stronę i jego weryfikację. A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I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może wspierać SEO-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wca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na każdym etapie prac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obecnie robi to coraz częściej. Ten fakt potwierdza najnowszy międzynarodowy raport WhitePress</w:t>
      </w:r>
      <w:r w:rsidR="009E14ED">
        <w:rPr>
          <w:rStyle w:val="Odwoanieprzypisudolnego"/>
          <w:rFonts w:ascii="Century Gothic" w:eastAsia="Century Gothic" w:hAnsi="Century Gothic" w:cs="Century Gothic"/>
          <w:b/>
          <w:color w:val="000000"/>
          <w:sz w:val="20"/>
          <w:szCs w:val="20"/>
        </w:rPr>
        <w:footnoteReference w:id="1"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, z którego wynika, że blisko połowa specjalistów SEO w Europie korzysta z AI do tworzenia treści. Nie ma wątpliwości, że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hatGPT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i Bard z powodzeniem mo</w:t>
      </w:r>
      <w:r>
        <w:rPr>
          <w:rFonts w:ascii="Century Gothic" w:eastAsia="Century Gothic" w:hAnsi="Century Gothic" w:cs="Century Gothic"/>
          <w:b/>
          <w:sz w:val="20"/>
          <w:szCs w:val="20"/>
        </w:rPr>
        <w:t>gą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stać się „prawą ręką” specjalistów z branży marketingu online. Chociaż wielu z nich jeszcze aktywnie z tych możliwości nie korzysta. Dlatego, podczas jednego z organizowanych przez WhitePress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webinarów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, Agata Gruszka, International SEO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Mananger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wyjaśnia, jak można wykorzystywać narzędzia AI w pracy SEO-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wca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i dlaczego warto to robić.</w:t>
      </w:r>
    </w:p>
    <w:p w14:paraId="29136C5A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vs. Bard – który lepiej się sprawdzi?  </w:t>
      </w:r>
    </w:p>
    <w:p w14:paraId="0710A7D8" w14:textId="3A743EE5" w:rsidR="00305998" w:rsidRDefault="00305998" w:rsidP="0030599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opiera się na modelach GPT-3,5 i GPT-4. Płatna wersja zasilana modelem GPT-4 dodatkowo daje możliwość zainstalowania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pluginów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generowania obrazów</w:t>
      </w:r>
      <w:r w:rsidR="0069232B"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dzięki integracji z DALL-E 3. Z kolei narzędzie AI od Google </w:t>
      </w:r>
      <w:r w:rsidR="004C6D79">
        <w:rPr>
          <w:rFonts w:ascii="Century Gothic" w:eastAsia="Century Gothic" w:hAnsi="Century Gothic" w:cs="Century Gothic"/>
          <w:sz w:val="20"/>
          <w:szCs w:val="20"/>
        </w:rPr>
        <w:t>napędzane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jest modelem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PaLM</w:t>
      </w:r>
      <w:proofErr w:type="spellEnd"/>
      <w:r w:rsidR="004C6D79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r>
        <w:rPr>
          <w:rFonts w:ascii="Century Gothic" w:eastAsia="Century Gothic" w:hAnsi="Century Gothic" w:cs="Century Gothic"/>
          <w:sz w:val="20"/>
          <w:szCs w:val="20"/>
        </w:rPr>
        <w:t>również potrafi generować grafiki</w:t>
      </w:r>
      <w:r w:rsidR="004C6D79">
        <w:rPr>
          <w:rFonts w:ascii="Century Gothic" w:eastAsia="Century Gothic" w:hAnsi="Century Gothic" w:cs="Century Gothic"/>
          <w:sz w:val="20"/>
          <w:szCs w:val="20"/>
        </w:rPr>
        <w:t xml:space="preserve">, a </w:t>
      </w:r>
      <w:r>
        <w:rPr>
          <w:rFonts w:ascii="Century Gothic" w:eastAsia="Century Gothic" w:hAnsi="Century Gothic" w:cs="Century Gothic"/>
          <w:sz w:val="20"/>
          <w:szCs w:val="20"/>
        </w:rPr>
        <w:t>z dodatkowych funkcji ma możliwość</w:t>
      </w:r>
      <w:r w:rsidR="004C6D79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obsługi głosowej</w:t>
      </w:r>
      <w:r w:rsidR="004C6D79">
        <w:rPr>
          <w:rFonts w:ascii="Century Gothic" w:eastAsia="Century Gothic" w:hAnsi="Century Gothic" w:cs="Century Gothic"/>
          <w:sz w:val="20"/>
          <w:szCs w:val="20"/>
        </w:rPr>
        <w:t xml:space="preserve"> oraz </w:t>
      </w:r>
      <w:r>
        <w:rPr>
          <w:rFonts w:ascii="Century Gothic" w:eastAsia="Century Gothic" w:hAnsi="Century Gothic" w:cs="Century Gothic"/>
          <w:sz w:val="20"/>
          <w:szCs w:val="20"/>
        </w:rPr>
        <w:t>udostępnia trz</w:t>
      </w:r>
      <w:r w:rsidR="004C6D79">
        <w:rPr>
          <w:rFonts w:ascii="Century Gothic" w:eastAsia="Century Gothic" w:hAnsi="Century Gothic" w:cs="Century Gothic"/>
          <w:sz w:val="20"/>
          <w:szCs w:val="20"/>
        </w:rPr>
        <w:t>ech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draft</w:t>
      </w:r>
      <w:r w:rsidR="004C6D79">
        <w:rPr>
          <w:rFonts w:ascii="Century Gothic" w:eastAsia="Century Gothic" w:hAnsi="Century Gothic" w:cs="Century Gothic"/>
          <w:sz w:val="20"/>
          <w:szCs w:val="20"/>
        </w:rPr>
        <w:t xml:space="preserve">ów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odpowiedzi. </w:t>
      </w:r>
    </w:p>
    <w:p w14:paraId="19637962" w14:textId="3FE7EC47" w:rsidR="00305998" w:rsidRDefault="00305998" w:rsidP="00305998">
      <w:pPr>
        <w:jc w:val="both"/>
        <w:rPr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Z obu rozwiązań branżowcy mogą śmiało korzystać przy generowaniu różnego rodzaju treści. Trudno jednak jednoznacznie odpowiedzieć na pytanie, któr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69232B">
        <w:rPr>
          <w:rFonts w:ascii="Century Gothic" w:eastAsia="Century Gothic" w:hAnsi="Century Gothic" w:cs="Century Gothic"/>
          <w:i/>
          <w:sz w:val="20"/>
          <w:szCs w:val="20"/>
        </w:rPr>
        <w:t xml:space="preserve"> z nich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jest lepsz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. To </w:t>
      </w:r>
      <w:r w:rsidR="0069232B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dwa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różne narzędzia, mające zalety i wady. Mocną stroną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</w:t>
      </w:r>
      <w:r w:rsidR="0069232B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GPT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jest funkcja predefiniowania instrukcji, dzięki czemu możemy zdefiniować w jakim stylu oraz jakiego rodzaju </w:t>
      </w:r>
      <w:r>
        <w:rPr>
          <w:rFonts w:ascii="Century Gothic" w:eastAsia="Century Gothic" w:hAnsi="Century Gothic" w:cs="Century Gothic"/>
          <w:i/>
          <w:sz w:val="20"/>
          <w:szCs w:val="20"/>
        </w:rPr>
        <w:t>contentu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oczekujemy. Z kolei zaletą Barda jest generowanie więcej niż jednej odpowiedzi.  Z tego względu warto korzystać z obydwu chatów w zależności od indywidualnych potrzeb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contentowych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czy SEO-owych 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zaznacza Agata Gruszka, International SEO Manager, WhitePress </w:t>
      </w:r>
    </w:p>
    <w:p w14:paraId="2F795705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i Bard w pracy SEO-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wca</w:t>
      </w:r>
      <w:proofErr w:type="spellEnd"/>
    </w:p>
    <w:p w14:paraId="358F8242" w14:textId="7A36699B" w:rsidR="00305998" w:rsidRDefault="00305998" w:rsidP="00305998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Relację SEO i sztucznej inteligencji wielu </w:t>
      </w:r>
      <w:r>
        <w:rPr>
          <w:rFonts w:ascii="Century Gothic" w:eastAsia="Century Gothic" w:hAnsi="Century Gothic" w:cs="Century Gothic"/>
          <w:sz w:val="20"/>
          <w:szCs w:val="20"/>
        </w:rPr>
        <w:t>uznaje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za tzw. „love and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hate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relationship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”. Dlaczego? Cóż niektórzy uważają, że AI szkodzi SEO, wypełniając Internet treściami niskiej jakości.</w:t>
      </w:r>
      <w:r w:rsidR="00614CFF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Jednak jest sporo osób, które twierdzą, że sztuczna inteligencja to świetne rozwiązanie, żeby np. zoptymalizować stronę, przyspieszyć jej działanie i zwiększyć zasięg. Pojawiają się oczywiście obawy, że wyszukiwarka Google będzie ignorowała treści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 xml:space="preserve">stworzone przez AI. Czy </w:t>
      </w:r>
      <w:r>
        <w:rPr>
          <w:rFonts w:ascii="Century Gothic" w:eastAsia="Century Gothic" w:hAnsi="Century Gothic" w:cs="Century Gothic"/>
          <w:sz w:val="20"/>
          <w:szCs w:val="20"/>
        </w:rPr>
        <w:t>faktycznie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?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Agata Gruszka z WhitePress podczas ostatniego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webinaru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pt. </w:t>
      </w:r>
      <w:hyperlink r:id="rId8" w:history="1">
        <w:proofErr w:type="spellStart"/>
        <w:r w:rsidRPr="00AF229D">
          <w:rPr>
            <w:rStyle w:val="Hipercze"/>
            <w:rFonts w:ascii="Century Gothic" w:eastAsia="Century Gothic" w:hAnsi="Century Gothic" w:cs="Century Gothic"/>
            <w:b/>
            <w:sz w:val="20"/>
            <w:szCs w:val="20"/>
          </w:rPr>
          <w:t>ChatGPT</w:t>
        </w:r>
        <w:proofErr w:type="spellEnd"/>
        <w:r w:rsidRPr="00AF229D">
          <w:rPr>
            <w:rStyle w:val="Hipercze"/>
            <w:rFonts w:ascii="Century Gothic" w:eastAsia="Century Gothic" w:hAnsi="Century Gothic" w:cs="Century Gothic"/>
            <w:b/>
            <w:sz w:val="20"/>
            <w:szCs w:val="20"/>
          </w:rPr>
          <w:t xml:space="preserve"> i Bard w pracy SEO-</w:t>
        </w:r>
        <w:proofErr w:type="spellStart"/>
        <w:r w:rsidRPr="00AF229D">
          <w:rPr>
            <w:rStyle w:val="Hipercze"/>
            <w:rFonts w:ascii="Century Gothic" w:eastAsia="Century Gothic" w:hAnsi="Century Gothic" w:cs="Century Gothic"/>
            <w:b/>
            <w:sz w:val="20"/>
            <w:szCs w:val="20"/>
          </w:rPr>
          <w:t>wca</w:t>
        </w:r>
        <w:proofErr w:type="spellEnd"/>
      </w:hyperlink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przyznała, że nie ma takich obaw. Zresztą na początku tego roku na blogu Google Search Central, pojawiła się informacja o tym, że tak długo jak generowane treści spełniają założenia EEAT, czyli są wiarygodne, eksperckie i autentyczne, będą promowane przez wyszukiwarki, niezależnie od tego, czy przygotował je człowiek czy AI. Jak zatem SEO-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wcy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mogą wykorzystywać narzędzia AI? </w:t>
      </w:r>
    </w:p>
    <w:p w14:paraId="52491168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W poszukiwaniu inspiracji zgłoś się do AI </w:t>
      </w:r>
    </w:p>
    <w:p w14:paraId="690C4F5D" w14:textId="27AD4CE2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Brak pomysłu i weny na stworzenie kolejnego tekstu pod frazy kluczowe - wielu specjalistów mierzy się z tym wyzwaniem. Jak się okazuj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z problemem może szybko poradzić sobie sztuczna inteligencja.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jest w stanie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 krótkim czasie wygenerować kilka a nawet kilkanaście propozycji tematów. –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Szukanie inspiracji czy przygotowanie researchu bywa żmudne i może zajmować specjalistom sporo czasu, który mogliby poświęcić na zupełnie inne, bardziej strategiczne zadania. A dzięki możliwości</w:t>
      </w:r>
      <w:r>
        <w:rPr>
          <w:rFonts w:ascii="Century Gothic" w:eastAsia="Century Gothic" w:hAnsi="Century Gothic" w:cs="Century Gothic"/>
          <w:i/>
          <w:sz w:val="20"/>
          <w:szCs w:val="20"/>
        </w:rPr>
        <w:t>om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, jakie daje sztuczna inteligencja możemy </w:t>
      </w:r>
      <w:r>
        <w:rPr>
          <w:rFonts w:ascii="Century Gothic" w:eastAsia="Century Gothic" w:hAnsi="Century Gothic" w:cs="Century Gothic"/>
          <w:i/>
          <w:sz w:val="20"/>
          <w:szCs w:val="20"/>
        </w:rPr>
        <w:t>uzyskać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nieskończoną liczbę pomysłów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dodaje Tomasz Biegun, Head of SEO &amp; Content Marketing</w:t>
      </w:r>
      <w:r w:rsidR="004C6D7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WhitePress.</w:t>
      </w:r>
    </w:p>
    <w:p w14:paraId="713F85F2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Keyword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esearch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zrobiony przez AI</w:t>
      </w:r>
    </w:p>
    <w:p w14:paraId="5810E6C8" w14:textId="77145A9A" w:rsidR="00305998" w:rsidRDefault="00305998" w:rsidP="00305998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AI może </w:t>
      </w:r>
      <w:r w:rsidR="00073677">
        <w:rPr>
          <w:rFonts w:ascii="Century Gothic" w:eastAsia="Century Gothic" w:hAnsi="Century Gothic" w:cs="Century Gothic"/>
          <w:sz w:val="20"/>
          <w:szCs w:val="20"/>
        </w:rPr>
        <w:t>również pomóc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keyword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researchu, czyli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doborze najlepszych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słów kluczowych </w:t>
      </w:r>
      <w:r>
        <w:rPr>
          <w:rFonts w:ascii="Century Gothic" w:eastAsia="Century Gothic" w:hAnsi="Century Gothic" w:cs="Century Gothic"/>
          <w:sz w:val="20"/>
          <w:szCs w:val="20"/>
        </w:rPr>
        <w:t>do pozycjonowania strony w wyszukiwarce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Wystarczy przygotować prosty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prompt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(pytanie/zadanie), podając tematykę i język, w którym ma być wygenerowany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keyword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W ten sposób </w:t>
      </w:r>
      <w:r w:rsidR="00A06F18">
        <w:rPr>
          <w:rFonts w:ascii="Century Gothic" w:eastAsia="Century Gothic" w:hAnsi="Century Gothic" w:cs="Century Gothic"/>
          <w:color w:val="00000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trzym</w:t>
      </w:r>
      <w:r w:rsidR="00A06F1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amy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wiele różnych propozycji,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które </w:t>
      </w:r>
      <w:r w:rsidR="004C6D79">
        <w:rPr>
          <w:rFonts w:ascii="Century Gothic" w:eastAsia="Century Gothic" w:hAnsi="Century Gothic" w:cs="Century Gothic"/>
          <w:sz w:val="20"/>
          <w:szCs w:val="20"/>
        </w:rPr>
        <w:t xml:space="preserve">można </w:t>
      </w:r>
      <w:r>
        <w:rPr>
          <w:rFonts w:ascii="Century Gothic" w:eastAsia="Century Gothic" w:hAnsi="Century Gothic" w:cs="Century Gothic"/>
          <w:sz w:val="20"/>
          <w:szCs w:val="20"/>
        </w:rPr>
        <w:t>wykorzyst</w:t>
      </w:r>
      <w:r w:rsidR="004C6D79">
        <w:rPr>
          <w:rFonts w:ascii="Century Gothic" w:eastAsia="Century Gothic" w:hAnsi="Century Gothic" w:cs="Century Gothic"/>
          <w:sz w:val="20"/>
          <w:szCs w:val="20"/>
        </w:rPr>
        <w:t>ać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 strategii SEO.</w:t>
      </w:r>
    </w:p>
    <w:p w14:paraId="0EC4501D" w14:textId="463216BD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Co więcej,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i Bard mogą również przyporządkowywać słowa kluczowe odpowiednim klastrom tematycznym (grupa pokrewnych treści w danej witrynie internetowej) i przypisać je do kategorii.  </w:t>
      </w:r>
      <w:r w:rsidR="00A06F18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Narzędzia AI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mogą być również przydatne w szukaniu słów kluczowych w obcym języku. Korzystając z różnego rodzaju translatorów nie dostaniemy odpowiedniego wyniku. Za to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może sprawdzić, jaka lokalna fraza najlepiej koresponduje z podaną przez nas –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mówi Agata Gruszka. </w:t>
      </w:r>
    </w:p>
    <w:p w14:paraId="2ED4D54A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napisany przez robota</w:t>
      </w:r>
    </w:p>
    <w:p w14:paraId="50642890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rzygotowan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przez AI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keywordy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specjaliści SEO mogą wykorzystać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kolejnym etapie tworzenia artykułów pod SEO, jakim jest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brief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Jak to zrobić? Należy podać frazy kluczowe, cel i styl. Dzięki temu otrzymamy sugerowaną strukturę, którą można przekierować do copywritera. W tym przypadku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oba narzędzia przygotują nam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briefy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zgodnie z naszymi wymaganiami, aczkolwiek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z tworzeniem treści lepiej radzi sobie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ze względu na brak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ryzyk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związanego z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plagiat</w:t>
      </w:r>
      <w:r>
        <w:rPr>
          <w:rFonts w:ascii="Century Gothic" w:eastAsia="Century Gothic" w:hAnsi="Century Gothic" w:cs="Century Gothic"/>
          <w:sz w:val="20"/>
          <w:szCs w:val="20"/>
        </w:rPr>
        <w:t>em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co stanowi duży problem w przypadku </w:t>
      </w:r>
      <w:r>
        <w:rPr>
          <w:rFonts w:ascii="Century Gothic" w:eastAsia="Century Gothic" w:hAnsi="Century Gothic" w:cs="Century Gothic"/>
          <w:sz w:val="20"/>
          <w:szCs w:val="20"/>
        </w:rPr>
        <w:t>Barda.</w:t>
      </w:r>
    </w:p>
    <w:p w14:paraId="6898B49D" w14:textId="77777777" w:rsidR="009E14ED" w:rsidRDefault="009E14ED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09993295" w14:textId="77777777" w:rsidR="009E14ED" w:rsidRDefault="009E14ED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14:paraId="7A30F20E" w14:textId="4555DA01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lastRenderedPageBreak/>
        <w:t xml:space="preserve">Weryfikacja treści </w:t>
      </w:r>
    </w:p>
    <w:p w14:paraId="4B5CC27E" w14:textId="3170790E" w:rsidR="00305998" w:rsidRDefault="00305998" w:rsidP="00305998">
      <w:pPr>
        <w:tabs>
          <w:tab w:val="left" w:pos="1498"/>
        </w:tabs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AI pomoże również w weryfikacji treści otrzymanych przez copywriterów. Sztucznej inteligencji możemy udostępnić informacje, zawarte w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briefie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a następnie przesłać materiał napisany przez copywritera. Takie działanie pozwoli zobaczyć, czy materiał został przygotowany według wytycznych.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przeprowadzi analizę, dzięki której dostaniemy </w:t>
      </w:r>
      <w:r w:rsidR="00A06F1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feedback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 ewentualnych błędach gramatycznych lub stylistycznych i </w:t>
      </w:r>
      <w:r>
        <w:rPr>
          <w:rFonts w:ascii="Century Gothic" w:eastAsia="Century Gothic" w:hAnsi="Century Gothic" w:cs="Century Gothic"/>
          <w:sz w:val="20"/>
          <w:szCs w:val="20"/>
        </w:rPr>
        <w:t>wskaże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fragmenty tekstu, które wymagałby uszczegółowienia. </w:t>
      </w:r>
    </w:p>
    <w:p w14:paraId="11E8A949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Zamiast samodzielnie i krok po kroku sprawdzać materiał, możemy to zadanie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zlecić sztucznej inteligencji.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lub Bard w szybkim tempie zweryfikuje, czy dany tekst zgadza się z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briefem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.  Jest to bardzo przydatne w szczególności, gdy mamy do czynienia z materiałem w języku obcym. Dzięki odpowiedniemu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promptowi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można uzyskać informację, czy wszystkie części konspektu i sugestie zostały uwzględnione w treści 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dodaje Agata Gruszka, WhitePress.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</w:t>
      </w:r>
    </w:p>
    <w:p w14:paraId="6269B96B" w14:textId="77777777" w:rsidR="00305998" w:rsidRDefault="00305998" w:rsidP="00305998">
      <w:pPr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AI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zrobi audyt </w:t>
      </w:r>
    </w:p>
    <w:p w14:paraId="17A41479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może pomóc również w przeprowadzeniu audytu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treści. Korzystając np. z wtyczki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WebPilot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dostaniemy informację o frazach kluczowych, meta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title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jak i podstawową analizę czy struktura strony jest odpowiednia.</w:t>
      </w:r>
    </w:p>
    <w:p w14:paraId="29BCCF85" w14:textId="48314C26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W wersji premium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można skorzystać z dedykowanej wtyczki do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opartego na modelu GPT-4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o nazwie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WebPilot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. Wówczas otrzymamy podpowiedzi od chat</w:t>
      </w:r>
      <w:r>
        <w:rPr>
          <w:rFonts w:ascii="Century Gothic" w:eastAsia="Century Gothic" w:hAnsi="Century Gothic" w:cs="Century Gothic"/>
          <w:i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, czy sprawdzana strona ma uporządkowaną strukturę, użyte wyrażenia kluczowe i czy zawiera elementy, które mają wpływ na optymalizację strony i jej widoczność, jak np. odpowiednie znaczniki meta – meta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title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i meta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description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dodaje Agata Gruszka. </w:t>
      </w:r>
    </w:p>
    <w:p w14:paraId="6DBD2AB6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Na co uważać we współpracy z AI?</w:t>
      </w:r>
    </w:p>
    <w:p w14:paraId="180E8157" w14:textId="26433894" w:rsidR="00305998" w:rsidRDefault="00305998" w:rsidP="00305998">
      <w:pPr>
        <w:jc w:val="both"/>
        <w:rPr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Narzędzia AI niejednokrotnie mogą znacznie ułatwić i przyspieszyć pracę specjalistów. Natomiast jest pewien aspekt, na który warto zwrócić uwagę we współpracy z robotem.  Halucynowanie AI to znane pojęcie i trzeba brać je pod uwagę szczególnie korzystając z rozwiązań sztucznej inteligencji do tworzenia treści. -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Co ciekawe aż 18 proc.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europejskich specjalistów powierza tworzenie treści sztucznej inteligencji, nie sprawdzając prawidłowości otrzymanych wyników. To dość ryzykowne zachowanie. Dlaczego? Jak wynika z badania przeprowadzonego przez naukowców z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Medical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School z Uniwersytetu </w:t>
      </w:r>
      <w:r>
        <w:rPr>
          <w:rFonts w:ascii="Century Gothic" w:eastAsia="Century Gothic" w:hAnsi="Century Gothic" w:cs="Century Gothic"/>
          <w:i/>
          <w:sz w:val="20"/>
          <w:szCs w:val="20"/>
        </w:rPr>
        <w:t>Stanforda</w:t>
      </w:r>
      <w:r w:rsidR="00A06F18"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Bard dopuszcza się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halucynacji (zniekształcania rzeczywistości) w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aż 57 proc. </w:t>
      </w:r>
      <w:r w:rsidR="00073677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przypadków</w:t>
      </w:r>
      <w:r w:rsidR="00073677"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w 2.3 proc.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 Choć w przypadku tego drugiego narzędzia „oszustw” jest mniej, to nadal lepiej nie pozostawiać całości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lastRenderedPageBreak/>
        <w:t xml:space="preserve">procesu w rękach robota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komentuje Agata Gruszka, International SEO Manager,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WhitePress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</w:t>
      </w:r>
    </w:p>
    <w:p w14:paraId="1BF5965D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Dobre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prompty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– klucz do sukces</w:t>
      </w:r>
      <w:r>
        <w:rPr>
          <w:rFonts w:ascii="Century Gothic" w:eastAsia="Century Gothic" w:hAnsi="Century Gothic" w:cs="Century Gothic"/>
          <w:b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</w:p>
    <w:p w14:paraId="1A5AE167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Podsumowując, narzędzia AI mogą </w:t>
      </w:r>
      <w:r>
        <w:rPr>
          <w:rFonts w:ascii="Century Gothic" w:eastAsia="Century Gothic" w:hAnsi="Century Gothic" w:cs="Century Gothic"/>
          <w:sz w:val="20"/>
          <w:szCs w:val="20"/>
        </w:rPr>
        <w:t>pomóc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zarówno SEO-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wcom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jak i content marketingowcom na wielu różnych płaszczyznach. Na pewno specjaliści nie powinni bać się wykorzystywania sztucznej inteligencji w swojej pracy. Pozwala ona nie tylko oszczędzić mnóstwo czasu, ale i zoptymalizować wiele procesów. Natomiast efektywność samej współpracy z AI zależy od jakości tworzonych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promptów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Dlatego też należy pamiętać o kilku podstawowych zasadach, które ułatwią ten proces i pozwolą na wygenerowanie trafniejszych wyników. </w:t>
      </w:r>
    </w:p>
    <w:p w14:paraId="4E7FF119" w14:textId="77777777" w:rsidR="00305998" w:rsidRDefault="00305998" w:rsidP="00305998">
      <w:pPr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Prompt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to fragment tekstu, który służy sztucznej inteligencji jako polecenie. Dzięki temu system AI może wykonać określone zadanie. Może to być m.in. wygenerowanie treści, odpowiedź na pytanie czy analiza danych. To o czym trzeba pamiętać, to zdefiniowanie swojego celu, następnie należy dobrać format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promptu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. Może to być np. pytanie, scenariusz lub lista krok po kroku. Warto też przygotować potrzebne informacje wstępne, czyli listę zagadnień, które będą niezbędne dla zrozumienia danego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promptu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przez np.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ChatGPT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. Następnie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trzeba zaplanować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strukturę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promptu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, tak aby był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zrozumiały i czytelny. </w:t>
      </w:r>
      <w:r>
        <w:rPr>
          <w:rFonts w:ascii="Century Gothic" w:eastAsia="Century Gothic" w:hAnsi="Century Gothic" w:cs="Century Gothic"/>
          <w:i/>
          <w:sz w:val="20"/>
          <w:szCs w:val="20"/>
        </w:rPr>
        <w:t>Powinien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zawierać p</w:t>
      </w:r>
      <w:r>
        <w:rPr>
          <w:rFonts w:ascii="Century Gothic" w:eastAsia="Century Gothic" w:hAnsi="Century Gothic" w:cs="Century Gothic"/>
          <w:i/>
          <w:sz w:val="20"/>
          <w:szCs w:val="20"/>
        </w:rPr>
        <w:t>olecenie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, kontekst, słowa kluczowe i ewentualne ograniczenia długości wypowiedzi. I zawsze warto </w:t>
      </w:r>
      <w:r>
        <w:rPr>
          <w:rFonts w:ascii="Century Gothic" w:eastAsia="Century Gothic" w:hAnsi="Century Gothic" w:cs="Century Gothic"/>
          <w:i/>
          <w:sz w:val="20"/>
          <w:szCs w:val="20"/>
        </w:rPr>
        <w:t>korzystać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z jasnych i precyzyjnych sformułowań bez dwuznaczności –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podsumowuje Agata Gruszka, </w:t>
      </w:r>
      <w:r>
        <w:rPr>
          <w:rFonts w:ascii="Century Gothic" w:eastAsia="Century Gothic" w:hAnsi="Century Gothic" w:cs="Century Gothic"/>
          <w:b/>
          <w:sz w:val="20"/>
          <w:szCs w:val="20"/>
        </w:rPr>
        <w:t>WhitePress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. </w:t>
      </w:r>
    </w:p>
    <w:p w14:paraId="46BBD1C7" w14:textId="55A896EF" w:rsidR="00417222" w:rsidRPr="00341D87" w:rsidRDefault="00BA5424" w:rsidP="00EF6DFC">
      <w:pPr>
        <w:spacing w:after="0"/>
        <w:jc w:val="both"/>
        <w:rPr>
          <w:rFonts w:ascii="Century Gothic" w:hAnsi="Century Gothic"/>
          <w:b/>
          <w:bCs/>
          <w:sz w:val="21"/>
          <w:szCs w:val="21"/>
        </w:rPr>
      </w:pPr>
      <w:r w:rsidRPr="00341D87">
        <w:rPr>
          <w:rFonts w:ascii="Century Gothic" w:hAnsi="Century Gothic"/>
          <w:b/>
          <w:bCs/>
          <w:sz w:val="21"/>
          <w:szCs w:val="21"/>
        </w:rPr>
        <w:t xml:space="preserve">Więcej informacji: </w:t>
      </w:r>
    </w:p>
    <w:p w14:paraId="5B7751EC" w14:textId="77777777" w:rsidR="00BA5424" w:rsidRPr="00372897" w:rsidRDefault="00BA5424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EF27788" w14:textId="0CDD2679" w:rsidR="00BA5424" w:rsidRPr="00341D87" w:rsidRDefault="00BA5424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41D87">
        <w:rPr>
          <w:rFonts w:ascii="Century Gothic" w:hAnsi="Century Gothic"/>
          <w:sz w:val="20"/>
          <w:szCs w:val="20"/>
        </w:rPr>
        <w:t>Pamela Tomicka</w:t>
      </w:r>
    </w:p>
    <w:p w14:paraId="433218E4" w14:textId="7F235E7B" w:rsidR="00BA5424" w:rsidRPr="00341D87" w:rsidRDefault="00000000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BA5424" w:rsidRPr="00341D87">
          <w:rPr>
            <w:rStyle w:val="Hipercze"/>
            <w:rFonts w:ascii="Century Gothic" w:hAnsi="Century Gothic"/>
            <w:sz w:val="20"/>
            <w:szCs w:val="20"/>
          </w:rPr>
          <w:t>p.tomicka@lightscape.pl</w:t>
        </w:r>
      </w:hyperlink>
      <w:r w:rsidR="00BA5424" w:rsidRPr="00341D87">
        <w:rPr>
          <w:rFonts w:ascii="Century Gothic" w:hAnsi="Century Gothic"/>
          <w:sz w:val="20"/>
          <w:szCs w:val="20"/>
        </w:rPr>
        <w:t xml:space="preserve"> </w:t>
      </w:r>
    </w:p>
    <w:p w14:paraId="3F316A85" w14:textId="73DBBDDE" w:rsidR="00372897" w:rsidRPr="00341D87" w:rsidRDefault="00372897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41D87">
        <w:rPr>
          <w:rFonts w:ascii="Century Gothic" w:hAnsi="Century Gothic"/>
          <w:sz w:val="20"/>
          <w:szCs w:val="20"/>
        </w:rPr>
        <w:t xml:space="preserve">tel. </w:t>
      </w:r>
      <w:r w:rsidRPr="00341D87">
        <w:rPr>
          <w:rFonts w:ascii="Century Gothic" w:hAnsi="Century Gothic"/>
          <w:color w:val="000000"/>
          <w:sz w:val="20"/>
          <w:szCs w:val="20"/>
        </w:rPr>
        <w:t>601 918 306 </w:t>
      </w:r>
    </w:p>
    <w:p w14:paraId="1A060841" w14:textId="77777777" w:rsidR="00BA5424" w:rsidRPr="00341D87" w:rsidRDefault="00BA5424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57E6C8B" w14:textId="2E69748E" w:rsidR="00BA5424" w:rsidRPr="00341D87" w:rsidRDefault="00BA5424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41D87">
        <w:rPr>
          <w:rFonts w:ascii="Century Gothic" w:hAnsi="Century Gothic"/>
          <w:sz w:val="20"/>
          <w:szCs w:val="20"/>
        </w:rPr>
        <w:t>Karolina Góral</w:t>
      </w:r>
    </w:p>
    <w:p w14:paraId="5CE22EE6" w14:textId="358477A3" w:rsidR="00BA5424" w:rsidRPr="00341D87" w:rsidRDefault="00000000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BA5424" w:rsidRPr="00341D87">
          <w:rPr>
            <w:rStyle w:val="Hipercze"/>
            <w:rFonts w:ascii="Century Gothic" w:hAnsi="Century Gothic"/>
            <w:sz w:val="20"/>
            <w:szCs w:val="20"/>
          </w:rPr>
          <w:t>k.goral@lightscape.pl</w:t>
        </w:r>
      </w:hyperlink>
      <w:r w:rsidR="00BA5424" w:rsidRPr="00341D87">
        <w:rPr>
          <w:rFonts w:ascii="Century Gothic" w:hAnsi="Century Gothic"/>
          <w:sz w:val="20"/>
          <w:szCs w:val="20"/>
        </w:rPr>
        <w:t xml:space="preserve"> </w:t>
      </w:r>
    </w:p>
    <w:p w14:paraId="0D36009B" w14:textId="09296A5F" w:rsidR="00372897" w:rsidRPr="00341D87" w:rsidRDefault="00372897" w:rsidP="00EF6DF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41D87">
        <w:rPr>
          <w:rFonts w:ascii="Century Gothic" w:hAnsi="Century Gothic"/>
          <w:sz w:val="20"/>
          <w:szCs w:val="20"/>
        </w:rPr>
        <w:t xml:space="preserve">tel. </w:t>
      </w:r>
      <w:r w:rsidR="00341D87" w:rsidRPr="00341D87">
        <w:rPr>
          <w:rFonts w:ascii="Century Gothic" w:hAnsi="Century Gothic"/>
          <w:color w:val="000000"/>
          <w:sz w:val="20"/>
          <w:szCs w:val="20"/>
        </w:rPr>
        <w:t>532 186 748</w:t>
      </w:r>
    </w:p>
    <w:p w14:paraId="1E369277" w14:textId="77777777" w:rsidR="00BA5424" w:rsidRPr="00EF6DFC" w:rsidRDefault="00BA5424" w:rsidP="00EF6DFC">
      <w:pPr>
        <w:spacing w:after="0"/>
        <w:jc w:val="both"/>
        <w:rPr>
          <w:rFonts w:ascii="Century Gothic" w:hAnsi="Century Gothic"/>
          <w:sz w:val="21"/>
          <w:szCs w:val="21"/>
        </w:rPr>
      </w:pPr>
    </w:p>
    <w:sectPr w:rsidR="00BA5424" w:rsidRPr="00EF6DFC" w:rsidSect="000E1B22">
      <w:headerReference w:type="default" r:id="rId11"/>
      <w:footerReference w:type="default" r:id="rId12"/>
      <w:headerReference w:type="first" r:id="rId13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949A" w14:textId="77777777" w:rsidR="00DD3FF7" w:rsidRDefault="00DD3FF7" w:rsidP="00363A6F">
      <w:pPr>
        <w:spacing w:after="0" w:line="240" w:lineRule="auto"/>
      </w:pPr>
      <w:r>
        <w:separator/>
      </w:r>
    </w:p>
  </w:endnote>
  <w:endnote w:type="continuationSeparator" w:id="0">
    <w:p w14:paraId="3ACF029B" w14:textId="77777777" w:rsidR="00DD3FF7" w:rsidRDefault="00DD3FF7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ECCE5DF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  <w:r w:rsidRPr="000B122E">
            <w:rPr>
              <w:rFonts w:ascii="Lato Light" w:hAnsi="Lato Light"/>
              <w:color w:val="464646" w:themeColor="text1" w:themeTint="D9"/>
            </w:rPr>
            <w:t>sp.</w:t>
          </w:r>
          <w:r>
            <w:rPr>
              <w:rFonts w:ascii="Lato Light" w:hAnsi="Lato Light"/>
              <w:color w:val="464646" w:themeColor="text1" w:themeTint="D9"/>
            </w:rPr>
            <w:t xml:space="preserve"> z </w:t>
          </w:r>
          <w:r w:rsidRPr="000B122E">
            <w:rPr>
              <w:rFonts w:ascii="Lato Light" w:hAnsi="Lato Light"/>
              <w:color w:val="464646" w:themeColor="text1" w:themeTint="D9"/>
            </w:rPr>
            <w:t>o.o.</w:t>
          </w:r>
        </w:p>
        <w:p w14:paraId="5F9274A4" w14:textId="77777777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ul. Legionów 26/28</w:t>
          </w:r>
        </w:p>
        <w:p w14:paraId="109190F9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43-100 Bielsko-Biała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907D6" w14:textId="7310FA8D" w:rsidR="0017191E" w:rsidRPr="007F510D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</w:t>
          </w:r>
          <w:r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  <w:t xml:space="preserve">  </w:t>
          </w:r>
          <w:hyperlink r:id="rId5" w:history="1">
            <w:r w:rsidR="00EF1CDB">
              <w:rPr>
                <w:rStyle w:val="Hipercze"/>
                <w:rFonts w:ascii="Lato Light" w:hAnsi="Lato Light"/>
                <w:color w:val="DD1749"/>
              </w:rPr>
              <w:t>redakcja@whitepress.pl</w:t>
            </w:r>
          </w:hyperlink>
        </w:p>
        <w:p w14:paraId="6A3E979F" w14:textId="7D8A8A4A" w:rsidR="0017191E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  <w:proofErr w:type="gramStart"/>
          <w:r w:rsidRPr="005816AF">
            <w:rPr>
              <w:rFonts w:ascii="FontAwesome" w:hAnsi="FontAwesome"/>
              <w:color w:val="D9D9D9" w:themeColor="background1" w:themeShade="D9"/>
            </w:rPr>
            <w:t></w:t>
          </w:r>
          <w:r>
            <w:rPr>
              <w:rFonts w:ascii="Lato Light" w:hAnsi="Lato Light"/>
              <w:color w:val="464646" w:themeColor="text1" w:themeTint="D9"/>
            </w:rPr>
            <w:t xml:space="preserve">  </w:t>
          </w:r>
          <w:r w:rsidRPr="007F510D">
            <w:rPr>
              <w:rFonts w:ascii="Lato Light" w:hAnsi="Lato Light"/>
              <w:color w:val="464646" w:themeColor="text1" w:themeTint="D9"/>
            </w:rPr>
            <w:t>+</w:t>
          </w:r>
          <w:proofErr w:type="gramEnd"/>
          <w:r w:rsidRPr="007F510D">
            <w:rPr>
              <w:rFonts w:ascii="Lato Light" w:hAnsi="Lato Light"/>
              <w:color w:val="464646" w:themeColor="text1" w:themeTint="D9"/>
            </w:rPr>
            <w:t>48</w:t>
          </w:r>
          <w:r w:rsidR="00771BEB">
            <w:rPr>
              <w:rFonts w:ascii="Lato Light" w:hAnsi="Lato Light"/>
              <w:color w:val="464646" w:themeColor="text1" w:themeTint="D9"/>
            </w:rPr>
            <w:t> 695 863 031</w:t>
          </w:r>
        </w:p>
        <w:p w14:paraId="7E4BAAC4" w14:textId="77777777" w:rsidR="0017191E" w:rsidRDefault="0017191E" w:rsidP="004024E1">
          <w:pPr>
            <w:pStyle w:val="Stopka"/>
            <w:spacing w:line="360" w:lineRule="auto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EC07" w14:textId="77777777" w:rsidR="00DD3FF7" w:rsidRDefault="00DD3FF7" w:rsidP="00363A6F">
      <w:pPr>
        <w:spacing w:after="0" w:line="240" w:lineRule="auto"/>
      </w:pPr>
      <w:r>
        <w:separator/>
      </w:r>
    </w:p>
  </w:footnote>
  <w:footnote w:type="continuationSeparator" w:id="0">
    <w:p w14:paraId="1310C5F4" w14:textId="77777777" w:rsidR="00DD3FF7" w:rsidRDefault="00DD3FF7" w:rsidP="00363A6F">
      <w:pPr>
        <w:spacing w:after="0" w:line="240" w:lineRule="auto"/>
      </w:pPr>
      <w:r>
        <w:continuationSeparator/>
      </w:r>
    </w:p>
  </w:footnote>
  <w:footnote w:id="1">
    <w:p w14:paraId="4828D5B0" w14:textId="09A99310" w:rsidR="009E14ED" w:rsidRDefault="009E14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</w:rPr>
        <w:t xml:space="preserve">WhitePress, </w:t>
      </w:r>
      <w:hyperlink r:id="rId1" w:history="1">
        <w:r w:rsidRPr="001458F3">
          <w:rPr>
            <w:rStyle w:val="Hipercze"/>
            <w:i/>
          </w:rPr>
          <w:t>Międzynarodowy Raport SEO i Content Marketingu</w:t>
        </w:r>
      </w:hyperlink>
    </w:p>
  </w:footnote>
  <w:footnote w:id="2">
    <w:p w14:paraId="1D512C11" w14:textId="30F4FAA5" w:rsidR="00305998" w:rsidRDefault="00305998" w:rsidP="000736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WhitePress, </w:t>
      </w:r>
      <w:hyperlink r:id="rId2" w:history="1">
        <w:r w:rsidRPr="001458F3">
          <w:rPr>
            <w:rStyle w:val="Hipercze"/>
            <w:i/>
            <w:sz w:val="20"/>
            <w:szCs w:val="20"/>
          </w:rPr>
          <w:t>Międzynarodowy Raport SEO i Content Marketingu</w:t>
        </w:r>
      </w:hyperlink>
    </w:p>
  </w:footnote>
  <w:footnote w:id="3">
    <w:p w14:paraId="4E1455CD" w14:textId="2703A477" w:rsidR="00305998" w:rsidRDefault="00305998" w:rsidP="000736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WhitePress, </w:t>
      </w:r>
      <w:hyperlink r:id="rId3" w:history="1">
        <w:proofErr w:type="spellStart"/>
        <w:r w:rsidR="007C4937" w:rsidRPr="00AF229D">
          <w:rPr>
            <w:rStyle w:val="Hipercze"/>
            <w:sz w:val="20"/>
            <w:szCs w:val="20"/>
          </w:rPr>
          <w:t>Webinar</w:t>
        </w:r>
        <w:proofErr w:type="spellEnd"/>
        <w:r w:rsidR="00BA5424" w:rsidRPr="00AF229D">
          <w:rPr>
            <w:rStyle w:val="Hipercze"/>
            <w:sz w:val="20"/>
            <w:szCs w:val="20"/>
          </w:rPr>
          <w:t xml:space="preserve"> </w:t>
        </w:r>
        <w:r w:rsidRPr="00AF229D">
          <w:rPr>
            <w:rStyle w:val="Hipercze"/>
            <w:i/>
            <w:sz w:val="20"/>
            <w:szCs w:val="20"/>
          </w:rPr>
          <w:t>Chat GPT i Bard w pracy SEO-owca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0211E817" w:rsidR="0017191E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A21B15D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22" w:rsidRPr="000E1B22">
      <w:rPr>
        <w:color w:val="464646" w:themeColor="text1" w:themeTint="D9"/>
      </w:rPr>
      <w:t>Bielsko-Biała, 20</w:t>
    </w:r>
    <w:r w:rsidR="00DF3F88">
      <w:rPr>
        <w:color w:val="464646" w:themeColor="text1" w:themeTint="D9"/>
      </w:rPr>
      <w:t>23</w:t>
    </w:r>
    <w:r w:rsidR="000E1B22" w:rsidRPr="000E1B22">
      <w:rPr>
        <w:color w:val="464646" w:themeColor="text1" w:themeTint="D9"/>
      </w:rPr>
      <w:t>-</w:t>
    </w:r>
    <w:r w:rsidR="00A6562C">
      <w:rPr>
        <w:color w:val="464646" w:themeColor="text1" w:themeTint="D9"/>
      </w:rPr>
      <w:t>10</w:t>
    </w:r>
    <w:r w:rsidR="000E1B22" w:rsidRPr="000E1B22">
      <w:rPr>
        <w:color w:val="464646" w:themeColor="text1" w:themeTint="D9"/>
      </w:rPr>
      <w:t>-</w:t>
    </w:r>
    <w:r w:rsidR="00A6562C">
      <w:rPr>
        <w:color w:val="464646" w:themeColor="text1" w:themeTint="D9"/>
      </w:rPr>
      <w:t>19</w:t>
    </w:r>
  </w:p>
  <w:p w14:paraId="5E914335" w14:textId="77777777" w:rsidR="00EB6A5C" w:rsidRPr="000E1B22" w:rsidRDefault="00EB6A5C" w:rsidP="000E1B22">
    <w:pPr>
      <w:pStyle w:val="Nagwek"/>
      <w:jc w:val="right"/>
      <w:rPr>
        <w:color w:val="464646" w:themeColor="text1" w:themeTint="D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88"/>
    <w:multiLevelType w:val="hybridMultilevel"/>
    <w:tmpl w:val="71EA9A5A"/>
    <w:lvl w:ilvl="0" w:tplc="F7BEC60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951"/>
    <w:multiLevelType w:val="hybridMultilevel"/>
    <w:tmpl w:val="6260632A"/>
    <w:lvl w:ilvl="0" w:tplc="D5C4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1AE"/>
    <w:multiLevelType w:val="hybridMultilevel"/>
    <w:tmpl w:val="C73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A06"/>
    <w:multiLevelType w:val="hybridMultilevel"/>
    <w:tmpl w:val="382C44A2"/>
    <w:lvl w:ilvl="0" w:tplc="F540318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102"/>
    <w:multiLevelType w:val="hybridMultilevel"/>
    <w:tmpl w:val="AD3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214FEE"/>
    <w:multiLevelType w:val="hybridMultilevel"/>
    <w:tmpl w:val="253004F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EE5A10"/>
    <w:multiLevelType w:val="hybridMultilevel"/>
    <w:tmpl w:val="A83E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7D9"/>
    <w:multiLevelType w:val="hybridMultilevel"/>
    <w:tmpl w:val="52668650"/>
    <w:lvl w:ilvl="0" w:tplc="3DE8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3200"/>
    <w:multiLevelType w:val="hybridMultilevel"/>
    <w:tmpl w:val="133A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6F4E"/>
    <w:multiLevelType w:val="multilevel"/>
    <w:tmpl w:val="C07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9B1C80"/>
    <w:multiLevelType w:val="hybridMultilevel"/>
    <w:tmpl w:val="C5FCD308"/>
    <w:lvl w:ilvl="0" w:tplc="52F4C212">
      <w:start w:val="5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4FD3226"/>
    <w:multiLevelType w:val="hybridMultilevel"/>
    <w:tmpl w:val="3EA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F4A"/>
    <w:multiLevelType w:val="hybridMultilevel"/>
    <w:tmpl w:val="1E7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7524"/>
    <w:multiLevelType w:val="hybridMultilevel"/>
    <w:tmpl w:val="7C1A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C846CCC"/>
    <w:multiLevelType w:val="hybridMultilevel"/>
    <w:tmpl w:val="5AC0D42A"/>
    <w:lvl w:ilvl="0" w:tplc="C0A8892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D6CAA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1B70"/>
    <w:multiLevelType w:val="hybridMultilevel"/>
    <w:tmpl w:val="9C38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38C6"/>
    <w:multiLevelType w:val="multilevel"/>
    <w:tmpl w:val="D01A0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04178D5"/>
    <w:multiLevelType w:val="hybridMultilevel"/>
    <w:tmpl w:val="B23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5B27B4"/>
    <w:multiLevelType w:val="hybridMultilevel"/>
    <w:tmpl w:val="9DC874C4"/>
    <w:numStyleLink w:val="Zaimportowanystyl22"/>
  </w:abstractNum>
  <w:abstractNum w:abstractNumId="25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8236F9"/>
    <w:multiLevelType w:val="hybridMultilevel"/>
    <w:tmpl w:val="533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7980"/>
    <w:multiLevelType w:val="hybridMultilevel"/>
    <w:tmpl w:val="D294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457F2"/>
    <w:multiLevelType w:val="hybridMultilevel"/>
    <w:tmpl w:val="3ABC897A"/>
    <w:lvl w:ilvl="0" w:tplc="790AFAF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63636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8367E0C"/>
    <w:multiLevelType w:val="hybridMultilevel"/>
    <w:tmpl w:val="4DA2AC34"/>
    <w:lvl w:ilvl="0" w:tplc="58760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8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6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F4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4C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63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A5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A3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F62AFD"/>
    <w:multiLevelType w:val="hybridMultilevel"/>
    <w:tmpl w:val="B54E152A"/>
    <w:numStyleLink w:val="Zaimportowanystyl2"/>
  </w:abstractNum>
  <w:abstractNum w:abstractNumId="34" w15:restartNumberingAfterBreak="0">
    <w:nsid w:val="4A125E95"/>
    <w:multiLevelType w:val="hybridMultilevel"/>
    <w:tmpl w:val="79F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9113A"/>
    <w:multiLevelType w:val="hybridMultilevel"/>
    <w:tmpl w:val="463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C240B"/>
    <w:multiLevelType w:val="hybridMultilevel"/>
    <w:tmpl w:val="E1B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E3892"/>
    <w:multiLevelType w:val="hybridMultilevel"/>
    <w:tmpl w:val="5ADE67B0"/>
    <w:numStyleLink w:val="Zaimportowanystyl27"/>
  </w:abstractNum>
  <w:abstractNum w:abstractNumId="38" w15:restartNumberingAfterBreak="0">
    <w:nsid w:val="526F2765"/>
    <w:multiLevelType w:val="hybridMultilevel"/>
    <w:tmpl w:val="73A05FEC"/>
    <w:numStyleLink w:val="Zaimportowanystyl26"/>
  </w:abstractNum>
  <w:abstractNum w:abstractNumId="39" w15:restartNumberingAfterBreak="0">
    <w:nsid w:val="53CE3D9A"/>
    <w:multiLevelType w:val="hybridMultilevel"/>
    <w:tmpl w:val="76921C7E"/>
    <w:numStyleLink w:val="Zaimportowanystyl3"/>
  </w:abstractNum>
  <w:abstractNum w:abstractNumId="40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70946F0"/>
    <w:multiLevelType w:val="hybridMultilevel"/>
    <w:tmpl w:val="2ADA5416"/>
    <w:lvl w:ilvl="0" w:tplc="E3E2EC8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03963"/>
    <w:multiLevelType w:val="hybridMultilevel"/>
    <w:tmpl w:val="5348868A"/>
    <w:lvl w:ilvl="0" w:tplc="116CE02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E78BC"/>
    <w:multiLevelType w:val="multilevel"/>
    <w:tmpl w:val="96886C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363636" w:themeColor="background2" w:themeShade="4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45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B1DAB"/>
    <w:multiLevelType w:val="hybridMultilevel"/>
    <w:tmpl w:val="82E05BD8"/>
    <w:numStyleLink w:val="Zaimportowanystyl23"/>
  </w:abstractNum>
  <w:abstractNum w:abstractNumId="47" w15:restartNumberingAfterBreak="0">
    <w:nsid w:val="5CAC07FE"/>
    <w:multiLevelType w:val="multilevel"/>
    <w:tmpl w:val="53207942"/>
    <w:numStyleLink w:val="Zaimportowanystyl1"/>
  </w:abstractNum>
  <w:abstractNum w:abstractNumId="48" w15:restartNumberingAfterBreak="0">
    <w:nsid w:val="5DBA026D"/>
    <w:multiLevelType w:val="hybridMultilevel"/>
    <w:tmpl w:val="A0F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987441"/>
    <w:multiLevelType w:val="hybridMultilevel"/>
    <w:tmpl w:val="7BD64918"/>
    <w:lvl w:ilvl="0" w:tplc="93C0C45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363636" w:themeColor="background2" w:themeShade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66E6551"/>
    <w:multiLevelType w:val="hybridMultilevel"/>
    <w:tmpl w:val="625C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3754B"/>
    <w:multiLevelType w:val="hybridMultilevel"/>
    <w:tmpl w:val="781A197A"/>
    <w:numStyleLink w:val="Zaimportowanystyl4"/>
  </w:abstractNum>
  <w:abstractNum w:abstractNumId="53" w15:restartNumberingAfterBreak="0">
    <w:nsid w:val="6D790979"/>
    <w:multiLevelType w:val="hybridMultilevel"/>
    <w:tmpl w:val="155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14C5077"/>
    <w:multiLevelType w:val="hybridMultilevel"/>
    <w:tmpl w:val="4C0A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F709A"/>
    <w:multiLevelType w:val="hybridMultilevel"/>
    <w:tmpl w:val="5742E3D8"/>
    <w:numStyleLink w:val="Punktory"/>
  </w:abstractNum>
  <w:abstractNum w:abstractNumId="57" w15:restartNumberingAfterBreak="0">
    <w:nsid w:val="78036E37"/>
    <w:multiLevelType w:val="multilevel"/>
    <w:tmpl w:val="1D0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9476B15"/>
    <w:multiLevelType w:val="hybridMultilevel"/>
    <w:tmpl w:val="8F86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D46356B"/>
    <w:multiLevelType w:val="hybridMultilevel"/>
    <w:tmpl w:val="0340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55343"/>
    <w:multiLevelType w:val="hybridMultilevel"/>
    <w:tmpl w:val="F02C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8429">
    <w:abstractNumId w:val="29"/>
  </w:num>
  <w:num w:numId="2" w16cid:durableId="1360816174">
    <w:abstractNumId w:val="15"/>
  </w:num>
  <w:num w:numId="3" w16cid:durableId="509954237">
    <w:abstractNumId w:val="48"/>
  </w:num>
  <w:num w:numId="4" w16cid:durableId="350689335">
    <w:abstractNumId w:val="28"/>
  </w:num>
  <w:num w:numId="5" w16cid:durableId="1505126366">
    <w:abstractNumId w:val="44"/>
  </w:num>
  <w:num w:numId="6" w16cid:durableId="1153570661">
    <w:abstractNumId w:val="21"/>
  </w:num>
  <w:num w:numId="7" w16cid:durableId="1054816300">
    <w:abstractNumId w:val="0"/>
  </w:num>
  <w:num w:numId="8" w16cid:durableId="1729837668">
    <w:abstractNumId w:val="14"/>
  </w:num>
  <w:num w:numId="9" w16cid:durableId="2041784524">
    <w:abstractNumId w:val="27"/>
  </w:num>
  <w:num w:numId="10" w16cid:durableId="803347122">
    <w:abstractNumId w:val="51"/>
  </w:num>
  <w:num w:numId="11" w16cid:durableId="1286354702">
    <w:abstractNumId w:val="34"/>
  </w:num>
  <w:num w:numId="12" w16cid:durableId="1511407374">
    <w:abstractNumId w:val="60"/>
  </w:num>
  <w:num w:numId="13" w16cid:durableId="1351030459">
    <w:abstractNumId w:val="29"/>
    <w:lvlOverride w:ilvl="0">
      <w:startOverride w:val="1"/>
    </w:lvlOverride>
  </w:num>
  <w:num w:numId="14" w16cid:durableId="1492984451">
    <w:abstractNumId w:val="29"/>
    <w:lvlOverride w:ilvl="0">
      <w:startOverride w:val="1"/>
    </w:lvlOverride>
  </w:num>
  <w:num w:numId="15" w16cid:durableId="197939325">
    <w:abstractNumId w:val="29"/>
    <w:lvlOverride w:ilvl="0">
      <w:startOverride w:val="1"/>
    </w:lvlOverride>
  </w:num>
  <w:num w:numId="16" w16cid:durableId="1178228967">
    <w:abstractNumId w:val="29"/>
    <w:lvlOverride w:ilvl="0">
      <w:startOverride w:val="1"/>
    </w:lvlOverride>
  </w:num>
  <w:num w:numId="17" w16cid:durableId="893857645">
    <w:abstractNumId w:val="4"/>
  </w:num>
  <w:num w:numId="18" w16cid:durableId="1163814106">
    <w:abstractNumId w:val="1"/>
  </w:num>
  <w:num w:numId="19" w16cid:durableId="87316758">
    <w:abstractNumId w:val="3"/>
  </w:num>
  <w:num w:numId="20" w16cid:durableId="718747445">
    <w:abstractNumId w:val="9"/>
  </w:num>
  <w:num w:numId="21" w16cid:durableId="1930506778">
    <w:abstractNumId w:val="29"/>
    <w:lvlOverride w:ilvl="0">
      <w:startOverride w:val="1"/>
    </w:lvlOverride>
  </w:num>
  <w:num w:numId="22" w16cid:durableId="2069186320">
    <w:abstractNumId w:val="26"/>
  </w:num>
  <w:num w:numId="23" w16cid:durableId="1698851204">
    <w:abstractNumId w:val="19"/>
  </w:num>
  <w:num w:numId="24" w16cid:durableId="1640302228">
    <w:abstractNumId w:val="10"/>
  </w:num>
  <w:num w:numId="25" w16cid:durableId="1308631920">
    <w:abstractNumId w:val="43"/>
  </w:num>
  <w:num w:numId="26" w16cid:durableId="1968273850">
    <w:abstractNumId w:val="13"/>
  </w:num>
  <w:num w:numId="27" w16cid:durableId="987392509">
    <w:abstractNumId w:val="49"/>
  </w:num>
  <w:num w:numId="28" w16cid:durableId="1949854184">
    <w:abstractNumId w:val="29"/>
    <w:lvlOverride w:ilvl="0">
      <w:startOverride w:val="1"/>
    </w:lvlOverride>
  </w:num>
  <w:num w:numId="29" w16cid:durableId="1426488531">
    <w:abstractNumId w:val="35"/>
  </w:num>
  <w:num w:numId="30" w16cid:durableId="133566859">
    <w:abstractNumId w:val="25"/>
  </w:num>
  <w:num w:numId="31" w16cid:durableId="1410536502">
    <w:abstractNumId w:val="40"/>
  </w:num>
  <w:num w:numId="32" w16cid:durableId="870648689">
    <w:abstractNumId w:val="8"/>
  </w:num>
  <w:num w:numId="33" w16cid:durableId="1665429935">
    <w:abstractNumId w:val="59"/>
  </w:num>
  <w:num w:numId="34" w16cid:durableId="1854686206">
    <w:abstractNumId w:val="41"/>
  </w:num>
  <w:num w:numId="35" w16cid:durableId="553664283">
    <w:abstractNumId w:val="18"/>
  </w:num>
  <w:num w:numId="36" w16cid:durableId="2109427724">
    <w:abstractNumId w:val="50"/>
  </w:num>
  <w:num w:numId="37" w16cid:durableId="1054737804">
    <w:abstractNumId w:val="54"/>
  </w:num>
  <w:num w:numId="38" w16cid:durableId="1684698021">
    <w:abstractNumId w:val="29"/>
    <w:lvlOverride w:ilvl="0">
      <w:startOverride w:val="1"/>
    </w:lvlOverride>
  </w:num>
  <w:num w:numId="39" w16cid:durableId="1088116972">
    <w:abstractNumId w:val="42"/>
  </w:num>
  <w:num w:numId="40" w16cid:durableId="459736734">
    <w:abstractNumId w:val="22"/>
  </w:num>
  <w:num w:numId="41" w16cid:durableId="377516026">
    <w:abstractNumId w:val="53"/>
  </w:num>
  <w:num w:numId="42" w16cid:durableId="48383917">
    <w:abstractNumId w:val="36"/>
  </w:num>
  <w:num w:numId="43" w16cid:durableId="543710151">
    <w:abstractNumId w:val="20"/>
  </w:num>
  <w:num w:numId="44" w16cid:durableId="850098424">
    <w:abstractNumId w:val="17"/>
  </w:num>
  <w:num w:numId="45" w16cid:durableId="474373521">
    <w:abstractNumId w:val="16"/>
  </w:num>
  <w:num w:numId="46" w16cid:durableId="2107531083">
    <w:abstractNumId w:val="2"/>
  </w:num>
  <w:num w:numId="47" w16cid:durableId="1539201356">
    <w:abstractNumId w:val="11"/>
  </w:num>
  <w:num w:numId="48" w16cid:durableId="1014501273">
    <w:abstractNumId w:val="61"/>
  </w:num>
  <w:num w:numId="49" w16cid:durableId="1024135524">
    <w:abstractNumId w:val="29"/>
    <w:lvlOverride w:ilvl="0">
      <w:startOverride w:val="1"/>
    </w:lvlOverride>
  </w:num>
  <w:num w:numId="50" w16cid:durableId="2040886911">
    <w:abstractNumId w:val="32"/>
  </w:num>
  <w:num w:numId="51" w16cid:durableId="2011060585">
    <w:abstractNumId w:val="33"/>
  </w:num>
  <w:num w:numId="52" w16cid:durableId="1371951559">
    <w:abstractNumId w:val="5"/>
  </w:num>
  <w:num w:numId="53" w16cid:durableId="1750498447">
    <w:abstractNumId w:val="39"/>
  </w:num>
  <w:num w:numId="54" w16cid:durableId="1929339725">
    <w:abstractNumId w:val="47"/>
  </w:num>
  <w:num w:numId="55" w16cid:durableId="1481188816">
    <w:abstractNumId w:val="6"/>
  </w:num>
  <w:num w:numId="56" w16cid:durableId="2126995741">
    <w:abstractNumId w:val="52"/>
  </w:num>
  <w:num w:numId="57" w16cid:durableId="163055240">
    <w:abstractNumId w:val="31"/>
  </w:num>
  <w:num w:numId="58" w16cid:durableId="312678770">
    <w:abstractNumId w:val="30"/>
  </w:num>
  <w:num w:numId="59" w16cid:durableId="667248275">
    <w:abstractNumId w:val="45"/>
  </w:num>
  <w:num w:numId="60" w16cid:durableId="1220360593">
    <w:abstractNumId w:val="56"/>
  </w:num>
  <w:num w:numId="61" w16cid:durableId="1223517334">
    <w:abstractNumId w:val="37"/>
  </w:num>
  <w:num w:numId="62" w16cid:durableId="261573010">
    <w:abstractNumId w:val="23"/>
  </w:num>
  <w:num w:numId="63" w16cid:durableId="880437360">
    <w:abstractNumId w:val="46"/>
  </w:num>
  <w:num w:numId="64" w16cid:durableId="944848305">
    <w:abstractNumId w:val="38"/>
  </w:num>
  <w:num w:numId="65" w16cid:durableId="1701927766">
    <w:abstractNumId w:val="24"/>
  </w:num>
  <w:num w:numId="66" w16cid:durableId="1877041538">
    <w:abstractNumId w:val="7"/>
  </w:num>
  <w:num w:numId="67" w16cid:durableId="1343050052">
    <w:abstractNumId w:val="12"/>
  </w:num>
  <w:num w:numId="68" w16cid:durableId="1675841323">
    <w:abstractNumId w:val="58"/>
  </w:num>
  <w:num w:numId="69" w16cid:durableId="1469588890">
    <w:abstractNumId w:val="55"/>
  </w:num>
  <w:num w:numId="70" w16cid:durableId="1121149863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40555"/>
    <w:rsid w:val="00040FA8"/>
    <w:rsid w:val="00045508"/>
    <w:rsid w:val="00051B32"/>
    <w:rsid w:val="00054408"/>
    <w:rsid w:val="00073677"/>
    <w:rsid w:val="000961B4"/>
    <w:rsid w:val="00097BC7"/>
    <w:rsid w:val="000A6673"/>
    <w:rsid w:val="000A772B"/>
    <w:rsid w:val="000A7F0F"/>
    <w:rsid w:val="000B122E"/>
    <w:rsid w:val="000E1B22"/>
    <w:rsid w:val="000E3474"/>
    <w:rsid w:val="0010257B"/>
    <w:rsid w:val="001146DF"/>
    <w:rsid w:val="00115215"/>
    <w:rsid w:val="00116CEA"/>
    <w:rsid w:val="00125066"/>
    <w:rsid w:val="0014410C"/>
    <w:rsid w:val="00144BFD"/>
    <w:rsid w:val="001458F3"/>
    <w:rsid w:val="0017191E"/>
    <w:rsid w:val="00171FE1"/>
    <w:rsid w:val="001952A6"/>
    <w:rsid w:val="001A1799"/>
    <w:rsid w:val="001A2714"/>
    <w:rsid w:val="001B3D57"/>
    <w:rsid w:val="001B6FC6"/>
    <w:rsid w:val="001C697B"/>
    <w:rsid w:val="001D2F73"/>
    <w:rsid w:val="001E7A06"/>
    <w:rsid w:val="001E7EA6"/>
    <w:rsid w:val="00202F30"/>
    <w:rsid w:val="00210184"/>
    <w:rsid w:val="00214AF9"/>
    <w:rsid w:val="00215F35"/>
    <w:rsid w:val="0021755D"/>
    <w:rsid w:val="002248ED"/>
    <w:rsid w:val="00230929"/>
    <w:rsid w:val="0023485F"/>
    <w:rsid w:val="0027274A"/>
    <w:rsid w:val="00283692"/>
    <w:rsid w:val="00285B95"/>
    <w:rsid w:val="002914E2"/>
    <w:rsid w:val="002C5676"/>
    <w:rsid w:val="002D0BFA"/>
    <w:rsid w:val="002D309C"/>
    <w:rsid w:val="002E1C4E"/>
    <w:rsid w:val="002E47B9"/>
    <w:rsid w:val="002E71C1"/>
    <w:rsid w:val="00300C43"/>
    <w:rsid w:val="00302146"/>
    <w:rsid w:val="00305998"/>
    <w:rsid w:val="003134F4"/>
    <w:rsid w:val="00314A89"/>
    <w:rsid w:val="00323CBD"/>
    <w:rsid w:val="003330F9"/>
    <w:rsid w:val="00341D87"/>
    <w:rsid w:val="00361FAF"/>
    <w:rsid w:val="00363A6F"/>
    <w:rsid w:val="00371B58"/>
    <w:rsid w:val="00372897"/>
    <w:rsid w:val="0037723C"/>
    <w:rsid w:val="003A3073"/>
    <w:rsid w:val="003A5079"/>
    <w:rsid w:val="003B527B"/>
    <w:rsid w:val="003D2E15"/>
    <w:rsid w:val="003E3650"/>
    <w:rsid w:val="003E3B9C"/>
    <w:rsid w:val="003F0893"/>
    <w:rsid w:val="003F564F"/>
    <w:rsid w:val="003F73C0"/>
    <w:rsid w:val="00400FD3"/>
    <w:rsid w:val="004024E1"/>
    <w:rsid w:val="00404536"/>
    <w:rsid w:val="00417222"/>
    <w:rsid w:val="004221B3"/>
    <w:rsid w:val="00424819"/>
    <w:rsid w:val="00430936"/>
    <w:rsid w:val="004322A3"/>
    <w:rsid w:val="00432581"/>
    <w:rsid w:val="0044681A"/>
    <w:rsid w:val="00455824"/>
    <w:rsid w:val="00467C55"/>
    <w:rsid w:val="00474790"/>
    <w:rsid w:val="00483FA9"/>
    <w:rsid w:val="00485DF2"/>
    <w:rsid w:val="00486A74"/>
    <w:rsid w:val="00497C86"/>
    <w:rsid w:val="004A6B66"/>
    <w:rsid w:val="004C4528"/>
    <w:rsid w:val="004C6D79"/>
    <w:rsid w:val="004D66FC"/>
    <w:rsid w:val="004E26BF"/>
    <w:rsid w:val="004E26DF"/>
    <w:rsid w:val="005015CA"/>
    <w:rsid w:val="005129A6"/>
    <w:rsid w:val="005146AA"/>
    <w:rsid w:val="005211FF"/>
    <w:rsid w:val="005375C8"/>
    <w:rsid w:val="0054210C"/>
    <w:rsid w:val="005461A8"/>
    <w:rsid w:val="00560E7F"/>
    <w:rsid w:val="00564FC8"/>
    <w:rsid w:val="005731D7"/>
    <w:rsid w:val="00575A64"/>
    <w:rsid w:val="005816AF"/>
    <w:rsid w:val="005871C6"/>
    <w:rsid w:val="005A42B0"/>
    <w:rsid w:val="005A67F7"/>
    <w:rsid w:val="005A750E"/>
    <w:rsid w:val="005D484A"/>
    <w:rsid w:val="005F5BFB"/>
    <w:rsid w:val="00600660"/>
    <w:rsid w:val="00602957"/>
    <w:rsid w:val="00607C53"/>
    <w:rsid w:val="00611435"/>
    <w:rsid w:val="006138C1"/>
    <w:rsid w:val="00614CFF"/>
    <w:rsid w:val="0061729B"/>
    <w:rsid w:val="00634DA1"/>
    <w:rsid w:val="00653B38"/>
    <w:rsid w:val="00667ECF"/>
    <w:rsid w:val="006749CD"/>
    <w:rsid w:val="00674BD6"/>
    <w:rsid w:val="006813A4"/>
    <w:rsid w:val="00684ABC"/>
    <w:rsid w:val="006912D6"/>
    <w:rsid w:val="0069232B"/>
    <w:rsid w:val="006937EB"/>
    <w:rsid w:val="006B0B6F"/>
    <w:rsid w:val="006B111C"/>
    <w:rsid w:val="006C17FF"/>
    <w:rsid w:val="006C61FA"/>
    <w:rsid w:val="006C6324"/>
    <w:rsid w:val="006D2633"/>
    <w:rsid w:val="006D3E12"/>
    <w:rsid w:val="006E2FF2"/>
    <w:rsid w:val="006E5D0D"/>
    <w:rsid w:val="006F24E3"/>
    <w:rsid w:val="006F2E19"/>
    <w:rsid w:val="00702AE9"/>
    <w:rsid w:val="00703865"/>
    <w:rsid w:val="00717834"/>
    <w:rsid w:val="00721EB8"/>
    <w:rsid w:val="00724B30"/>
    <w:rsid w:val="00740F31"/>
    <w:rsid w:val="007546D6"/>
    <w:rsid w:val="00757DBE"/>
    <w:rsid w:val="0076476D"/>
    <w:rsid w:val="0077053C"/>
    <w:rsid w:val="00771BEB"/>
    <w:rsid w:val="007766F4"/>
    <w:rsid w:val="00783CD5"/>
    <w:rsid w:val="00793FEA"/>
    <w:rsid w:val="007978FC"/>
    <w:rsid w:val="007A670B"/>
    <w:rsid w:val="007C062A"/>
    <w:rsid w:val="007C1C75"/>
    <w:rsid w:val="007C4937"/>
    <w:rsid w:val="007D7041"/>
    <w:rsid w:val="007F510D"/>
    <w:rsid w:val="007F553D"/>
    <w:rsid w:val="007F6FEE"/>
    <w:rsid w:val="00816C47"/>
    <w:rsid w:val="0083044F"/>
    <w:rsid w:val="00833FF8"/>
    <w:rsid w:val="008375DA"/>
    <w:rsid w:val="00841C94"/>
    <w:rsid w:val="00842590"/>
    <w:rsid w:val="00843DFE"/>
    <w:rsid w:val="00844C8B"/>
    <w:rsid w:val="00845385"/>
    <w:rsid w:val="00855140"/>
    <w:rsid w:val="00860081"/>
    <w:rsid w:val="00863778"/>
    <w:rsid w:val="00876B5F"/>
    <w:rsid w:val="00891432"/>
    <w:rsid w:val="008C659D"/>
    <w:rsid w:val="008C69DB"/>
    <w:rsid w:val="008D13CD"/>
    <w:rsid w:val="008D423D"/>
    <w:rsid w:val="008D77F2"/>
    <w:rsid w:val="008F09C2"/>
    <w:rsid w:val="008F261D"/>
    <w:rsid w:val="00907641"/>
    <w:rsid w:val="00917013"/>
    <w:rsid w:val="00927D45"/>
    <w:rsid w:val="009314A9"/>
    <w:rsid w:val="00957B4D"/>
    <w:rsid w:val="0096308A"/>
    <w:rsid w:val="00970A6E"/>
    <w:rsid w:val="00972434"/>
    <w:rsid w:val="00984107"/>
    <w:rsid w:val="00991DA7"/>
    <w:rsid w:val="009C205B"/>
    <w:rsid w:val="009D0F4D"/>
    <w:rsid w:val="009D6451"/>
    <w:rsid w:val="009E14ED"/>
    <w:rsid w:val="009E49CE"/>
    <w:rsid w:val="009E76FE"/>
    <w:rsid w:val="009E776E"/>
    <w:rsid w:val="009F1135"/>
    <w:rsid w:val="009F79B0"/>
    <w:rsid w:val="00A011F2"/>
    <w:rsid w:val="00A0133A"/>
    <w:rsid w:val="00A06F18"/>
    <w:rsid w:val="00A2136E"/>
    <w:rsid w:val="00A35831"/>
    <w:rsid w:val="00A364DB"/>
    <w:rsid w:val="00A4060A"/>
    <w:rsid w:val="00A41491"/>
    <w:rsid w:val="00A43D2B"/>
    <w:rsid w:val="00A61001"/>
    <w:rsid w:val="00A6562C"/>
    <w:rsid w:val="00A846BB"/>
    <w:rsid w:val="00A92CBB"/>
    <w:rsid w:val="00AA773F"/>
    <w:rsid w:val="00AD5F61"/>
    <w:rsid w:val="00AE06C5"/>
    <w:rsid w:val="00AE4999"/>
    <w:rsid w:val="00AF229D"/>
    <w:rsid w:val="00AF503C"/>
    <w:rsid w:val="00B42FED"/>
    <w:rsid w:val="00B7741A"/>
    <w:rsid w:val="00B84A46"/>
    <w:rsid w:val="00B86487"/>
    <w:rsid w:val="00B87E7F"/>
    <w:rsid w:val="00B9474A"/>
    <w:rsid w:val="00BA5424"/>
    <w:rsid w:val="00BA6336"/>
    <w:rsid w:val="00BA7BA0"/>
    <w:rsid w:val="00BC0E25"/>
    <w:rsid w:val="00BD6480"/>
    <w:rsid w:val="00BE04F0"/>
    <w:rsid w:val="00BE7AE8"/>
    <w:rsid w:val="00BF4163"/>
    <w:rsid w:val="00BF69FD"/>
    <w:rsid w:val="00C03CEE"/>
    <w:rsid w:val="00C07A4C"/>
    <w:rsid w:val="00C401F7"/>
    <w:rsid w:val="00C44831"/>
    <w:rsid w:val="00C53B5B"/>
    <w:rsid w:val="00C54CCF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3F1B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934FE"/>
    <w:rsid w:val="00DB5B84"/>
    <w:rsid w:val="00DD3FF7"/>
    <w:rsid w:val="00DD59A4"/>
    <w:rsid w:val="00DE70AB"/>
    <w:rsid w:val="00DF2DD2"/>
    <w:rsid w:val="00DF3F88"/>
    <w:rsid w:val="00E106AD"/>
    <w:rsid w:val="00E1582B"/>
    <w:rsid w:val="00E26E38"/>
    <w:rsid w:val="00E42508"/>
    <w:rsid w:val="00E439D6"/>
    <w:rsid w:val="00E45526"/>
    <w:rsid w:val="00E62083"/>
    <w:rsid w:val="00E815FB"/>
    <w:rsid w:val="00E82370"/>
    <w:rsid w:val="00E873A3"/>
    <w:rsid w:val="00E95BF6"/>
    <w:rsid w:val="00EB1155"/>
    <w:rsid w:val="00EB6A5C"/>
    <w:rsid w:val="00EB7827"/>
    <w:rsid w:val="00ED28E3"/>
    <w:rsid w:val="00ED7FDC"/>
    <w:rsid w:val="00EE3705"/>
    <w:rsid w:val="00EE5EAE"/>
    <w:rsid w:val="00EF1CDB"/>
    <w:rsid w:val="00EF6DFC"/>
    <w:rsid w:val="00EF7AAB"/>
    <w:rsid w:val="00F10612"/>
    <w:rsid w:val="00F14929"/>
    <w:rsid w:val="00F22715"/>
    <w:rsid w:val="00F2366F"/>
    <w:rsid w:val="00F33158"/>
    <w:rsid w:val="00F33DED"/>
    <w:rsid w:val="00F6140F"/>
    <w:rsid w:val="00F61C75"/>
    <w:rsid w:val="00F81667"/>
    <w:rsid w:val="00F9041D"/>
    <w:rsid w:val="00F91E55"/>
    <w:rsid w:val="00F9778C"/>
    <w:rsid w:val="00FA02EA"/>
    <w:rsid w:val="00FC6548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8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0"/>
      </w:numPr>
    </w:pPr>
  </w:style>
  <w:style w:type="numbering" w:customStyle="1" w:styleId="Zaimportowanystyl21">
    <w:name w:val="Zaimportowany styl 21"/>
    <w:rsid w:val="001146DF"/>
    <w:pPr>
      <w:numPr>
        <w:numId w:val="31"/>
      </w:numPr>
    </w:pPr>
  </w:style>
  <w:style w:type="numbering" w:customStyle="1" w:styleId="Zaimportowanystyl22">
    <w:name w:val="Zaimportowany styl 22"/>
    <w:rsid w:val="001146DF"/>
    <w:pPr>
      <w:numPr>
        <w:numId w:val="32"/>
      </w:numPr>
    </w:pPr>
  </w:style>
  <w:style w:type="numbering" w:customStyle="1" w:styleId="Zaimportowanystyl23">
    <w:name w:val="Zaimportowany styl 23"/>
    <w:rsid w:val="001146DF"/>
    <w:pPr>
      <w:numPr>
        <w:numId w:val="33"/>
      </w:numPr>
    </w:pPr>
  </w:style>
  <w:style w:type="numbering" w:customStyle="1" w:styleId="Zaimportowanystyl24">
    <w:name w:val="Zaimportowany styl 24"/>
    <w:rsid w:val="001146DF"/>
    <w:pPr>
      <w:numPr>
        <w:numId w:val="34"/>
      </w:numPr>
    </w:pPr>
  </w:style>
  <w:style w:type="numbering" w:customStyle="1" w:styleId="Zaimportowanystyl25">
    <w:name w:val="Zaimportowany styl 25"/>
    <w:rsid w:val="001146DF"/>
    <w:pPr>
      <w:numPr>
        <w:numId w:val="35"/>
      </w:numPr>
    </w:pPr>
  </w:style>
  <w:style w:type="numbering" w:customStyle="1" w:styleId="Zaimportowanystyl26">
    <w:name w:val="Zaimportowany styl 26"/>
    <w:rsid w:val="001146DF"/>
    <w:pPr>
      <w:numPr>
        <w:numId w:val="36"/>
      </w:numPr>
    </w:pPr>
  </w:style>
  <w:style w:type="numbering" w:customStyle="1" w:styleId="Zaimportowanystyl27">
    <w:name w:val="Zaimportowany styl 27"/>
    <w:rsid w:val="001146DF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50"/>
      </w:numPr>
    </w:pPr>
  </w:style>
  <w:style w:type="numbering" w:customStyle="1" w:styleId="Zaimportowanystyl3">
    <w:name w:val="Zaimportowany styl 3"/>
    <w:rsid w:val="009E776E"/>
    <w:pPr>
      <w:numPr>
        <w:numId w:val="52"/>
      </w:numPr>
    </w:pPr>
  </w:style>
  <w:style w:type="numbering" w:customStyle="1" w:styleId="Zaimportowanystyl4">
    <w:name w:val="Zaimportowany styl 4"/>
    <w:rsid w:val="009E776E"/>
    <w:pPr>
      <w:numPr>
        <w:numId w:val="55"/>
      </w:numPr>
    </w:pPr>
  </w:style>
  <w:style w:type="numbering" w:customStyle="1" w:styleId="Zaimportowanystyl7">
    <w:name w:val="Zaimportowany styl 7"/>
    <w:rsid w:val="00972434"/>
    <w:pPr>
      <w:numPr>
        <w:numId w:val="58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5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62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9A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4ED"/>
    <w:rPr>
      <w:rFonts w:ascii="Lato" w:hAnsi="La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AcWCpbPr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goral@lightscap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tomicka@lightscap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hyperlink" Target="mailto:redakcja@whitepress.pl" TargetMode="External"/><Relationship Id="rId4" Type="http://schemas.openxmlformats.org/officeDocument/2006/relationships/image" Target="media/image4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idAcWCpbPr4" TargetMode="External"/><Relationship Id="rId2" Type="http://schemas.openxmlformats.org/officeDocument/2006/relationships/hyperlink" Target="https://www.whitepress.com/pl/raport-seo-content-marketing" TargetMode="External"/><Relationship Id="rId1" Type="http://schemas.openxmlformats.org/officeDocument/2006/relationships/hyperlink" Target="https://www.whitepress.com/pl/raport-seo-content-market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C:\Users\Gaba\Documents\szablony worda\WP 5.dotm</Template>
  <TotalTime>13</TotalTime>
  <Pages>4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Pamela  Tomicka</cp:lastModifiedBy>
  <cp:revision>4</cp:revision>
  <cp:lastPrinted>2023-10-19T06:05:00Z</cp:lastPrinted>
  <dcterms:created xsi:type="dcterms:W3CDTF">2023-10-18T13:58:00Z</dcterms:created>
  <dcterms:modified xsi:type="dcterms:W3CDTF">2023-10-19T06:36:00Z</dcterms:modified>
</cp:coreProperties>
</file>