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D9C0" w14:textId="77777777" w:rsidR="002F2C87" w:rsidRPr="00F81F49" w:rsidRDefault="002F2C87" w:rsidP="00AC534E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 w:rsidRPr="00F81F49"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116768E5" w14:textId="035C8AE1" w:rsidR="002F2C87" w:rsidRPr="00F81F49" w:rsidRDefault="002F2C87" w:rsidP="00AC534E">
      <w:pPr>
        <w:jc w:val="both"/>
        <w:rPr>
          <w:rFonts w:asciiTheme="majorHAnsi" w:hAnsiTheme="majorHAnsi"/>
          <w:sz w:val="18"/>
          <w:szCs w:val="18"/>
          <w:lang w:val="lv-LV"/>
        </w:rPr>
      </w:pPr>
      <w:r>
        <w:rPr>
          <w:rFonts w:asciiTheme="majorHAnsi" w:hAnsiTheme="majorHAnsi"/>
          <w:sz w:val="18"/>
          <w:szCs w:val="18"/>
          <w:lang w:val="lv-LV"/>
        </w:rPr>
        <w:t>Gdańsk</w:t>
      </w:r>
      <w:r w:rsidRPr="00D4124A">
        <w:rPr>
          <w:rFonts w:asciiTheme="majorHAnsi" w:hAnsiTheme="majorHAnsi"/>
          <w:sz w:val="18"/>
          <w:szCs w:val="18"/>
          <w:lang w:val="lv-LV"/>
        </w:rPr>
        <w:t xml:space="preserve">, </w:t>
      </w:r>
      <w:r w:rsidR="0045478D" w:rsidRPr="007663F8">
        <w:rPr>
          <w:rFonts w:asciiTheme="majorHAnsi" w:hAnsiTheme="majorHAnsi"/>
          <w:sz w:val="18"/>
          <w:szCs w:val="18"/>
          <w:lang w:val="lv-LV"/>
        </w:rPr>
        <w:t>14</w:t>
      </w:r>
      <w:r w:rsidR="002B61FB" w:rsidRPr="007663F8">
        <w:rPr>
          <w:rFonts w:asciiTheme="majorHAnsi" w:hAnsiTheme="majorHAnsi"/>
          <w:sz w:val="18"/>
          <w:szCs w:val="18"/>
          <w:lang w:val="lv-LV"/>
        </w:rPr>
        <w:t xml:space="preserve"> grudnia</w:t>
      </w:r>
      <w:r w:rsidRPr="007663F8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D9560E" w:rsidRPr="007663F8">
        <w:rPr>
          <w:rFonts w:asciiTheme="majorHAnsi" w:hAnsiTheme="majorHAnsi"/>
          <w:sz w:val="18"/>
          <w:szCs w:val="18"/>
          <w:lang w:val="lv-LV"/>
        </w:rPr>
        <w:t>3</w:t>
      </w:r>
      <w:r w:rsidRPr="007663F8">
        <w:rPr>
          <w:rFonts w:asciiTheme="majorHAnsi" w:hAnsiTheme="majorHAnsi"/>
          <w:sz w:val="18"/>
          <w:szCs w:val="18"/>
          <w:lang w:val="lv-LV"/>
        </w:rPr>
        <w:t xml:space="preserve"> roku</w:t>
      </w:r>
      <w:r w:rsidRPr="00F81F49"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635A9338" w14:textId="77777777" w:rsidR="002F2C87" w:rsidRDefault="002F2C87" w:rsidP="00AC534E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71445A5D" w14:textId="37C36BDF" w:rsidR="00757C9C" w:rsidRPr="00AC534E" w:rsidRDefault="00597541" w:rsidP="00AC534E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597541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Raport ZPF „Senior w świecie nowoczesnych usług finansowych”. Czy osoby 60+ powinny być zaliczone do grupy wrażliwych konsumentów?</w:t>
      </w:r>
    </w:p>
    <w:p w14:paraId="37E6CB23" w14:textId="77777777" w:rsidR="00757C9C" w:rsidRPr="00D5014B" w:rsidRDefault="00757C9C" w:rsidP="00AC534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371EBCAA" w14:textId="5F183C37" w:rsidR="00864954" w:rsidRPr="00864954" w:rsidRDefault="00DB7BB4" w:rsidP="00AC534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DB7BB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Prawie 60 proc. Seniorów, którzy na co dzień korzystają z internetu, ocenia swoją wiedzę </w:t>
      </w:r>
      <w:r w:rsidR="008408E2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br/>
      </w:r>
      <w:r w:rsidRPr="00DB7BB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o cyberbezpieczeństwie jako przeciętną lub złą. Ci, którzy nie korzystają z bankowości online, boją się przede wszystkim oszustw.</w:t>
      </w:r>
    </w:p>
    <w:p w14:paraId="31388F7E" w14:textId="77777777" w:rsidR="00864954" w:rsidRPr="00864954" w:rsidRDefault="00864954" w:rsidP="00AC534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51801D70" w14:textId="30F927A9" w:rsidR="00F112E7" w:rsidRDefault="00F112E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112E7">
        <w:rPr>
          <w:rFonts w:asciiTheme="majorHAnsi" w:hAnsiTheme="majorHAnsi"/>
          <w:sz w:val="21"/>
          <w:szCs w:val="21"/>
        </w:rPr>
        <w:t xml:space="preserve">Związek Przedsiębiorstw Finansowych w Polsce (ZPF) opublikował pierwszy raport poświęcony temu, jak </w:t>
      </w:r>
      <w:r w:rsidR="002B4CBB">
        <w:rPr>
          <w:rFonts w:asciiTheme="majorHAnsi" w:hAnsiTheme="majorHAnsi"/>
          <w:sz w:val="21"/>
          <w:szCs w:val="21"/>
        </w:rPr>
        <w:t>Seniorzy</w:t>
      </w:r>
      <w:r w:rsidRPr="00F112E7">
        <w:rPr>
          <w:rFonts w:asciiTheme="majorHAnsi" w:hAnsiTheme="majorHAnsi"/>
          <w:sz w:val="21"/>
          <w:szCs w:val="21"/>
        </w:rPr>
        <w:t xml:space="preserve"> w Polsce</w:t>
      </w:r>
      <w:r w:rsidR="002B4CBB">
        <w:rPr>
          <w:rFonts w:asciiTheme="majorHAnsi" w:hAnsiTheme="majorHAnsi"/>
          <w:sz w:val="21"/>
          <w:szCs w:val="21"/>
        </w:rPr>
        <w:t>, którzy korzystają z internetu,</w:t>
      </w:r>
      <w:r w:rsidRPr="00F112E7">
        <w:rPr>
          <w:rFonts w:asciiTheme="majorHAnsi" w:hAnsiTheme="majorHAnsi"/>
          <w:sz w:val="21"/>
          <w:szCs w:val="21"/>
        </w:rPr>
        <w:t xml:space="preserve"> radzą sobie na rynku nowoczesnych usług finansowych.</w:t>
      </w:r>
    </w:p>
    <w:p w14:paraId="421CB069" w14:textId="77777777" w:rsidR="00F112E7" w:rsidRPr="00F112E7" w:rsidRDefault="00F112E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AF63CC3" w14:textId="77777777" w:rsidR="00F112E7" w:rsidRDefault="00F112E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354041">
        <w:rPr>
          <w:rFonts w:asciiTheme="majorHAnsi" w:hAnsiTheme="majorHAnsi"/>
          <w:sz w:val="21"/>
          <w:szCs w:val="21"/>
        </w:rPr>
        <w:t>- To niezwykle ważne zagadnienie. Warto pamiętać o tym, że polskie społeczeństwo się starzeje i już dziś cała branża finansowa powinna szukać sposobów, by odpowiedzieć na to wyzwanie - podkreśla Marcin Czugan, prezes ZPF.</w:t>
      </w:r>
    </w:p>
    <w:p w14:paraId="1AD812D3" w14:textId="77777777" w:rsidR="00F112E7" w:rsidRPr="00F112E7" w:rsidRDefault="00F112E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385CDF9" w14:textId="3FCAFE0B" w:rsidR="00F112E7" w:rsidRDefault="00F112E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112E7">
        <w:rPr>
          <w:rFonts w:asciiTheme="majorHAnsi" w:hAnsiTheme="majorHAnsi"/>
          <w:sz w:val="21"/>
          <w:szCs w:val="21"/>
        </w:rPr>
        <w:t xml:space="preserve">Raport „Senior w świecie nowoczesnych usług finansowych” został zaprezentowany podczas </w:t>
      </w:r>
      <w:r w:rsidR="008408E2">
        <w:rPr>
          <w:rFonts w:asciiTheme="majorHAnsi" w:hAnsiTheme="majorHAnsi"/>
          <w:sz w:val="21"/>
          <w:szCs w:val="21"/>
        </w:rPr>
        <w:br/>
      </w:r>
      <w:r w:rsidRPr="00F112E7">
        <w:rPr>
          <w:rFonts w:asciiTheme="majorHAnsi" w:hAnsiTheme="majorHAnsi"/>
          <w:sz w:val="21"/>
          <w:szCs w:val="21"/>
        </w:rPr>
        <w:t>II Kongresu Instytucji Finansowych, którego organizatorem jest ZPF.</w:t>
      </w:r>
    </w:p>
    <w:p w14:paraId="148FB7F1" w14:textId="77777777" w:rsidR="00F112E7" w:rsidRPr="00F112E7" w:rsidRDefault="00F112E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F3B87BA" w14:textId="689046EE" w:rsidR="00F112E7" w:rsidRDefault="00F112E7" w:rsidP="00F112E7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F112E7">
        <w:rPr>
          <w:rFonts w:asciiTheme="majorHAnsi" w:hAnsiTheme="majorHAnsi"/>
          <w:b/>
          <w:bCs/>
          <w:sz w:val="21"/>
          <w:szCs w:val="21"/>
        </w:rPr>
        <w:t>Bezpieczeństwo Seniorów w usługach finansowych online. Czego oczekują?</w:t>
      </w:r>
    </w:p>
    <w:p w14:paraId="08C648CF" w14:textId="77777777" w:rsidR="00F112E7" w:rsidRPr="00F112E7" w:rsidRDefault="00F112E7" w:rsidP="00F112E7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75ED5A32" w14:textId="02201380" w:rsidR="00E86141" w:rsidRDefault="00F112E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112E7">
        <w:rPr>
          <w:rFonts w:asciiTheme="majorHAnsi" w:hAnsiTheme="majorHAnsi"/>
          <w:sz w:val="21"/>
          <w:szCs w:val="21"/>
        </w:rPr>
        <w:t>Badaniem ZPF zosta</w:t>
      </w:r>
      <w:r w:rsidR="006C0DA2">
        <w:rPr>
          <w:rFonts w:asciiTheme="majorHAnsi" w:hAnsiTheme="majorHAnsi"/>
          <w:sz w:val="21"/>
          <w:szCs w:val="21"/>
        </w:rPr>
        <w:t>li objęci Seniorzy</w:t>
      </w:r>
      <w:r w:rsidRPr="00F112E7">
        <w:rPr>
          <w:rFonts w:asciiTheme="majorHAnsi" w:hAnsiTheme="majorHAnsi"/>
          <w:sz w:val="21"/>
          <w:szCs w:val="21"/>
        </w:rPr>
        <w:t>, któr</w:t>
      </w:r>
      <w:r w:rsidR="006C0DA2">
        <w:rPr>
          <w:rFonts w:asciiTheme="majorHAnsi" w:hAnsiTheme="majorHAnsi"/>
          <w:sz w:val="21"/>
          <w:szCs w:val="21"/>
        </w:rPr>
        <w:t>zy</w:t>
      </w:r>
      <w:r w:rsidRPr="00F112E7">
        <w:rPr>
          <w:rFonts w:asciiTheme="majorHAnsi" w:hAnsiTheme="majorHAnsi"/>
          <w:sz w:val="21"/>
          <w:szCs w:val="21"/>
        </w:rPr>
        <w:t xml:space="preserve"> deklarują, że korzystają z internetu.</w:t>
      </w:r>
      <w:r w:rsidR="006C0DA2">
        <w:rPr>
          <w:rFonts w:asciiTheme="majorHAnsi" w:hAnsiTheme="majorHAnsi"/>
          <w:sz w:val="21"/>
          <w:szCs w:val="21"/>
        </w:rPr>
        <w:t xml:space="preserve"> </w:t>
      </w:r>
      <w:r w:rsidRPr="00F112E7">
        <w:rPr>
          <w:rFonts w:asciiTheme="majorHAnsi" w:hAnsiTheme="majorHAnsi"/>
          <w:sz w:val="21"/>
          <w:szCs w:val="21"/>
        </w:rPr>
        <w:t>W większości doskonale znają takie usługi finansowe jak wypłata gotówki z bankomatu czy przelewy online. Odsetek tych, którzy korzystają z pozostałych rozwiązań (np. wymiana walut online) jest wyraźnie niższy.</w:t>
      </w:r>
    </w:p>
    <w:p w14:paraId="29D01D75" w14:textId="77777777" w:rsidR="00AA79A7" w:rsidRDefault="00AA79A7" w:rsidP="00F112E7">
      <w:pPr>
        <w:spacing w:line="276" w:lineRule="auto"/>
        <w:jc w:val="both"/>
        <w:rPr>
          <w:noProof/>
        </w:rPr>
      </w:pPr>
    </w:p>
    <w:p w14:paraId="1FB2A7C9" w14:textId="385D7F67" w:rsidR="00F112E7" w:rsidRDefault="00E86141" w:rsidP="00413712">
      <w:pPr>
        <w:spacing w:line="276" w:lineRule="auto"/>
        <w:jc w:val="center"/>
        <w:rPr>
          <w:rFonts w:asciiTheme="majorHAnsi" w:hAnsiTheme="majorHAnsi"/>
          <w:sz w:val="21"/>
          <w:szCs w:val="21"/>
        </w:rPr>
      </w:pPr>
      <w:r>
        <w:rPr>
          <w:noProof/>
        </w:rPr>
        <w:drawing>
          <wp:inline distT="0" distB="0" distL="0" distR="0" wp14:anchorId="3B9F88AB" wp14:editId="001FC2AF">
            <wp:extent cx="4144870" cy="3368040"/>
            <wp:effectExtent l="0" t="0" r="8255" b="3810"/>
            <wp:docPr id="56062907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88" cy="337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5E8A5" w14:textId="77777777" w:rsidR="007661DD" w:rsidRDefault="007661DD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5B1B9FC" w14:textId="1CE2E299" w:rsidR="007661DD" w:rsidRDefault="007661DD" w:rsidP="005558CA">
      <w:pPr>
        <w:spacing w:line="276" w:lineRule="auto"/>
        <w:rPr>
          <w:rFonts w:asciiTheme="majorHAnsi" w:hAnsiTheme="majorHAnsi"/>
          <w:sz w:val="21"/>
          <w:szCs w:val="21"/>
        </w:rPr>
      </w:pPr>
    </w:p>
    <w:p w14:paraId="37057BD3" w14:textId="6980D3B2" w:rsidR="00F112E7" w:rsidRDefault="00F112E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112E7">
        <w:rPr>
          <w:rFonts w:asciiTheme="majorHAnsi" w:hAnsiTheme="majorHAnsi"/>
          <w:sz w:val="21"/>
          <w:szCs w:val="21"/>
        </w:rPr>
        <w:t xml:space="preserve">Chociaż większość Seniorów uważa, że dobrze radzi sobie z technologiami, to jednocześnie średnio 47 proc. twierdzi, że nowoczesne usługi finansowe nie powstają z myślą o nich. Ich odsetek rośnie wraz </w:t>
      </w:r>
      <w:r w:rsidR="008408E2">
        <w:rPr>
          <w:rFonts w:asciiTheme="majorHAnsi" w:hAnsiTheme="majorHAnsi"/>
          <w:sz w:val="21"/>
          <w:szCs w:val="21"/>
        </w:rPr>
        <w:br/>
      </w:r>
      <w:r w:rsidRPr="00F112E7">
        <w:rPr>
          <w:rFonts w:asciiTheme="majorHAnsi" w:hAnsiTheme="majorHAnsi"/>
          <w:sz w:val="21"/>
          <w:szCs w:val="21"/>
        </w:rPr>
        <w:t>z wiekiem.</w:t>
      </w:r>
    </w:p>
    <w:p w14:paraId="4FE7AD2F" w14:textId="77777777" w:rsidR="00413712" w:rsidRDefault="00413712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08D3F01" w14:textId="471BC5C6" w:rsidR="00A347BF" w:rsidRDefault="00E86141" w:rsidP="00354041">
      <w:pPr>
        <w:spacing w:line="276" w:lineRule="auto"/>
        <w:jc w:val="center"/>
        <w:rPr>
          <w:rFonts w:asciiTheme="majorHAnsi" w:hAnsiTheme="majorHAnsi"/>
          <w:sz w:val="21"/>
          <w:szCs w:val="21"/>
        </w:rPr>
      </w:pPr>
      <w:r>
        <w:rPr>
          <w:noProof/>
        </w:rPr>
        <w:drawing>
          <wp:inline distT="0" distB="0" distL="0" distR="0" wp14:anchorId="0F7F0DA1" wp14:editId="183AA505">
            <wp:extent cx="5722620" cy="3004376"/>
            <wp:effectExtent l="0" t="0" r="0" b="5715"/>
            <wp:docPr id="9334896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088" cy="301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64651" w14:textId="60F4CD89" w:rsidR="00A347BF" w:rsidRDefault="00A347BF" w:rsidP="00D538F1">
      <w:pPr>
        <w:spacing w:line="276" w:lineRule="auto"/>
        <w:jc w:val="center"/>
        <w:rPr>
          <w:rFonts w:asciiTheme="majorHAnsi" w:hAnsiTheme="majorHAnsi"/>
          <w:sz w:val="21"/>
          <w:szCs w:val="21"/>
        </w:rPr>
      </w:pPr>
    </w:p>
    <w:p w14:paraId="058131B7" w14:textId="77777777" w:rsidR="00AA79A7" w:rsidRDefault="00F112E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112E7">
        <w:rPr>
          <w:rFonts w:asciiTheme="majorHAnsi" w:hAnsiTheme="majorHAnsi"/>
          <w:sz w:val="21"/>
          <w:szCs w:val="21"/>
        </w:rPr>
        <w:t>Warto również zwrócić uwagę na to, że około co dziesiąty badany, pomimo dostępu do internetu oraz faktu, że z niego korzysta, nie loguje się ani nie robi transakcji w bankowości online.</w:t>
      </w:r>
    </w:p>
    <w:p w14:paraId="2DD35D82" w14:textId="77777777" w:rsidR="00AA79A7" w:rsidRDefault="00AA79A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947D208" w14:textId="72997DEF" w:rsidR="00F112E7" w:rsidRDefault="00F112E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112E7">
        <w:rPr>
          <w:rFonts w:asciiTheme="majorHAnsi" w:hAnsiTheme="majorHAnsi"/>
          <w:sz w:val="21"/>
          <w:szCs w:val="21"/>
        </w:rPr>
        <w:t>Powód? Prawie 30 proc. osób w tej grupie boi się oszustw. Dla niemal co piątej z nich jest to zbyt skomplikowane.</w:t>
      </w:r>
    </w:p>
    <w:p w14:paraId="72DC2BBF" w14:textId="77777777" w:rsidR="00F112E7" w:rsidRPr="00F112E7" w:rsidRDefault="00F112E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3514A4E" w14:textId="77777777" w:rsidR="00F112E7" w:rsidRDefault="00F112E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112E7">
        <w:rPr>
          <w:rFonts w:asciiTheme="majorHAnsi" w:hAnsiTheme="majorHAnsi"/>
          <w:sz w:val="21"/>
          <w:szCs w:val="21"/>
        </w:rPr>
        <w:t>Wśród wskazywanych przez Seniorów problemów z korzystaniem z usług finansowych online najczęściej pojawiają się takie kwestie jak zapamiętywanie haseł (36,2 proc.), zrozumienie treści informacji z banku (28,8 proc.), poruszanie się między aplikacjami (22,9 proc.).</w:t>
      </w:r>
    </w:p>
    <w:p w14:paraId="72A4C4C6" w14:textId="77777777" w:rsidR="00F112E7" w:rsidRPr="00F112E7" w:rsidRDefault="00F112E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09C8488" w14:textId="0E463C7E" w:rsidR="00F112E7" w:rsidRDefault="00F112E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112E7">
        <w:rPr>
          <w:rFonts w:asciiTheme="majorHAnsi" w:hAnsiTheme="majorHAnsi"/>
          <w:sz w:val="21"/>
          <w:szCs w:val="21"/>
        </w:rPr>
        <w:t xml:space="preserve">Badanie wyraźnie pokazuje również, że Seniorzy nie czują się pewnie w zagadnieniach związanych </w:t>
      </w:r>
      <w:r w:rsidR="008408E2">
        <w:rPr>
          <w:rFonts w:asciiTheme="majorHAnsi" w:hAnsiTheme="majorHAnsi"/>
          <w:sz w:val="21"/>
          <w:szCs w:val="21"/>
        </w:rPr>
        <w:br/>
      </w:r>
      <w:r w:rsidRPr="00F112E7">
        <w:rPr>
          <w:rFonts w:asciiTheme="majorHAnsi" w:hAnsiTheme="majorHAnsi"/>
          <w:sz w:val="21"/>
          <w:szCs w:val="21"/>
        </w:rPr>
        <w:t>z cyberbezpieczeństwem. Swoją wiedzę w tym zakresie za przeciętną uznaje 45,3 proc. ankietowanych, za złą - 9,5 proc. lub nawet bardzo złą - 1,3 proc.</w:t>
      </w:r>
    </w:p>
    <w:p w14:paraId="3B739678" w14:textId="77777777" w:rsidR="00E02F91" w:rsidRPr="00F112E7" w:rsidRDefault="00E02F91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0663E07" w14:textId="6E1B3C43" w:rsidR="00D33B08" w:rsidRDefault="00F112E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112E7">
        <w:rPr>
          <w:rFonts w:asciiTheme="majorHAnsi" w:hAnsiTheme="majorHAnsi"/>
          <w:sz w:val="21"/>
          <w:szCs w:val="21"/>
        </w:rPr>
        <w:t>Wśród oczekiwań dotyczących usług finansowych w sieci osoby w wieku 60+ najczęściej wskazują potrzebę wyjaśniania im zasad bezpieczeństwa (44,8 proc.).</w:t>
      </w:r>
    </w:p>
    <w:p w14:paraId="33126B57" w14:textId="77777777" w:rsidR="00F112E7" w:rsidRPr="00F112E7" w:rsidRDefault="00F112E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27A23AB" w14:textId="64ACA84B" w:rsidR="00F112E7" w:rsidRDefault="00F112E7" w:rsidP="00F112E7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4658BB">
        <w:rPr>
          <w:rFonts w:asciiTheme="majorHAnsi" w:hAnsiTheme="majorHAnsi"/>
          <w:b/>
          <w:bCs/>
          <w:sz w:val="21"/>
          <w:szCs w:val="21"/>
        </w:rPr>
        <w:t>Czy Seniorzy w instytucjach finansowych powinni być traktowani inaczej niż pozostali klienci?</w:t>
      </w:r>
    </w:p>
    <w:p w14:paraId="75B61047" w14:textId="77777777" w:rsidR="004658BB" w:rsidRPr="004658BB" w:rsidRDefault="004658BB" w:rsidP="00F112E7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52B75261" w14:textId="77777777" w:rsidR="00F112E7" w:rsidRPr="00354041" w:rsidRDefault="00F112E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354041">
        <w:rPr>
          <w:rFonts w:asciiTheme="majorHAnsi" w:hAnsiTheme="majorHAnsi"/>
          <w:sz w:val="21"/>
          <w:szCs w:val="21"/>
        </w:rPr>
        <w:t>- Wyniki naszego badania potwierdzają, że chociaż w polskim prawie nie zdefiniowano pojęcia wrażliwych konsumentów ani nie stworzono odrębnych przepisów na ich temat, to jednak zagadnienie wrażliwości ze względu na wiek istnieje i nie można go ignorować - podkreśla Marcin Czugan.</w:t>
      </w:r>
    </w:p>
    <w:p w14:paraId="39F77862" w14:textId="77777777" w:rsidR="004658BB" w:rsidRPr="00354041" w:rsidRDefault="004658BB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DE0256F" w14:textId="3ECA575A" w:rsidR="00F112E7" w:rsidRPr="00354041" w:rsidRDefault="00F112E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354041">
        <w:rPr>
          <w:rFonts w:asciiTheme="majorHAnsi" w:hAnsiTheme="majorHAnsi"/>
          <w:sz w:val="21"/>
          <w:szCs w:val="21"/>
        </w:rPr>
        <w:lastRenderedPageBreak/>
        <w:t xml:space="preserve">Dlatego ZPF rekomenduje rozpoczęcie dyskusji na temat tego, czy wzorem rozwiązań unijnych </w:t>
      </w:r>
      <w:r w:rsidR="008408E2" w:rsidRPr="00354041">
        <w:rPr>
          <w:rFonts w:asciiTheme="majorHAnsi" w:hAnsiTheme="majorHAnsi"/>
          <w:sz w:val="21"/>
          <w:szCs w:val="21"/>
        </w:rPr>
        <w:br/>
      </w:r>
      <w:r w:rsidRPr="00354041">
        <w:rPr>
          <w:rFonts w:asciiTheme="majorHAnsi" w:hAnsiTheme="majorHAnsi"/>
          <w:sz w:val="21"/>
          <w:szCs w:val="21"/>
        </w:rPr>
        <w:t xml:space="preserve">i brytyjskich Seniorzy powinni być zaliczeni do grupy wrażliwych konsumentów oraz jak zmienić zasady dobrych praktyk instytucji finansowych, by właściwie odpowiedzieć na potrzeby klientów </w:t>
      </w:r>
      <w:r w:rsidR="00292A9B" w:rsidRPr="00354041">
        <w:rPr>
          <w:rFonts w:asciiTheme="majorHAnsi" w:hAnsiTheme="majorHAnsi"/>
          <w:sz w:val="21"/>
          <w:szCs w:val="21"/>
        </w:rPr>
        <w:br/>
      </w:r>
      <w:r w:rsidRPr="00354041">
        <w:rPr>
          <w:rFonts w:asciiTheme="majorHAnsi" w:hAnsiTheme="majorHAnsi"/>
          <w:sz w:val="21"/>
          <w:szCs w:val="21"/>
        </w:rPr>
        <w:t>z grupy wiekowej 60+.</w:t>
      </w:r>
    </w:p>
    <w:p w14:paraId="47FDED5F" w14:textId="77777777" w:rsidR="004658BB" w:rsidRPr="00354041" w:rsidRDefault="004658BB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B08F720" w14:textId="4B18DF6D" w:rsidR="00F112E7" w:rsidRDefault="00F112E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354041">
        <w:rPr>
          <w:rFonts w:asciiTheme="majorHAnsi" w:hAnsiTheme="majorHAnsi"/>
          <w:sz w:val="21"/>
          <w:szCs w:val="21"/>
        </w:rPr>
        <w:t xml:space="preserve">- Czy instytucje finansowe powinny dążyć np. do tego, by Seniorzy mieli więcej czasu na odstąpienie od umowy niż przeciętny konsument? A może wprowadzić </w:t>
      </w:r>
      <w:r w:rsidR="003D1C42" w:rsidRPr="00354041">
        <w:rPr>
          <w:rFonts w:asciiTheme="majorHAnsi" w:hAnsiTheme="majorHAnsi"/>
          <w:sz w:val="21"/>
          <w:szCs w:val="21"/>
        </w:rPr>
        <w:t xml:space="preserve">nieco </w:t>
      </w:r>
      <w:r w:rsidRPr="00354041">
        <w:rPr>
          <w:rFonts w:asciiTheme="majorHAnsi" w:hAnsiTheme="majorHAnsi"/>
          <w:sz w:val="21"/>
          <w:szCs w:val="21"/>
        </w:rPr>
        <w:t xml:space="preserve">odmienne zasady udzielania kredytów i pożyczek Seniorom w kanale telefonicznym? W naszym badaniu ze strony Seniorów pada również sugestia tworzenia dla nich specjalnych infolinii w instytucjach finansowych </w:t>
      </w:r>
      <w:r w:rsidR="00427DE0">
        <w:rPr>
          <w:rFonts w:asciiTheme="majorHAnsi" w:hAnsiTheme="majorHAnsi"/>
          <w:sz w:val="21"/>
          <w:szCs w:val="21"/>
        </w:rPr>
        <w:t>-</w:t>
      </w:r>
      <w:r w:rsidRPr="00354041">
        <w:rPr>
          <w:rFonts w:asciiTheme="majorHAnsi" w:hAnsiTheme="majorHAnsi"/>
          <w:sz w:val="21"/>
          <w:szCs w:val="21"/>
        </w:rPr>
        <w:t xml:space="preserve"> zauważa Marcin Czugan. - To ważne pytania, o których należy dyskutować</w:t>
      </w:r>
      <w:r w:rsidR="003D1C42" w:rsidRPr="00354041">
        <w:rPr>
          <w:rFonts w:asciiTheme="majorHAnsi" w:hAnsiTheme="majorHAnsi"/>
          <w:sz w:val="21"/>
          <w:szCs w:val="21"/>
        </w:rPr>
        <w:t xml:space="preserve"> nawet</w:t>
      </w:r>
      <w:r w:rsidRPr="00354041">
        <w:rPr>
          <w:rFonts w:asciiTheme="majorHAnsi" w:hAnsiTheme="majorHAnsi"/>
          <w:sz w:val="21"/>
          <w:szCs w:val="21"/>
        </w:rPr>
        <w:t xml:space="preserve"> nie </w:t>
      </w:r>
      <w:r w:rsidR="003D1C42" w:rsidRPr="00354041">
        <w:rPr>
          <w:rFonts w:asciiTheme="majorHAnsi" w:hAnsiTheme="majorHAnsi"/>
          <w:sz w:val="21"/>
          <w:szCs w:val="21"/>
        </w:rPr>
        <w:t xml:space="preserve">tyle </w:t>
      </w:r>
      <w:r w:rsidRPr="00354041">
        <w:rPr>
          <w:rFonts w:asciiTheme="majorHAnsi" w:hAnsiTheme="majorHAnsi"/>
          <w:sz w:val="21"/>
          <w:szCs w:val="21"/>
        </w:rPr>
        <w:t>na poziomie tworzenia nowych aktów prawnych, ale przede wszystkim dobrych praktyk. Instytucje finansowe powinny wypracować wspólne zasady traktowania konsumentów, którym trudniej nadążyć chociażby za zmianami technologicznymi - podkreśla prezes ZPF.</w:t>
      </w:r>
    </w:p>
    <w:p w14:paraId="4A794246" w14:textId="77777777" w:rsidR="004658BB" w:rsidRPr="00F112E7" w:rsidRDefault="004658BB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1FD84BB" w14:textId="28F04761" w:rsidR="00F112E7" w:rsidRDefault="00F112E7" w:rsidP="00F112E7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4658BB">
        <w:rPr>
          <w:rFonts w:asciiTheme="majorHAnsi" w:hAnsiTheme="majorHAnsi"/>
          <w:b/>
          <w:bCs/>
          <w:sz w:val="21"/>
          <w:szCs w:val="21"/>
        </w:rPr>
        <w:t>Raport ZPF „Senior w świecie nowoczesnych usług finansowych”</w:t>
      </w:r>
    </w:p>
    <w:p w14:paraId="05B0B37C" w14:textId="77777777" w:rsidR="004658BB" w:rsidRPr="004658BB" w:rsidRDefault="004658BB" w:rsidP="00F112E7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15D9C863" w14:textId="77777777" w:rsidR="00F112E7" w:rsidRDefault="00F112E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112E7">
        <w:rPr>
          <w:rFonts w:asciiTheme="majorHAnsi" w:hAnsiTheme="majorHAnsi"/>
          <w:sz w:val="21"/>
          <w:szCs w:val="21"/>
        </w:rPr>
        <w:t>Raport ZPF „Senior w świecie nowoczesnych usług finansowych” to publikacja przygotowana przez ekspertów z Komisji ZPF ds. Fintech. Obok wyników badań zostały w nim również przedstawione rekomendacje na temat tego, o czym powinny pamiętać instytucje finansowe, by odpowiedzieć na potrzeby Seniorów.</w:t>
      </w:r>
    </w:p>
    <w:p w14:paraId="156A5E53" w14:textId="77777777" w:rsidR="004658BB" w:rsidRPr="00F112E7" w:rsidRDefault="004658BB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EE93842" w14:textId="100B33A5" w:rsidR="00F112E7" w:rsidRDefault="00F112E7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112E7">
        <w:rPr>
          <w:rFonts w:asciiTheme="majorHAnsi" w:hAnsiTheme="majorHAnsi"/>
          <w:sz w:val="21"/>
          <w:szCs w:val="21"/>
        </w:rPr>
        <w:t xml:space="preserve">Raport jest dostępny na stronie: </w:t>
      </w:r>
      <w:hyperlink r:id="rId13" w:history="1">
        <w:r w:rsidR="004658BB" w:rsidRPr="00257DD5">
          <w:rPr>
            <w:rStyle w:val="Hipercze"/>
            <w:rFonts w:asciiTheme="majorHAnsi" w:hAnsiTheme="majorHAnsi" w:cs="Arial"/>
            <w:sz w:val="21"/>
            <w:szCs w:val="21"/>
          </w:rPr>
          <w:t>https://zpf.pl/badania-i-publikacje/raporty/</w:t>
        </w:r>
      </w:hyperlink>
    </w:p>
    <w:p w14:paraId="2B78F399" w14:textId="77777777" w:rsidR="004658BB" w:rsidRPr="00F112E7" w:rsidRDefault="004658BB" w:rsidP="00F112E7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FACD492" w14:textId="55DADC7E" w:rsidR="004658BB" w:rsidRDefault="00F112E7" w:rsidP="0045478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F112E7">
        <w:rPr>
          <w:rFonts w:asciiTheme="majorHAnsi" w:hAnsiTheme="majorHAnsi"/>
          <w:sz w:val="21"/>
          <w:szCs w:val="21"/>
        </w:rPr>
        <w:t xml:space="preserve">W razie dodatkowych pytań prosimy o kontakt na adres: </w:t>
      </w:r>
      <w:hyperlink r:id="rId14" w:history="1">
        <w:r w:rsidR="004658BB" w:rsidRPr="00257DD5">
          <w:rPr>
            <w:rStyle w:val="Hipercze"/>
            <w:rFonts w:asciiTheme="majorHAnsi" w:hAnsiTheme="majorHAnsi" w:cs="Arial"/>
            <w:sz w:val="21"/>
            <w:szCs w:val="21"/>
          </w:rPr>
          <w:t>media@zpf.pl</w:t>
        </w:r>
      </w:hyperlink>
      <w:r w:rsidR="00B96C7D" w:rsidRPr="00B96C7D">
        <w:rPr>
          <w:rFonts w:asciiTheme="majorHAnsi" w:hAnsiTheme="majorHAnsi"/>
          <w:sz w:val="21"/>
          <w:szCs w:val="21"/>
        </w:rPr>
        <w:t>.</w:t>
      </w:r>
    </w:p>
    <w:p w14:paraId="7AA854CB" w14:textId="2DA04493" w:rsidR="00B96C7D" w:rsidRDefault="00B96C7D" w:rsidP="0045478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A956437" w14:textId="77777777" w:rsidR="00B0063E" w:rsidRPr="007A37EA" w:rsidRDefault="00B0063E" w:rsidP="00AC534E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0" w:name="_Hlk120263354"/>
      <w:r w:rsidRPr="007A37EA">
        <w:rPr>
          <w:rFonts w:asciiTheme="majorHAnsi" w:hAnsiTheme="majorHAnsi" w:cstheme="minorHAnsi"/>
          <w:sz w:val="22"/>
          <w:szCs w:val="22"/>
        </w:rPr>
        <w:t>***</w:t>
      </w:r>
    </w:p>
    <w:p w14:paraId="70324CA6" w14:textId="77777777" w:rsidR="00B0063E" w:rsidRPr="007A37EA" w:rsidRDefault="00B0063E" w:rsidP="00AC534E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178FBC27" w14:textId="345092F5" w:rsidR="00AC534E" w:rsidRDefault="00B0063E" w:rsidP="00AC534E">
      <w:pPr>
        <w:spacing w:line="276" w:lineRule="auto"/>
        <w:jc w:val="both"/>
        <w:rPr>
          <w:rFonts w:asciiTheme="majorHAnsi" w:hAnsiTheme="majorHAnsi"/>
        </w:rPr>
      </w:pPr>
      <w:r w:rsidRPr="00836321">
        <w:rPr>
          <w:rFonts w:asciiTheme="majorHAnsi" w:hAnsiTheme="majorHAnsi"/>
          <w:b/>
          <w:bCs/>
        </w:rPr>
        <w:t>Związek Przedsiębiorstw Finansowych w Polsce</w:t>
      </w:r>
      <w:r w:rsidR="00AC534E">
        <w:rPr>
          <w:rFonts w:asciiTheme="majorHAnsi" w:hAnsiTheme="majorHAnsi"/>
        </w:rPr>
        <w:t xml:space="preserve"> to organizacja pracodawców w branży finansowej. </w:t>
      </w:r>
      <w:r w:rsidR="00454AB4">
        <w:rPr>
          <w:rFonts w:asciiTheme="majorHAnsi" w:hAnsiTheme="majorHAnsi"/>
        </w:rPr>
        <w:br/>
      </w:r>
      <w:r w:rsidR="00AC534E">
        <w:rPr>
          <w:rFonts w:asciiTheme="majorHAnsi" w:hAnsiTheme="majorHAnsi"/>
        </w:rPr>
        <w:t xml:space="preserve">W skład ZPF wchodzi obecnie </w:t>
      </w:r>
      <w:r w:rsidR="00454AB4">
        <w:rPr>
          <w:rFonts w:asciiTheme="majorHAnsi" w:hAnsiTheme="majorHAnsi"/>
        </w:rPr>
        <w:t>blisko</w:t>
      </w:r>
      <w:r w:rsidR="00AC534E">
        <w:rPr>
          <w:rFonts w:asciiTheme="majorHAnsi" w:hAnsiTheme="majorHAnsi"/>
        </w:rPr>
        <w:t xml:space="preserve"> 100 podmiotów reprezentujących najważniejsze sektory rynku</w:t>
      </w:r>
      <w:r w:rsidR="00836321">
        <w:rPr>
          <w:rFonts w:asciiTheme="majorHAnsi" w:hAnsiTheme="majorHAnsi"/>
        </w:rPr>
        <w:t>. To m.in.</w:t>
      </w:r>
      <w:r w:rsidR="00AC534E">
        <w:rPr>
          <w:rFonts w:asciiTheme="majorHAnsi" w:hAnsiTheme="majorHAnsi"/>
        </w:rPr>
        <w:t xml:space="preserve"> banki, </w:t>
      </w:r>
      <w:r w:rsidR="00836321">
        <w:rPr>
          <w:rFonts w:asciiTheme="majorHAnsi" w:hAnsiTheme="majorHAnsi"/>
        </w:rPr>
        <w:t xml:space="preserve">ubezpieczyciele, </w:t>
      </w:r>
      <w:r w:rsidR="00AC534E">
        <w:rPr>
          <w:rFonts w:asciiTheme="majorHAnsi" w:hAnsiTheme="majorHAnsi"/>
        </w:rPr>
        <w:t xml:space="preserve">instytucje pożyczkowe, </w:t>
      </w:r>
      <w:r w:rsidR="00836321">
        <w:rPr>
          <w:rFonts w:asciiTheme="majorHAnsi" w:hAnsiTheme="majorHAnsi"/>
        </w:rPr>
        <w:t xml:space="preserve">biura informacji gospodarczej, </w:t>
      </w:r>
      <w:r w:rsidR="00AC534E">
        <w:rPr>
          <w:rFonts w:asciiTheme="majorHAnsi" w:hAnsiTheme="majorHAnsi"/>
        </w:rPr>
        <w:t xml:space="preserve">pośrednicy finansowi, podmioty </w:t>
      </w:r>
      <w:r w:rsidR="00836321">
        <w:rPr>
          <w:rFonts w:asciiTheme="majorHAnsi" w:hAnsiTheme="majorHAnsi"/>
        </w:rPr>
        <w:t>zarządzające wierzytelnościami, organizatorzy crowdfundingu udziałowego.</w:t>
      </w:r>
    </w:p>
    <w:p w14:paraId="35047602" w14:textId="77777777" w:rsidR="00836321" w:rsidRDefault="00836321" w:rsidP="00AC534E">
      <w:pPr>
        <w:spacing w:line="276" w:lineRule="auto"/>
        <w:jc w:val="both"/>
        <w:rPr>
          <w:rFonts w:asciiTheme="majorHAnsi" w:hAnsiTheme="majorHAnsi"/>
        </w:rPr>
      </w:pPr>
    </w:p>
    <w:p w14:paraId="5D2CB8ED" w14:textId="34546602" w:rsidR="00836321" w:rsidRDefault="00B0063E" w:rsidP="00AC534E">
      <w:pPr>
        <w:spacing w:line="276" w:lineRule="auto"/>
        <w:jc w:val="both"/>
        <w:rPr>
          <w:rFonts w:asciiTheme="majorHAnsi" w:hAnsiTheme="majorHAnsi"/>
        </w:rPr>
      </w:pPr>
      <w:r w:rsidRPr="007A37EA">
        <w:rPr>
          <w:rFonts w:asciiTheme="majorHAnsi" w:hAnsiTheme="majorHAnsi"/>
        </w:rPr>
        <w:t xml:space="preserve">Od ponad 20 lat </w:t>
      </w:r>
      <w:r w:rsidR="00836321">
        <w:rPr>
          <w:rFonts w:asciiTheme="majorHAnsi" w:hAnsiTheme="majorHAnsi"/>
        </w:rPr>
        <w:t xml:space="preserve">ZPF </w:t>
      </w:r>
      <w:r w:rsidRPr="007A37EA">
        <w:rPr>
          <w:rFonts w:asciiTheme="majorHAnsi" w:hAnsiTheme="majorHAnsi"/>
        </w:rPr>
        <w:t>działa na rzecz rozwoju rynku finansowego w Polsce i podnoszenia standardów etycznych w branży. ZPF występuje aktywnie jako partner społeczny w </w:t>
      </w:r>
      <w:r w:rsidR="00836321">
        <w:rPr>
          <w:rFonts w:asciiTheme="majorHAnsi" w:hAnsiTheme="majorHAnsi"/>
        </w:rPr>
        <w:t xml:space="preserve">polskich i unijnych </w:t>
      </w:r>
      <w:r w:rsidRPr="007A37EA">
        <w:rPr>
          <w:rFonts w:asciiTheme="majorHAnsi" w:hAnsiTheme="majorHAnsi"/>
        </w:rPr>
        <w:t>procesach legislacyjnych</w:t>
      </w:r>
      <w:r w:rsidR="00836321">
        <w:rPr>
          <w:rFonts w:asciiTheme="majorHAnsi" w:hAnsiTheme="majorHAnsi"/>
        </w:rPr>
        <w:t xml:space="preserve">. ZPF należy do </w:t>
      </w:r>
      <w:r w:rsidRPr="007A37EA">
        <w:rPr>
          <w:rFonts w:asciiTheme="majorHAnsi" w:hAnsiTheme="majorHAnsi"/>
        </w:rPr>
        <w:t>Rady Rozwoju Rynku Finansowego, powołanej przez Ministra Finansów Rzeczypospolitej Polskiej, a także reprezentuje polskie instytucje finansowe w UE</w:t>
      </w:r>
      <w:r w:rsidR="005E17FE">
        <w:rPr>
          <w:rFonts w:asciiTheme="majorHAnsi" w:hAnsiTheme="majorHAnsi"/>
        </w:rPr>
        <w:t>.</w:t>
      </w:r>
    </w:p>
    <w:p w14:paraId="1E3461F9" w14:textId="77777777" w:rsidR="00836321" w:rsidRDefault="00836321" w:rsidP="00AC534E">
      <w:pPr>
        <w:spacing w:line="276" w:lineRule="auto"/>
        <w:jc w:val="both"/>
        <w:rPr>
          <w:rFonts w:asciiTheme="majorHAnsi" w:hAnsiTheme="majorHAnsi"/>
        </w:rPr>
      </w:pPr>
    </w:p>
    <w:p w14:paraId="03704D08" w14:textId="122296CD" w:rsidR="005E17FE" w:rsidRDefault="00B0063E" w:rsidP="00AC534E">
      <w:pPr>
        <w:spacing w:line="276" w:lineRule="auto"/>
        <w:jc w:val="both"/>
        <w:rPr>
          <w:rFonts w:asciiTheme="majorHAnsi" w:hAnsiTheme="majorHAnsi"/>
        </w:rPr>
      </w:pPr>
      <w:r w:rsidRPr="007A37EA">
        <w:rPr>
          <w:rFonts w:asciiTheme="majorHAnsi" w:hAnsiTheme="majorHAnsi"/>
        </w:rPr>
        <w:t>ZPF ma w swoim dorobku badawczym kilkaset raportów branżowych</w:t>
      </w:r>
      <w:r w:rsidR="00836321">
        <w:rPr>
          <w:rFonts w:asciiTheme="majorHAnsi" w:hAnsiTheme="majorHAnsi"/>
        </w:rPr>
        <w:t>.</w:t>
      </w:r>
      <w:r w:rsidRPr="007A37EA">
        <w:rPr>
          <w:rFonts w:asciiTheme="majorHAnsi" w:hAnsiTheme="majorHAnsi"/>
        </w:rPr>
        <w:t xml:space="preserve"> </w:t>
      </w:r>
      <w:r w:rsidR="00836321">
        <w:rPr>
          <w:rFonts w:asciiTheme="majorHAnsi" w:hAnsiTheme="majorHAnsi"/>
        </w:rPr>
        <w:t xml:space="preserve">Organizuje kongresy, szkolenia </w:t>
      </w:r>
      <w:r w:rsidR="00454AB4">
        <w:rPr>
          <w:rFonts w:asciiTheme="majorHAnsi" w:hAnsiTheme="majorHAnsi"/>
        </w:rPr>
        <w:br/>
      </w:r>
      <w:r w:rsidR="00836321">
        <w:rPr>
          <w:rFonts w:asciiTheme="majorHAnsi" w:hAnsiTheme="majorHAnsi"/>
        </w:rPr>
        <w:t xml:space="preserve">i wiele innych projektów dla przedstawicieli </w:t>
      </w:r>
      <w:r w:rsidRPr="007A37EA">
        <w:rPr>
          <w:rFonts w:asciiTheme="majorHAnsi" w:hAnsiTheme="majorHAnsi"/>
        </w:rPr>
        <w:t>branży finansowej.</w:t>
      </w:r>
    </w:p>
    <w:p w14:paraId="047EBF56" w14:textId="77777777" w:rsidR="005E17FE" w:rsidRDefault="005E17FE" w:rsidP="00AC534E">
      <w:pPr>
        <w:spacing w:line="276" w:lineRule="auto"/>
        <w:jc w:val="both"/>
        <w:rPr>
          <w:rFonts w:asciiTheme="majorHAnsi" w:hAnsiTheme="majorHAnsi"/>
        </w:rPr>
      </w:pPr>
    </w:p>
    <w:p w14:paraId="1976449A" w14:textId="5BF40C8B" w:rsidR="005E17FE" w:rsidRDefault="005E17FE" w:rsidP="00AC534E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</w:t>
      </w:r>
      <w:r w:rsidRPr="005E17FE">
        <w:rPr>
          <w:rFonts w:asciiTheme="majorHAnsi" w:hAnsiTheme="majorHAnsi"/>
        </w:rPr>
        <w:t xml:space="preserve">W latach 2015-2017 </w:t>
      </w:r>
      <w:r>
        <w:rPr>
          <w:rFonts w:asciiTheme="majorHAnsi" w:hAnsiTheme="majorHAnsi"/>
        </w:rPr>
        <w:t xml:space="preserve">przewodniczył Komitetowi </w:t>
      </w:r>
      <w:r w:rsidRPr="005E17FE">
        <w:rPr>
          <w:rFonts w:asciiTheme="majorHAnsi" w:hAnsiTheme="majorHAnsi"/>
        </w:rPr>
        <w:t>Prawno-Polityczne</w:t>
      </w:r>
      <w:r>
        <w:rPr>
          <w:rFonts w:asciiTheme="majorHAnsi" w:hAnsiTheme="majorHAnsi"/>
        </w:rPr>
        <w:t xml:space="preserve">mu </w:t>
      </w:r>
      <w:r w:rsidRPr="005E17FE">
        <w:rPr>
          <w:rFonts w:asciiTheme="majorHAnsi" w:hAnsiTheme="majorHAnsi"/>
        </w:rPr>
        <w:t>EUROFINAS</w:t>
      </w:r>
      <w:r>
        <w:rPr>
          <w:rFonts w:asciiTheme="majorHAnsi" w:hAnsiTheme="majorHAnsi"/>
        </w:rPr>
        <w:t xml:space="preserve"> (</w:t>
      </w:r>
      <w:r w:rsidRPr="007A37EA">
        <w:rPr>
          <w:rFonts w:asciiTheme="majorHAnsi" w:hAnsiTheme="majorHAnsi"/>
        </w:rPr>
        <w:t>European Federation of Finance House Associations</w:t>
      </w:r>
      <w:r>
        <w:rPr>
          <w:rFonts w:asciiTheme="majorHAnsi" w:hAnsiTheme="majorHAnsi"/>
        </w:rPr>
        <w:t>) w</w:t>
      </w:r>
      <w:r w:rsidRPr="005E17FE">
        <w:rPr>
          <w:rFonts w:asciiTheme="majorHAnsi" w:hAnsiTheme="majorHAnsi"/>
        </w:rPr>
        <w:t xml:space="preserve"> Brukseli</w:t>
      </w:r>
      <w:r w:rsidR="00BE1092">
        <w:rPr>
          <w:rFonts w:asciiTheme="majorHAnsi" w:hAnsiTheme="majorHAnsi"/>
        </w:rPr>
        <w:t xml:space="preserve">, </w:t>
      </w:r>
      <w:r w:rsidR="00BE1092" w:rsidRPr="00BE1092">
        <w:rPr>
          <w:rFonts w:asciiTheme="majorHAnsi" w:hAnsiTheme="majorHAnsi"/>
        </w:rPr>
        <w:t>największej organizacji zrzeszającej kredytodawców kredytu konsumenckiego w Europie</w:t>
      </w:r>
      <w:r>
        <w:rPr>
          <w:rFonts w:asciiTheme="majorHAnsi" w:hAnsiTheme="majorHAnsi"/>
        </w:rPr>
        <w:t xml:space="preserve">. Obecnie wchodzi również </w:t>
      </w:r>
      <w:r w:rsidR="00F1339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</w:t>
      </w:r>
      <w:r w:rsidR="00BE1092">
        <w:rPr>
          <w:rFonts w:asciiTheme="majorHAnsi" w:hAnsiTheme="majorHAnsi"/>
        </w:rPr>
        <w:t xml:space="preserve"> jej</w:t>
      </w:r>
      <w:r>
        <w:rPr>
          <w:rFonts w:asciiTheme="majorHAnsi" w:hAnsiTheme="majorHAnsi"/>
        </w:rPr>
        <w:t xml:space="preserve"> zarządu</w:t>
      </w:r>
      <w:r w:rsidRPr="005E17FE">
        <w:rPr>
          <w:rFonts w:asciiTheme="majorHAnsi" w:hAnsiTheme="majorHAnsi"/>
        </w:rPr>
        <w:t>.</w:t>
      </w:r>
    </w:p>
    <w:p w14:paraId="5EBA7AB9" w14:textId="77777777" w:rsidR="00B0063E" w:rsidRDefault="00B0063E" w:rsidP="00AC534E">
      <w:pPr>
        <w:jc w:val="both"/>
        <w:rPr>
          <w:rFonts w:asciiTheme="majorHAnsi" w:hAnsiTheme="majorHAnsi"/>
        </w:rPr>
      </w:pPr>
    </w:p>
    <w:p w14:paraId="3302F0E3" w14:textId="77777777" w:rsidR="00B0063E" w:rsidRPr="007A37EA" w:rsidRDefault="00B0063E" w:rsidP="00AC534E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 w:rsidRPr="007A37EA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9101251" wp14:editId="1B302A8D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0119B" w14:textId="77777777" w:rsidR="00B0063E" w:rsidRPr="00DE754A" w:rsidRDefault="00DB194D" w:rsidP="00AC534E">
      <w:p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hyperlink r:id="rId16" w:history="1">
        <w:r w:rsidR="00B0063E" w:rsidRPr="007A37EA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0"/>
    </w:p>
    <w:p w14:paraId="47684A96" w14:textId="77777777" w:rsidR="00757C9C" w:rsidRPr="00D5014B" w:rsidRDefault="00757C9C" w:rsidP="00AC534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04FA6CD8" w14:textId="77777777" w:rsidR="004F24EF" w:rsidRPr="00D5014B" w:rsidRDefault="004F24EF" w:rsidP="00AC534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sectPr w:rsidR="004F24EF" w:rsidRPr="00D5014B" w:rsidSect="001339DD">
      <w:headerReference w:type="default" r:id="rId17"/>
      <w:footerReference w:type="default" r:id="rId18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E313" w14:textId="77777777" w:rsidR="00B46B18" w:rsidRDefault="00B46B18">
      <w:r>
        <w:separator/>
      </w:r>
    </w:p>
    <w:p w14:paraId="73420FD0" w14:textId="77777777" w:rsidR="00B46B18" w:rsidRDefault="00B46B18"/>
  </w:endnote>
  <w:endnote w:type="continuationSeparator" w:id="0">
    <w:p w14:paraId="7D2F7AE1" w14:textId="77777777" w:rsidR="00B46B18" w:rsidRDefault="00B46B18">
      <w:r>
        <w:continuationSeparator/>
      </w:r>
    </w:p>
    <w:p w14:paraId="218A1628" w14:textId="77777777" w:rsidR="00B46B18" w:rsidRDefault="00B46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2D54CE81" w14:textId="0328EC51" w:rsidR="000335EB" w:rsidRPr="001339DD" w:rsidRDefault="00D5014B" w:rsidP="00D5014B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339DD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2FE5F970" wp14:editId="249F0253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39DD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1339DD"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12E53" w:rsidRPr="001339DD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1339DD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1339DD"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12E53" w:rsidRPr="001339DD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7AAC" w14:textId="77777777" w:rsidR="00B46B18" w:rsidRDefault="00B46B18">
      <w:r>
        <w:separator/>
      </w:r>
    </w:p>
    <w:p w14:paraId="1967E956" w14:textId="77777777" w:rsidR="00B46B18" w:rsidRDefault="00B46B18"/>
  </w:footnote>
  <w:footnote w:type="continuationSeparator" w:id="0">
    <w:p w14:paraId="4044742A" w14:textId="77777777" w:rsidR="00B46B18" w:rsidRDefault="00B46B18">
      <w:r>
        <w:continuationSeparator/>
      </w:r>
    </w:p>
    <w:p w14:paraId="1D2936E4" w14:textId="77777777" w:rsidR="00B46B18" w:rsidRDefault="00B46B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1349" w14:textId="2EE92BC6" w:rsidR="004F24EF" w:rsidRPr="00D5014B" w:rsidRDefault="00D5014B" w:rsidP="00D5014B">
    <w:pPr>
      <w:pStyle w:val="Nagwek"/>
    </w:pPr>
    <w:r w:rsidRPr="00CC6F72">
      <w:rPr>
        <w:rFonts w:asciiTheme="minorHAnsi" w:hAnsiTheme="minorHAnsi"/>
        <w:noProof/>
        <w:color w:val="1C2442"/>
      </w:rPr>
      <w:drawing>
        <wp:inline distT="0" distB="0" distL="0" distR="0" wp14:anchorId="09768818" wp14:editId="68BD648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0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1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6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1"/>
  </w:num>
  <w:num w:numId="6" w16cid:durableId="598292792">
    <w:abstractNumId w:val="14"/>
  </w:num>
  <w:num w:numId="7" w16cid:durableId="1972049076">
    <w:abstractNumId w:val="1"/>
  </w:num>
  <w:num w:numId="8" w16cid:durableId="977028122">
    <w:abstractNumId w:val="8"/>
  </w:num>
  <w:num w:numId="9" w16cid:durableId="1994217558">
    <w:abstractNumId w:val="7"/>
  </w:num>
  <w:num w:numId="10" w16cid:durableId="501895109">
    <w:abstractNumId w:val="21"/>
  </w:num>
  <w:num w:numId="11" w16cid:durableId="482158256">
    <w:abstractNumId w:val="10"/>
  </w:num>
  <w:num w:numId="12" w16cid:durableId="1822187499">
    <w:abstractNumId w:val="19"/>
  </w:num>
  <w:num w:numId="13" w16cid:durableId="1256595171">
    <w:abstractNumId w:val="13"/>
  </w:num>
  <w:num w:numId="14" w16cid:durableId="362557525">
    <w:abstractNumId w:val="16"/>
  </w:num>
  <w:num w:numId="15" w16cid:durableId="1500197127">
    <w:abstractNumId w:val="22"/>
  </w:num>
  <w:num w:numId="16" w16cid:durableId="395982433">
    <w:abstractNumId w:val="23"/>
  </w:num>
  <w:num w:numId="17" w16cid:durableId="1426803212">
    <w:abstractNumId w:val="17"/>
  </w:num>
  <w:num w:numId="18" w16cid:durableId="1896617993">
    <w:abstractNumId w:val="9"/>
  </w:num>
  <w:num w:numId="19" w16cid:durableId="432365694">
    <w:abstractNumId w:val="18"/>
  </w:num>
  <w:num w:numId="20" w16cid:durableId="1095058326">
    <w:abstractNumId w:val="12"/>
  </w:num>
  <w:num w:numId="21" w16cid:durableId="193081461">
    <w:abstractNumId w:val="24"/>
  </w:num>
  <w:num w:numId="22" w16cid:durableId="1131940714">
    <w:abstractNumId w:val="2"/>
  </w:num>
  <w:num w:numId="23" w16cid:durableId="1727991563">
    <w:abstractNumId w:val="15"/>
  </w:num>
  <w:num w:numId="24" w16cid:durableId="617488062">
    <w:abstractNumId w:val="27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0"/>
  </w:num>
  <w:num w:numId="28" w16cid:durableId="7778010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A4"/>
    <w:rsid w:val="00000377"/>
    <w:rsid w:val="00001F48"/>
    <w:rsid w:val="00007920"/>
    <w:rsid w:val="000121D3"/>
    <w:rsid w:val="000126CB"/>
    <w:rsid w:val="00015F64"/>
    <w:rsid w:val="000207BC"/>
    <w:rsid w:val="000211E4"/>
    <w:rsid w:val="0003009B"/>
    <w:rsid w:val="00032E27"/>
    <w:rsid w:val="000335EB"/>
    <w:rsid w:val="00034E0F"/>
    <w:rsid w:val="00037674"/>
    <w:rsid w:val="00040BCC"/>
    <w:rsid w:val="00041C5A"/>
    <w:rsid w:val="000447D8"/>
    <w:rsid w:val="000454DB"/>
    <w:rsid w:val="00045554"/>
    <w:rsid w:val="00051093"/>
    <w:rsid w:val="000561AD"/>
    <w:rsid w:val="000564EE"/>
    <w:rsid w:val="00066F16"/>
    <w:rsid w:val="0007040E"/>
    <w:rsid w:val="00070760"/>
    <w:rsid w:val="00074B35"/>
    <w:rsid w:val="00076BAA"/>
    <w:rsid w:val="00077D6F"/>
    <w:rsid w:val="0008074C"/>
    <w:rsid w:val="00084120"/>
    <w:rsid w:val="00085133"/>
    <w:rsid w:val="000900B7"/>
    <w:rsid w:val="0009035D"/>
    <w:rsid w:val="00090D19"/>
    <w:rsid w:val="00095643"/>
    <w:rsid w:val="000A1B9D"/>
    <w:rsid w:val="000B2944"/>
    <w:rsid w:val="000B3DCE"/>
    <w:rsid w:val="000C55E0"/>
    <w:rsid w:val="000D247B"/>
    <w:rsid w:val="000D293E"/>
    <w:rsid w:val="000D422E"/>
    <w:rsid w:val="000D5814"/>
    <w:rsid w:val="000D702D"/>
    <w:rsid w:val="000E2CBD"/>
    <w:rsid w:val="000E394B"/>
    <w:rsid w:val="000E47C7"/>
    <w:rsid w:val="000E529A"/>
    <w:rsid w:val="000F06DA"/>
    <w:rsid w:val="000F1DC1"/>
    <w:rsid w:val="000F322F"/>
    <w:rsid w:val="000F497A"/>
    <w:rsid w:val="000F5A3D"/>
    <w:rsid w:val="000F75A0"/>
    <w:rsid w:val="000F7D1D"/>
    <w:rsid w:val="00100A0D"/>
    <w:rsid w:val="00101394"/>
    <w:rsid w:val="00102A11"/>
    <w:rsid w:val="00102A64"/>
    <w:rsid w:val="00102EC5"/>
    <w:rsid w:val="00105A95"/>
    <w:rsid w:val="00106601"/>
    <w:rsid w:val="00111582"/>
    <w:rsid w:val="00112FDC"/>
    <w:rsid w:val="00113652"/>
    <w:rsid w:val="00127CC0"/>
    <w:rsid w:val="001339DD"/>
    <w:rsid w:val="001369FB"/>
    <w:rsid w:val="00136A94"/>
    <w:rsid w:val="001377EF"/>
    <w:rsid w:val="001379FD"/>
    <w:rsid w:val="00151D26"/>
    <w:rsid w:val="00153B6C"/>
    <w:rsid w:val="00153FFF"/>
    <w:rsid w:val="00157AB9"/>
    <w:rsid w:val="001614B3"/>
    <w:rsid w:val="0016767D"/>
    <w:rsid w:val="001714A3"/>
    <w:rsid w:val="0017230A"/>
    <w:rsid w:val="00174FBD"/>
    <w:rsid w:val="00184283"/>
    <w:rsid w:val="00184658"/>
    <w:rsid w:val="001870B1"/>
    <w:rsid w:val="001902EC"/>
    <w:rsid w:val="00191437"/>
    <w:rsid w:val="00191FF9"/>
    <w:rsid w:val="001946E0"/>
    <w:rsid w:val="00196B0C"/>
    <w:rsid w:val="001971C2"/>
    <w:rsid w:val="001A1383"/>
    <w:rsid w:val="001A2B41"/>
    <w:rsid w:val="001A41BD"/>
    <w:rsid w:val="001A4906"/>
    <w:rsid w:val="001A7E29"/>
    <w:rsid w:val="001B0F28"/>
    <w:rsid w:val="001B351E"/>
    <w:rsid w:val="001B3A7B"/>
    <w:rsid w:val="001B48B8"/>
    <w:rsid w:val="001B5624"/>
    <w:rsid w:val="001C6478"/>
    <w:rsid w:val="001C76D4"/>
    <w:rsid w:val="001D1C13"/>
    <w:rsid w:val="001E02F8"/>
    <w:rsid w:val="001E0A16"/>
    <w:rsid w:val="001E4140"/>
    <w:rsid w:val="001E62CC"/>
    <w:rsid w:val="001E7FC7"/>
    <w:rsid w:val="001F22BD"/>
    <w:rsid w:val="001F4E08"/>
    <w:rsid w:val="001F5E98"/>
    <w:rsid w:val="002005F6"/>
    <w:rsid w:val="0020282C"/>
    <w:rsid w:val="00202D11"/>
    <w:rsid w:val="002079B7"/>
    <w:rsid w:val="0021523F"/>
    <w:rsid w:val="00216124"/>
    <w:rsid w:val="0021733C"/>
    <w:rsid w:val="00217AB9"/>
    <w:rsid w:val="00223952"/>
    <w:rsid w:val="0022396F"/>
    <w:rsid w:val="0022703D"/>
    <w:rsid w:val="0023036B"/>
    <w:rsid w:val="00231589"/>
    <w:rsid w:val="002321F2"/>
    <w:rsid w:val="002325CA"/>
    <w:rsid w:val="00233C46"/>
    <w:rsid w:val="0023554B"/>
    <w:rsid w:val="002373DD"/>
    <w:rsid w:val="00242FAD"/>
    <w:rsid w:val="00244A91"/>
    <w:rsid w:val="002471E3"/>
    <w:rsid w:val="002515DE"/>
    <w:rsid w:val="00251A77"/>
    <w:rsid w:val="00253EA1"/>
    <w:rsid w:val="00254ADF"/>
    <w:rsid w:val="0025603C"/>
    <w:rsid w:val="002602E1"/>
    <w:rsid w:val="0026044A"/>
    <w:rsid w:val="0026103A"/>
    <w:rsid w:val="002611BB"/>
    <w:rsid w:val="002615CD"/>
    <w:rsid w:val="002634CD"/>
    <w:rsid w:val="002649B7"/>
    <w:rsid w:val="002676DB"/>
    <w:rsid w:val="00267A52"/>
    <w:rsid w:val="00275683"/>
    <w:rsid w:val="002760CD"/>
    <w:rsid w:val="002771B0"/>
    <w:rsid w:val="00285959"/>
    <w:rsid w:val="00286BDB"/>
    <w:rsid w:val="00287290"/>
    <w:rsid w:val="00292A48"/>
    <w:rsid w:val="00292A9B"/>
    <w:rsid w:val="00295807"/>
    <w:rsid w:val="002964D4"/>
    <w:rsid w:val="0029787C"/>
    <w:rsid w:val="002A5C19"/>
    <w:rsid w:val="002A7B21"/>
    <w:rsid w:val="002B4CBB"/>
    <w:rsid w:val="002B61FB"/>
    <w:rsid w:val="002C1626"/>
    <w:rsid w:val="002C29C9"/>
    <w:rsid w:val="002C3AD1"/>
    <w:rsid w:val="002C4DF7"/>
    <w:rsid w:val="002C611F"/>
    <w:rsid w:val="002C6941"/>
    <w:rsid w:val="002C6A8E"/>
    <w:rsid w:val="002C76E3"/>
    <w:rsid w:val="002D09CC"/>
    <w:rsid w:val="002D4FAE"/>
    <w:rsid w:val="002D5827"/>
    <w:rsid w:val="002D5FE3"/>
    <w:rsid w:val="002E1C27"/>
    <w:rsid w:val="002E219C"/>
    <w:rsid w:val="002E3235"/>
    <w:rsid w:val="002E505F"/>
    <w:rsid w:val="002E75CF"/>
    <w:rsid w:val="002F2C87"/>
    <w:rsid w:val="002F57EF"/>
    <w:rsid w:val="002F59E4"/>
    <w:rsid w:val="002F5DA1"/>
    <w:rsid w:val="003009E6"/>
    <w:rsid w:val="00301996"/>
    <w:rsid w:val="003041C3"/>
    <w:rsid w:val="00307C91"/>
    <w:rsid w:val="00311293"/>
    <w:rsid w:val="00314CC3"/>
    <w:rsid w:val="003155F3"/>
    <w:rsid w:val="0032410E"/>
    <w:rsid w:val="00324215"/>
    <w:rsid w:val="0032474C"/>
    <w:rsid w:val="0032603E"/>
    <w:rsid w:val="00327E6B"/>
    <w:rsid w:val="0033016B"/>
    <w:rsid w:val="00332A30"/>
    <w:rsid w:val="00334846"/>
    <w:rsid w:val="00337BB1"/>
    <w:rsid w:val="00337D86"/>
    <w:rsid w:val="00340737"/>
    <w:rsid w:val="00346D41"/>
    <w:rsid w:val="003535BE"/>
    <w:rsid w:val="00353687"/>
    <w:rsid w:val="00354041"/>
    <w:rsid w:val="003542BD"/>
    <w:rsid w:val="0035439E"/>
    <w:rsid w:val="00355DDB"/>
    <w:rsid w:val="0035717B"/>
    <w:rsid w:val="003624B5"/>
    <w:rsid w:val="00366423"/>
    <w:rsid w:val="00370770"/>
    <w:rsid w:val="0038319E"/>
    <w:rsid w:val="00383567"/>
    <w:rsid w:val="003856F9"/>
    <w:rsid w:val="00393128"/>
    <w:rsid w:val="0039354B"/>
    <w:rsid w:val="00393CFA"/>
    <w:rsid w:val="00394B89"/>
    <w:rsid w:val="00396863"/>
    <w:rsid w:val="00396B92"/>
    <w:rsid w:val="00397E20"/>
    <w:rsid w:val="003A19D8"/>
    <w:rsid w:val="003A291F"/>
    <w:rsid w:val="003A2F08"/>
    <w:rsid w:val="003A3A7D"/>
    <w:rsid w:val="003A47DC"/>
    <w:rsid w:val="003A55C8"/>
    <w:rsid w:val="003B120D"/>
    <w:rsid w:val="003B2DBD"/>
    <w:rsid w:val="003B64C0"/>
    <w:rsid w:val="003C0983"/>
    <w:rsid w:val="003C6167"/>
    <w:rsid w:val="003C69D9"/>
    <w:rsid w:val="003C7BCA"/>
    <w:rsid w:val="003D01A2"/>
    <w:rsid w:val="003D0519"/>
    <w:rsid w:val="003D1C42"/>
    <w:rsid w:val="003E1416"/>
    <w:rsid w:val="003E18E3"/>
    <w:rsid w:val="003E2FF8"/>
    <w:rsid w:val="003E30D9"/>
    <w:rsid w:val="003E3938"/>
    <w:rsid w:val="003E65F6"/>
    <w:rsid w:val="003F5330"/>
    <w:rsid w:val="003F61C7"/>
    <w:rsid w:val="004027A1"/>
    <w:rsid w:val="00403B91"/>
    <w:rsid w:val="0040605B"/>
    <w:rsid w:val="00406857"/>
    <w:rsid w:val="00412E53"/>
    <w:rsid w:val="004130FB"/>
    <w:rsid w:val="00413476"/>
    <w:rsid w:val="00413712"/>
    <w:rsid w:val="00414EDA"/>
    <w:rsid w:val="00415463"/>
    <w:rsid w:val="00420604"/>
    <w:rsid w:val="00423AAA"/>
    <w:rsid w:val="0042530F"/>
    <w:rsid w:val="004258A9"/>
    <w:rsid w:val="00425F47"/>
    <w:rsid w:val="00427B1A"/>
    <w:rsid w:val="00427DE0"/>
    <w:rsid w:val="004325F4"/>
    <w:rsid w:val="004370C8"/>
    <w:rsid w:val="00440281"/>
    <w:rsid w:val="00441142"/>
    <w:rsid w:val="00443F76"/>
    <w:rsid w:val="00451A7D"/>
    <w:rsid w:val="0045478D"/>
    <w:rsid w:val="00454AB4"/>
    <w:rsid w:val="0045679A"/>
    <w:rsid w:val="00457C92"/>
    <w:rsid w:val="0046161A"/>
    <w:rsid w:val="004658BB"/>
    <w:rsid w:val="004676B6"/>
    <w:rsid w:val="004708CA"/>
    <w:rsid w:val="004719F3"/>
    <w:rsid w:val="00472274"/>
    <w:rsid w:val="00472A7D"/>
    <w:rsid w:val="00473679"/>
    <w:rsid w:val="0048020A"/>
    <w:rsid w:val="00480A6F"/>
    <w:rsid w:val="0048396E"/>
    <w:rsid w:val="00485FBC"/>
    <w:rsid w:val="0049077E"/>
    <w:rsid w:val="00492876"/>
    <w:rsid w:val="00494EC1"/>
    <w:rsid w:val="00495C7A"/>
    <w:rsid w:val="004A0D43"/>
    <w:rsid w:val="004A146D"/>
    <w:rsid w:val="004A1472"/>
    <w:rsid w:val="004A218B"/>
    <w:rsid w:val="004A3A5D"/>
    <w:rsid w:val="004A658F"/>
    <w:rsid w:val="004B0853"/>
    <w:rsid w:val="004B0CBC"/>
    <w:rsid w:val="004B11B0"/>
    <w:rsid w:val="004B1DFC"/>
    <w:rsid w:val="004B5572"/>
    <w:rsid w:val="004B7A9A"/>
    <w:rsid w:val="004C16F4"/>
    <w:rsid w:val="004C3955"/>
    <w:rsid w:val="004C5CFD"/>
    <w:rsid w:val="004C5F39"/>
    <w:rsid w:val="004C71AA"/>
    <w:rsid w:val="004C7300"/>
    <w:rsid w:val="004D3BB0"/>
    <w:rsid w:val="004D49FC"/>
    <w:rsid w:val="004D5DA7"/>
    <w:rsid w:val="004E1AFB"/>
    <w:rsid w:val="004E4626"/>
    <w:rsid w:val="004F121F"/>
    <w:rsid w:val="004F24EF"/>
    <w:rsid w:val="004F5559"/>
    <w:rsid w:val="004F572C"/>
    <w:rsid w:val="004F64FD"/>
    <w:rsid w:val="00500720"/>
    <w:rsid w:val="00504820"/>
    <w:rsid w:val="005057A0"/>
    <w:rsid w:val="00510E54"/>
    <w:rsid w:val="00513533"/>
    <w:rsid w:val="00520926"/>
    <w:rsid w:val="00521F79"/>
    <w:rsid w:val="0052381C"/>
    <w:rsid w:val="00526C50"/>
    <w:rsid w:val="005302C0"/>
    <w:rsid w:val="00536EE3"/>
    <w:rsid w:val="00540882"/>
    <w:rsid w:val="0054281B"/>
    <w:rsid w:val="00543E6C"/>
    <w:rsid w:val="00546FC6"/>
    <w:rsid w:val="0055027C"/>
    <w:rsid w:val="00551472"/>
    <w:rsid w:val="005544A0"/>
    <w:rsid w:val="005558CA"/>
    <w:rsid w:val="0056499C"/>
    <w:rsid w:val="0056559C"/>
    <w:rsid w:val="0056642D"/>
    <w:rsid w:val="005671A6"/>
    <w:rsid w:val="005707A5"/>
    <w:rsid w:val="005762E8"/>
    <w:rsid w:val="00576DCF"/>
    <w:rsid w:val="00577C38"/>
    <w:rsid w:val="00580B71"/>
    <w:rsid w:val="00581939"/>
    <w:rsid w:val="00582B08"/>
    <w:rsid w:val="005833FF"/>
    <w:rsid w:val="005834DF"/>
    <w:rsid w:val="00585307"/>
    <w:rsid w:val="0059133D"/>
    <w:rsid w:val="005958CA"/>
    <w:rsid w:val="005960D1"/>
    <w:rsid w:val="00597541"/>
    <w:rsid w:val="005A5757"/>
    <w:rsid w:val="005B3916"/>
    <w:rsid w:val="005B5134"/>
    <w:rsid w:val="005C2153"/>
    <w:rsid w:val="005C6668"/>
    <w:rsid w:val="005D160D"/>
    <w:rsid w:val="005D17E1"/>
    <w:rsid w:val="005D2508"/>
    <w:rsid w:val="005D4566"/>
    <w:rsid w:val="005D4C7C"/>
    <w:rsid w:val="005E17FE"/>
    <w:rsid w:val="005E59A2"/>
    <w:rsid w:val="005F06E1"/>
    <w:rsid w:val="005F48CE"/>
    <w:rsid w:val="005F6336"/>
    <w:rsid w:val="005F7BAD"/>
    <w:rsid w:val="00601C82"/>
    <w:rsid w:val="0060372A"/>
    <w:rsid w:val="00607205"/>
    <w:rsid w:val="00611715"/>
    <w:rsid w:val="00614D0F"/>
    <w:rsid w:val="006179DF"/>
    <w:rsid w:val="00620C37"/>
    <w:rsid w:val="0062183E"/>
    <w:rsid w:val="00621F91"/>
    <w:rsid w:val="00623A74"/>
    <w:rsid w:val="00624B99"/>
    <w:rsid w:val="00630CED"/>
    <w:rsid w:val="00631B08"/>
    <w:rsid w:val="00631C5E"/>
    <w:rsid w:val="0063454C"/>
    <w:rsid w:val="006349AB"/>
    <w:rsid w:val="006369B8"/>
    <w:rsid w:val="00637731"/>
    <w:rsid w:val="006408F0"/>
    <w:rsid w:val="006417D1"/>
    <w:rsid w:val="006425CE"/>
    <w:rsid w:val="00644B87"/>
    <w:rsid w:val="006461F1"/>
    <w:rsid w:val="00646894"/>
    <w:rsid w:val="006478D1"/>
    <w:rsid w:val="00652808"/>
    <w:rsid w:val="0065306D"/>
    <w:rsid w:val="00653B4C"/>
    <w:rsid w:val="00654E06"/>
    <w:rsid w:val="0066062E"/>
    <w:rsid w:val="00660B70"/>
    <w:rsid w:val="00660B85"/>
    <w:rsid w:val="006760B7"/>
    <w:rsid w:val="00677A1E"/>
    <w:rsid w:val="0068020C"/>
    <w:rsid w:val="00680407"/>
    <w:rsid w:val="006814F6"/>
    <w:rsid w:val="00682C8E"/>
    <w:rsid w:val="00683906"/>
    <w:rsid w:val="00685378"/>
    <w:rsid w:val="0068631B"/>
    <w:rsid w:val="00690400"/>
    <w:rsid w:val="0069088C"/>
    <w:rsid w:val="00691985"/>
    <w:rsid w:val="00692AF0"/>
    <w:rsid w:val="00695DB3"/>
    <w:rsid w:val="00696B3C"/>
    <w:rsid w:val="006A26CA"/>
    <w:rsid w:val="006A525A"/>
    <w:rsid w:val="006A7227"/>
    <w:rsid w:val="006B2102"/>
    <w:rsid w:val="006C0DA2"/>
    <w:rsid w:val="006C33E6"/>
    <w:rsid w:val="006C574D"/>
    <w:rsid w:val="006C70A4"/>
    <w:rsid w:val="006D29DE"/>
    <w:rsid w:val="006D5E62"/>
    <w:rsid w:val="006D5F4D"/>
    <w:rsid w:val="006E12B2"/>
    <w:rsid w:val="006E325D"/>
    <w:rsid w:val="006E6067"/>
    <w:rsid w:val="006E7543"/>
    <w:rsid w:val="006F0804"/>
    <w:rsid w:val="006F616B"/>
    <w:rsid w:val="00700D56"/>
    <w:rsid w:val="00701564"/>
    <w:rsid w:val="00701A58"/>
    <w:rsid w:val="00703BDE"/>
    <w:rsid w:val="00703E18"/>
    <w:rsid w:val="00704F86"/>
    <w:rsid w:val="00707225"/>
    <w:rsid w:val="00707260"/>
    <w:rsid w:val="00711B10"/>
    <w:rsid w:val="00711E62"/>
    <w:rsid w:val="007122CE"/>
    <w:rsid w:val="00712902"/>
    <w:rsid w:val="007144DB"/>
    <w:rsid w:val="00714BDE"/>
    <w:rsid w:val="00714D90"/>
    <w:rsid w:val="00715782"/>
    <w:rsid w:val="0071681F"/>
    <w:rsid w:val="007169B4"/>
    <w:rsid w:val="00721144"/>
    <w:rsid w:val="007222A4"/>
    <w:rsid w:val="007238FB"/>
    <w:rsid w:val="00724C7D"/>
    <w:rsid w:val="00725670"/>
    <w:rsid w:val="0072586F"/>
    <w:rsid w:val="00725BB9"/>
    <w:rsid w:val="0073015E"/>
    <w:rsid w:val="007336E0"/>
    <w:rsid w:val="00741ACE"/>
    <w:rsid w:val="00746695"/>
    <w:rsid w:val="00756CC6"/>
    <w:rsid w:val="00757C9C"/>
    <w:rsid w:val="00760B91"/>
    <w:rsid w:val="007630E9"/>
    <w:rsid w:val="007661DD"/>
    <w:rsid w:val="007663F8"/>
    <w:rsid w:val="00767697"/>
    <w:rsid w:val="0077771A"/>
    <w:rsid w:val="007812DD"/>
    <w:rsid w:val="007822C8"/>
    <w:rsid w:val="00782FB0"/>
    <w:rsid w:val="00795027"/>
    <w:rsid w:val="00796D5A"/>
    <w:rsid w:val="007A0704"/>
    <w:rsid w:val="007A2931"/>
    <w:rsid w:val="007B0222"/>
    <w:rsid w:val="007B1723"/>
    <w:rsid w:val="007B38A0"/>
    <w:rsid w:val="007B5989"/>
    <w:rsid w:val="007B74FA"/>
    <w:rsid w:val="007B79AB"/>
    <w:rsid w:val="007C0E0F"/>
    <w:rsid w:val="007C3A11"/>
    <w:rsid w:val="007C481A"/>
    <w:rsid w:val="007D7402"/>
    <w:rsid w:val="007E2CC5"/>
    <w:rsid w:val="007E360B"/>
    <w:rsid w:val="007E4081"/>
    <w:rsid w:val="007E56CE"/>
    <w:rsid w:val="007E68EF"/>
    <w:rsid w:val="007F47B8"/>
    <w:rsid w:val="007F4DF5"/>
    <w:rsid w:val="007F547A"/>
    <w:rsid w:val="00804E1A"/>
    <w:rsid w:val="0080536A"/>
    <w:rsid w:val="008068F3"/>
    <w:rsid w:val="008130F8"/>
    <w:rsid w:val="00814D5C"/>
    <w:rsid w:val="00822CCD"/>
    <w:rsid w:val="00823817"/>
    <w:rsid w:val="00823DF5"/>
    <w:rsid w:val="00825E6D"/>
    <w:rsid w:val="00826D74"/>
    <w:rsid w:val="00827EEB"/>
    <w:rsid w:val="00831856"/>
    <w:rsid w:val="008348EC"/>
    <w:rsid w:val="00836321"/>
    <w:rsid w:val="00840490"/>
    <w:rsid w:val="008408E2"/>
    <w:rsid w:val="00841C63"/>
    <w:rsid w:val="00843C4C"/>
    <w:rsid w:val="00844115"/>
    <w:rsid w:val="00844B20"/>
    <w:rsid w:val="0084658C"/>
    <w:rsid w:val="00851A2A"/>
    <w:rsid w:val="00851BAA"/>
    <w:rsid w:val="00853FB1"/>
    <w:rsid w:val="008563F4"/>
    <w:rsid w:val="00857DC1"/>
    <w:rsid w:val="008611DB"/>
    <w:rsid w:val="00861D2B"/>
    <w:rsid w:val="00862198"/>
    <w:rsid w:val="00862203"/>
    <w:rsid w:val="00862B9D"/>
    <w:rsid w:val="00864954"/>
    <w:rsid w:val="00867C09"/>
    <w:rsid w:val="00867F64"/>
    <w:rsid w:val="00875CDD"/>
    <w:rsid w:val="008804FC"/>
    <w:rsid w:val="008829B5"/>
    <w:rsid w:val="00883FF8"/>
    <w:rsid w:val="00885910"/>
    <w:rsid w:val="00885E74"/>
    <w:rsid w:val="00886B01"/>
    <w:rsid w:val="00893405"/>
    <w:rsid w:val="00897AAA"/>
    <w:rsid w:val="008A1C0D"/>
    <w:rsid w:val="008A451B"/>
    <w:rsid w:val="008B22D3"/>
    <w:rsid w:val="008B4316"/>
    <w:rsid w:val="008B6256"/>
    <w:rsid w:val="008C013C"/>
    <w:rsid w:val="008C2FB7"/>
    <w:rsid w:val="008C5984"/>
    <w:rsid w:val="008C73F7"/>
    <w:rsid w:val="008D1539"/>
    <w:rsid w:val="008D1AAF"/>
    <w:rsid w:val="008D3DC7"/>
    <w:rsid w:val="008D48BF"/>
    <w:rsid w:val="008D4F96"/>
    <w:rsid w:val="008D6650"/>
    <w:rsid w:val="008E4D94"/>
    <w:rsid w:val="008E65C9"/>
    <w:rsid w:val="008F0243"/>
    <w:rsid w:val="008F0852"/>
    <w:rsid w:val="008F4F21"/>
    <w:rsid w:val="008F5968"/>
    <w:rsid w:val="008F5D32"/>
    <w:rsid w:val="008F721A"/>
    <w:rsid w:val="008F7436"/>
    <w:rsid w:val="009008B9"/>
    <w:rsid w:val="009026F4"/>
    <w:rsid w:val="009035D9"/>
    <w:rsid w:val="009078B3"/>
    <w:rsid w:val="00911848"/>
    <w:rsid w:val="00912C89"/>
    <w:rsid w:val="00913B29"/>
    <w:rsid w:val="00915B1C"/>
    <w:rsid w:val="009162A2"/>
    <w:rsid w:val="00917ED3"/>
    <w:rsid w:val="009201C6"/>
    <w:rsid w:val="009237ED"/>
    <w:rsid w:val="0092666E"/>
    <w:rsid w:val="00930A96"/>
    <w:rsid w:val="00930B8E"/>
    <w:rsid w:val="00931438"/>
    <w:rsid w:val="00933776"/>
    <w:rsid w:val="00935E87"/>
    <w:rsid w:val="00940176"/>
    <w:rsid w:val="00940510"/>
    <w:rsid w:val="009406A9"/>
    <w:rsid w:val="009410B1"/>
    <w:rsid w:val="00944010"/>
    <w:rsid w:val="009445E2"/>
    <w:rsid w:val="009449DD"/>
    <w:rsid w:val="00945708"/>
    <w:rsid w:val="009473AC"/>
    <w:rsid w:val="00950F39"/>
    <w:rsid w:val="00952FF6"/>
    <w:rsid w:val="00954C55"/>
    <w:rsid w:val="00961828"/>
    <w:rsid w:val="00964F85"/>
    <w:rsid w:val="009721E6"/>
    <w:rsid w:val="009724F0"/>
    <w:rsid w:val="009729A3"/>
    <w:rsid w:val="009777CA"/>
    <w:rsid w:val="00980F8A"/>
    <w:rsid w:val="00984990"/>
    <w:rsid w:val="00984BF7"/>
    <w:rsid w:val="00985E6E"/>
    <w:rsid w:val="00990EE1"/>
    <w:rsid w:val="00991602"/>
    <w:rsid w:val="009A0411"/>
    <w:rsid w:val="009A15D7"/>
    <w:rsid w:val="009A1ADB"/>
    <w:rsid w:val="009A1BF5"/>
    <w:rsid w:val="009A2CEF"/>
    <w:rsid w:val="009A336F"/>
    <w:rsid w:val="009A3A72"/>
    <w:rsid w:val="009A3B92"/>
    <w:rsid w:val="009A67ED"/>
    <w:rsid w:val="009A6D24"/>
    <w:rsid w:val="009B2183"/>
    <w:rsid w:val="009B2814"/>
    <w:rsid w:val="009B2B3B"/>
    <w:rsid w:val="009B35FA"/>
    <w:rsid w:val="009B7950"/>
    <w:rsid w:val="009C74EB"/>
    <w:rsid w:val="009C75D0"/>
    <w:rsid w:val="009D07DD"/>
    <w:rsid w:val="009D0978"/>
    <w:rsid w:val="009D3660"/>
    <w:rsid w:val="009D5761"/>
    <w:rsid w:val="009D70D8"/>
    <w:rsid w:val="009E01EA"/>
    <w:rsid w:val="009E0A77"/>
    <w:rsid w:val="009E2D40"/>
    <w:rsid w:val="009E33FE"/>
    <w:rsid w:val="009E45C1"/>
    <w:rsid w:val="009E4AA5"/>
    <w:rsid w:val="009E5012"/>
    <w:rsid w:val="009F11F1"/>
    <w:rsid w:val="009F36E5"/>
    <w:rsid w:val="009F5212"/>
    <w:rsid w:val="009F6377"/>
    <w:rsid w:val="00A00768"/>
    <w:rsid w:val="00A07E84"/>
    <w:rsid w:val="00A13398"/>
    <w:rsid w:val="00A16C03"/>
    <w:rsid w:val="00A173C0"/>
    <w:rsid w:val="00A17F95"/>
    <w:rsid w:val="00A216FF"/>
    <w:rsid w:val="00A22F7E"/>
    <w:rsid w:val="00A24D5B"/>
    <w:rsid w:val="00A25713"/>
    <w:rsid w:val="00A25ADF"/>
    <w:rsid w:val="00A25E07"/>
    <w:rsid w:val="00A2699C"/>
    <w:rsid w:val="00A3056B"/>
    <w:rsid w:val="00A32ECF"/>
    <w:rsid w:val="00A347BF"/>
    <w:rsid w:val="00A35263"/>
    <w:rsid w:val="00A41088"/>
    <w:rsid w:val="00A413EA"/>
    <w:rsid w:val="00A414BC"/>
    <w:rsid w:val="00A53155"/>
    <w:rsid w:val="00A536A2"/>
    <w:rsid w:val="00A53AAB"/>
    <w:rsid w:val="00A5474D"/>
    <w:rsid w:val="00A62BD2"/>
    <w:rsid w:val="00A67062"/>
    <w:rsid w:val="00A70398"/>
    <w:rsid w:val="00A71064"/>
    <w:rsid w:val="00A727A6"/>
    <w:rsid w:val="00A75227"/>
    <w:rsid w:val="00A80A3C"/>
    <w:rsid w:val="00A81038"/>
    <w:rsid w:val="00A82BD4"/>
    <w:rsid w:val="00A8390B"/>
    <w:rsid w:val="00A84F16"/>
    <w:rsid w:val="00A87329"/>
    <w:rsid w:val="00A90C62"/>
    <w:rsid w:val="00A93731"/>
    <w:rsid w:val="00A941BE"/>
    <w:rsid w:val="00A95EBC"/>
    <w:rsid w:val="00AA104C"/>
    <w:rsid w:val="00AA10AD"/>
    <w:rsid w:val="00AA1961"/>
    <w:rsid w:val="00AA4BB0"/>
    <w:rsid w:val="00AA4D69"/>
    <w:rsid w:val="00AA7341"/>
    <w:rsid w:val="00AA77F4"/>
    <w:rsid w:val="00AA79A7"/>
    <w:rsid w:val="00AA7C40"/>
    <w:rsid w:val="00AB2807"/>
    <w:rsid w:val="00AB4638"/>
    <w:rsid w:val="00AB5866"/>
    <w:rsid w:val="00AB7B5D"/>
    <w:rsid w:val="00AC2919"/>
    <w:rsid w:val="00AC534E"/>
    <w:rsid w:val="00AC5E16"/>
    <w:rsid w:val="00AC6927"/>
    <w:rsid w:val="00AD0EA9"/>
    <w:rsid w:val="00AD1787"/>
    <w:rsid w:val="00AD1E4B"/>
    <w:rsid w:val="00AD222C"/>
    <w:rsid w:val="00AD3E27"/>
    <w:rsid w:val="00AD4F53"/>
    <w:rsid w:val="00AD6501"/>
    <w:rsid w:val="00AE1075"/>
    <w:rsid w:val="00AE1C4F"/>
    <w:rsid w:val="00AE4C0D"/>
    <w:rsid w:val="00AE7C59"/>
    <w:rsid w:val="00AE7ECC"/>
    <w:rsid w:val="00AF28F8"/>
    <w:rsid w:val="00AF308D"/>
    <w:rsid w:val="00AF3E49"/>
    <w:rsid w:val="00AF5225"/>
    <w:rsid w:val="00AF72D3"/>
    <w:rsid w:val="00AF751F"/>
    <w:rsid w:val="00B002E7"/>
    <w:rsid w:val="00B0063E"/>
    <w:rsid w:val="00B03D21"/>
    <w:rsid w:val="00B03E10"/>
    <w:rsid w:val="00B04BBD"/>
    <w:rsid w:val="00B05557"/>
    <w:rsid w:val="00B075D5"/>
    <w:rsid w:val="00B07DF9"/>
    <w:rsid w:val="00B12FC7"/>
    <w:rsid w:val="00B13BC0"/>
    <w:rsid w:val="00B21ECB"/>
    <w:rsid w:val="00B233B2"/>
    <w:rsid w:val="00B25AC1"/>
    <w:rsid w:val="00B25E50"/>
    <w:rsid w:val="00B26BCF"/>
    <w:rsid w:val="00B31790"/>
    <w:rsid w:val="00B31DD4"/>
    <w:rsid w:val="00B33121"/>
    <w:rsid w:val="00B347AF"/>
    <w:rsid w:val="00B4062D"/>
    <w:rsid w:val="00B43115"/>
    <w:rsid w:val="00B44277"/>
    <w:rsid w:val="00B4447B"/>
    <w:rsid w:val="00B449E2"/>
    <w:rsid w:val="00B4577A"/>
    <w:rsid w:val="00B46527"/>
    <w:rsid w:val="00B46B18"/>
    <w:rsid w:val="00B472A4"/>
    <w:rsid w:val="00B50996"/>
    <w:rsid w:val="00B534CF"/>
    <w:rsid w:val="00B540C7"/>
    <w:rsid w:val="00B543E6"/>
    <w:rsid w:val="00B558AD"/>
    <w:rsid w:val="00B707F3"/>
    <w:rsid w:val="00B70AA0"/>
    <w:rsid w:val="00B738F4"/>
    <w:rsid w:val="00B85874"/>
    <w:rsid w:val="00B87FC4"/>
    <w:rsid w:val="00B9212F"/>
    <w:rsid w:val="00B94108"/>
    <w:rsid w:val="00B9684A"/>
    <w:rsid w:val="00B96C7D"/>
    <w:rsid w:val="00BA13AB"/>
    <w:rsid w:val="00BA2B03"/>
    <w:rsid w:val="00BA3F44"/>
    <w:rsid w:val="00BA4431"/>
    <w:rsid w:val="00BA57D4"/>
    <w:rsid w:val="00BA6677"/>
    <w:rsid w:val="00BC3CBB"/>
    <w:rsid w:val="00BC4748"/>
    <w:rsid w:val="00BC4E34"/>
    <w:rsid w:val="00BC58AF"/>
    <w:rsid w:val="00BC66BC"/>
    <w:rsid w:val="00BC7711"/>
    <w:rsid w:val="00BD0506"/>
    <w:rsid w:val="00BD1814"/>
    <w:rsid w:val="00BD39A7"/>
    <w:rsid w:val="00BD75D2"/>
    <w:rsid w:val="00BD779A"/>
    <w:rsid w:val="00BE1092"/>
    <w:rsid w:val="00BE1D55"/>
    <w:rsid w:val="00BE3A86"/>
    <w:rsid w:val="00BE476B"/>
    <w:rsid w:val="00BE59DE"/>
    <w:rsid w:val="00BE6581"/>
    <w:rsid w:val="00BE7430"/>
    <w:rsid w:val="00BF001E"/>
    <w:rsid w:val="00BF16C1"/>
    <w:rsid w:val="00BF18C6"/>
    <w:rsid w:val="00BF1B52"/>
    <w:rsid w:val="00BF3508"/>
    <w:rsid w:val="00BF4A22"/>
    <w:rsid w:val="00BF6F60"/>
    <w:rsid w:val="00C00F07"/>
    <w:rsid w:val="00C0386D"/>
    <w:rsid w:val="00C13249"/>
    <w:rsid w:val="00C21B57"/>
    <w:rsid w:val="00C245F1"/>
    <w:rsid w:val="00C25B6E"/>
    <w:rsid w:val="00C263A6"/>
    <w:rsid w:val="00C26562"/>
    <w:rsid w:val="00C273E0"/>
    <w:rsid w:val="00C27B04"/>
    <w:rsid w:val="00C30097"/>
    <w:rsid w:val="00C4257A"/>
    <w:rsid w:val="00C42777"/>
    <w:rsid w:val="00C4401C"/>
    <w:rsid w:val="00C44995"/>
    <w:rsid w:val="00C462C7"/>
    <w:rsid w:val="00C47309"/>
    <w:rsid w:val="00C53574"/>
    <w:rsid w:val="00C54DD9"/>
    <w:rsid w:val="00C57ACE"/>
    <w:rsid w:val="00C61482"/>
    <w:rsid w:val="00C64B75"/>
    <w:rsid w:val="00C6616A"/>
    <w:rsid w:val="00C67BAA"/>
    <w:rsid w:val="00C74330"/>
    <w:rsid w:val="00C76AEE"/>
    <w:rsid w:val="00C76C62"/>
    <w:rsid w:val="00C77505"/>
    <w:rsid w:val="00C80A7E"/>
    <w:rsid w:val="00C81A7C"/>
    <w:rsid w:val="00C85A3F"/>
    <w:rsid w:val="00C86D3D"/>
    <w:rsid w:val="00C9438C"/>
    <w:rsid w:val="00C978A9"/>
    <w:rsid w:val="00CA6760"/>
    <w:rsid w:val="00CB2DC3"/>
    <w:rsid w:val="00CB32EB"/>
    <w:rsid w:val="00CB46BE"/>
    <w:rsid w:val="00CB540F"/>
    <w:rsid w:val="00CB7701"/>
    <w:rsid w:val="00CC0315"/>
    <w:rsid w:val="00CC06EC"/>
    <w:rsid w:val="00CD021B"/>
    <w:rsid w:val="00CD20E0"/>
    <w:rsid w:val="00CD25B6"/>
    <w:rsid w:val="00CD2F5F"/>
    <w:rsid w:val="00CD7E39"/>
    <w:rsid w:val="00CE0803"/>
    <w:rsid w:val="00CE2362"/>
    <w:rsid w:val="00CE5203"/>
    <w:rsid w:val="00CE68A4"/>
    <w:rsid w:val="00CF0A0F"/>
    <w:rsid w:val="00CF4629"/>
    <w:rsid w:val="00D0092F"/>
    <w:rsid w:val="00D06CEC"/>
    <w:rsid w:val="00D074D6"/>
    <w:rsid w:val="00D10BFD"/>
    <w:rsid w:val="00D110EA"/>
    <w:rsid w:val="00D17042"/>
    <w:rsid w:val="00D17A0F"/>
    <w:rsid w:val="00D17D2C"/>
    <w:rsid w:val="00D2159D"/>
    <w:rsid w:val="00D2413B"/>
    <w:rsid w:val="00D25BB8"/>
    <w:rsid w:val="00D262FB"/>
    <w:rsid w:val="00D30230"/>
    <w:rsid w:val="00D30463"/>
    <w:rsid w:val="00D318E1"/>
    <w:rsid w:val="00D31B00"/>
    <w:rsid w:val="00D33B08"/>
    <w:rsid w:val="00D35802"/>
    <w:rsid w:val="00D37B34"/>
    <w:rsid w:val="00D4094B"/>
    <w:rsid w:val="00D4124A"/>
    <w:rsid w:val="00D432D1"/>
    <w:rsid w:val="00D447AC"/>
    <w:rsid w:val="00D44960"/>
    <w:rsid w:val="00D44A78"/>
    <w:rsid w:val="00D5014B"/>
    <w:rsid w:val="00D5343A"/>
    <w:rsid w:val="00D538F1"/>
    <w:rsid w:val="00D554B4"/>
    <w:rsid w:val="00D65638"/>
    <w:rsid w:val="00D679AB"/>
    <w:rsid w:val="00D67A15"/>
    <w:rsid w:val="00D71FD7"/>
    <w:rsid w:val="00D725F2"/>
    <w:rsid w:val="00D7650E"/>
    <w:rsid w:val="00D807ED"/>
    <w:rsid w:val="00D82867"/>
    <w:rsid w:val="00D83172"/>
    <w:rsid w:val="00D8487E"/>
    <w:rsid w:val="00D855EB"/>
    <w:rsid w:val="00D874BB"/>
    <w:rsid w:val="00D87AF1"/>
    <w:rsid w:val="00D9013D"/>
    <w:rsid w:val="00D91AEB"/>
    <w:rsid w:val="00D91DD9"/>
    <w:rsid w:val="00D9257A"/>
    <w:rsid w:val="00D93FA0"/>
    <w:rsid w:val="00D94D9F"/>
    <w:rsid w:val="00D952E9"/>
    <w:rsid w:val="00D9560E"/>
    <w:rsid w:val="00D9587C"/>
    <w:rsid w:val="00D97292"/>
    <w:rsid w:val="00DA6C56"/>
    <w:rsid w:val="00DA7418"/>
    <w:rsid w:val="00DB194D"/>
    <w:rsid w:val="00DB2530"/>
    <w:rsid w:val="00DB319D"/>
    <w:rsid w:val="00DB4C29"/>
    <w:rsid w:val="00DB7BB4"/>
    <w:rsid w:val="00DC0750"/>
    <w:rsid w:val="00DC0BBD"/>
    <w:rsid w:val="00DC19D4"/>
    <w:rsid w:val="00DC2E3B"/>
    <w:rsid w:val="00DC358B"/>
    <w:rsid w:val="00DC6A65"/>
    <w:rsid w:val="00DC77DC"/>
    <w:rsid w:val="00DC791F"/>
    <w:rsid w:val="00DD2AEA"/>
    <w:rsid w:val="00DD30A0"/>
    <w:rsid w:val="00DD4AC6"/>
    <w:rsid w:val="00DD5465"/>
    <w:rsid w:val="00DD751B"/>
    <w:rsid w:val="00DE0423"/>
    <w:rsid w:val="00DE15AF"/>
    <w:rsid w:val="00DE3712"/>
    <w:rsid w:val="00DE57A9"/>
    <w:rsid w:val="00DE694C"/>
    <w:rsid w:val="00DF24F4"/>
    <w:rsid w:val="00DF4826"/>
    <w:rsid w:val="00DF5799"/>
    <w:rsid w:val="00E0077F"/>
    <w:rsid w:val="00E00A16"/>
    <w:rsid w:val="00E02D53"/>
    <w:rsid w:val="00E02F91"/>
    <w:rsid w:val="00E03C21"/>
    <w:rsid w:val="00E043DB"/>
    <w:rsid w:val="00E0731E"/>
    <w:rsid w:val="00E13FA6"/>
    <w:rsid w:val="00E15533"/>
    <w:rsid w:val="00E2009A"/>
    <w:rsid w:val="00E221C8"/>
    <w:rsid w:val="00E22DFE"/>
    <w:rsid w:val="00E23692"/>
    <w:rsid w:val="00E25215"/>
    <w:rsid w:val="00E25BE8"/>
    <w:rsid w:val="00E32FA0"/>
    <w:rsid w:val="00E3503D"/>
    <w:rsid w:val="00E365FB"/>
    <w:rsid w:val="00E3727C"/>
    <w:rsid w:val="00E43CC0"/>
    <w:rsid w:val="00E5027B"/>
    <w:rsid w:val="00E56264"/>
    <w:rsid w:val="00E567B9"/>
    <w:rsid w:val="00E626C0"/>
    <w:rsid w:val="00E6326A"/>
    <w:rsid w:val="00E666F9"/>
    <w:rsid w:val="00E71B22"/>
    <w:rsid w:val="00E72383"/>
    <w:rsid w:val="00E7260D"/>
    <w:rsid w:val="00E757B6"/>
    <w:rsid w:val="00E77112"/>
    <w:rsid w:val="00E800EA"/>
    <w:rsid w:val="00E80DBA"/>
    <w:rsid w:val="00E8204E"/>
    <w:rsid w:val="00E83B77"/>
    <w:rsid w:val="00E83E57"/>
    <w:rsid w:val="00E86141"/>
    <w:rsid w:val="00E90699"/>
    <w:rsid w:val="00E90BD1"/>
    <w:rsid w:val="00E9461E"/>
    <w:rsid w:val="00E96A92"/>
    <w:rsid w:val="00EA34BF"/>
    <w:rsid w:val="00EA5690"/>
    <w:rsid w:val="00EA6A55"/>
    <w:rsid w:val="00EA6CCE"/>
    <w:rsid w:val="00EA75DC"/>
    <w:rsid w:val="00EB6637"/>
    <w:rsid w:val="00EC1681"/>
    <w:rsid w:val="00EC42F4"/>
    <w:rsid w:val="00EC761B"/>
    <w:rsid w:val="00ED1BD6"/>
    <w:rsid w:val="00ED48D0"/>
    <w:rsid w:val="00ED77BB"/>
    <w:rsid w:val="00EE2679"/>
    <w:rsid w:val="00EE27B2"/>
    <w:rsid w:val="00EE3307"/>
    <w:rsid w:val="00EE4102"/>
    <w:rsid w:val="00EE5B77"/>
    <w:rsid w:val="00EF5243"/>
    <w:rsid w:val="00EF6646"/>
    <w:rsid w:val="00F0001F"/>
    <w:rsid w:val="00F027A7"/>
    <w:rsid w:val="00F0290B"/>
    <w:rsid w:val="00F05D1A"/>
    <w:rsid w:val="00F07AF6"/>
    <w:rsid w:val="00F112E7"/>
    <w:rsid w:val="00F1266F"/>
    <w:rsid w:val="00F13393"/>
    <w:rsid w:val="00F1425D"/>
    <w:rsid w:val="00F15FEA"/>
    <w:rsid w:val="00F17386"/>
    <w:rsid w:val="00F20606"/>
    <w:rsid w:val="00F2258B"/>
    <w:rsid w:val="00F22F95"/>
    <w:rsid w:val="00F235BD"/>
    <w:rsid w:val="00F2393E"/>
    <w:rsid w:val="00F24931"/>
    <w:rsid w:val="00F27792"/>
    <w:rsid w:val="00F313F0"/>
    <w:rsid w:val="00F32793"/>
    <w:rsid w:val="00F32FEF"/>
    <w:rsid w:val="00F3410D"/>
    <w:rsid w:val="00F37477"/>
    <w:rsid w:val="00F41A94"/>
    <w:rsid w:val="00F43DCD"/>
    <w:rsid w:val="00F529AE"/>
    <w:rsid w:val="00F5415A"/>
    <w:rsid w:val="00F55220"/>
    <w:rsid w:val="00F563AA"/>
    <w:rsid w:val="00F571E6"/>
    <w:rsid w:val="00F610F1"/>
    <w:rsid w:val="00F63FDD"/>
    <w:rsid w:val="00F6705F"/>
    <w:rsid w:val="00F73BCA"/>
    <w:rsid w:val="00F773AF"/>
    <w:rsid w:val="00F8400E"/>
    <w:rsid w:val="00F94755"/>
    <w:rsid w:val="00F962B1"/>
    <w:rsid w:val="00F96467"/>
    <w:rsid w:val="00F9708F"/>
    <w:rsid w:val="00FA21AD"/>
    <w:rsid w:val="00FA2E56"/>
    <w:rsid w:val="00FA585B"/>
    <w:rsid w:val="00FA61D4"/>
    <w:rsid w:val="00FB0F86"/>
    <w:rsid w:val="00FB2DC9"/>
    <w:rsid w:val="00FB3F7F"/>
    <w:rsid w:val="00FB4E5D"/>
    <w:rsid w:val="00FB5129"/>
    <w:rsid w:val="00FB53A2"/>
    <w:rsid w:val="00FB617C"/>
    <w:rsid w:val="00FB7979"/>
    <w:rsid w:val="00FC171F"/>
    <w:rsid w:val="00FC3824"/>
    <w:rsid w:val="00FD0A15"/>
    <w:rsid w:val="00FD0EC5"/>
    <w:rsid w:val="00FD232B"/>
    <w:rsid w:val="00FD267A"/>
    <w:rsid w:val="00FD2C4B"/>
    <w:rsid w:val="00FD337B"/>
    <w:rsid w:val="00FD3E35"/>
    <w:rsid w:val="00FD4282"/>
    <w:rsid w:val="00FD555E"/>
    <w:rsid w:val="00FD5E74"/>
    <w:rsid w:val="00FD61D4"/>
    <w:rsid w:val="00FE0B70"/>
    <w:rsid w:val="00FE66E3"/>
    <w:rsid w:val="00FF16F1"/>
    <w:rsid w:val="00FF1BFA"/>
    <w:rsid w:val="00FF554D"/>
    <w:rsid w:val="00FF574E"/>
    <w:rsid w:val="00FF5DEC"/>
    <w:rsid w:val="00FF6D8F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30FEDC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5027"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795027"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95027"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0139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10139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sid w:val="00795027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95027"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sid w:val="00101394"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A1472"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rsid w:val="007950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F5243"/>
    <w:rPr>
      <w:rFonts w:ascii="Trebuchet MS" w:hAnsi="Trebuchet MS" w:cs="Arial"/>
      <w:color w:val="000000"/>
    </w:rPr>
  </w:style>
  <w:style w:type="character" w:styleId="Hipercze">
    <w:name w:val="Hyperlink"/>
    <w:semiHidden/>
    <w:rsid w:val="0079502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7A0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7A0704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rsid w:val="005F6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sid w:val="006760B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6760B7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  <w:rsid w:val="006A525A"/>
  </w:style>
  <w:style w:type="character" w:customStyle="1" w:styleId="TekstprzypisukocowegoZnak">
    <w:name w:val="Tekst przypisu końcowego Znak"/>
    <w:link w:val="Tekstprzypisukocowego"/>
    <w:semiHidden/>
    <w:locked/>
    <w:rsid w:val="006A525A"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sid w:val="006A525A"/>
    <w:rPr>
      <w:rFonts w:cs="Times New Roman"/>
      <w:vertAlign w:val="superscript"/>
    </w:rPr>
  </w:style>
  <w:style w:type="character" w:styleId="Odwoaniedokomentarza">
    <w:name w:val="annotation reference"/>
    <w:semiHidden/>
    <w:rsid w:val="003F53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5330"/>
  </w:style>
  <w:style w:type="character" w:customStyle="1" w:styleId="TekstkomentarzaZnak">
    <w:name w:val="Tekst komentarza Znak"/>
    <w:link w:val="Tekstkomentarza"/>
    <w:semiHidden/>
    <w:locked/>
    <w:rsid w:val="00101394"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533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101394"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3B29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A216F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rsid w:val="00C54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54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sid w:val="002F2C8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9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03B91"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pf.pl/badania-i-publikacje/raporty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zp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dia@zpf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8</cp:revision>
  <cp:lastPrinted>2020-05-13T19:23:00Z</cp:lastPrinted>
  <dcterms:created xsi:type="dcterms:W3CDTF">2023-12-12T14:09:00Z</dcterms:created>
  <dcterms:modified xsi:type="dcterms:W3CDTF">2023-12-12T17:30:00Z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