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D9C0" w14:textId="77777777" w:rsidR="002F2C87" w:rsidRPr="00F81F49" w:rsidRDefault="002F2C87" w:rsidP="00AE40F4">
      <w:pPr>
        <w:pBdr>
          <w:bottom w:val="single" w:sz="12" w:space="1" w:color="auto"/>
        </w:pBdr>
        <w:jc w:val="both"/>
        <w:rPr>
          <w:rFonts w:asciiTheme="majorHAnsi" w:hAnsiTheme="majorHAnsi" w:cs="Times New Roman"/>
          <w:b/>
          <w:color w:val="auto"/>
          <w:sz w:val="28"/>
          <w:szCs w:val="18"/>
          <w:lang w:val="lv-LV"/>
        </w:rPr>
      </w:pPr>
      <w:r w:rsidRPr="00F81F49">
        <w:rPr>
          <w:rFonts w:asciiTheme="majorHAnsi" w:hAnsiTheme="majorHAnsi"/>
          <w:b/>
          <w:sz w:val="28"/>
          <w:szCs w:val="18"/>
          <w:lang w:val="lv-LV"/>
        </w:rPr>
        <w:t>INFORMACJA PRASOWA</w:t>
      </w:r>
    </w:p>
    <w:p w14:paraId="116768E5" w14:textId="2CE0D519" w:rsidR="002F2C87" w:rsidRPr="00F81F49" w:rsidRDefault="002F2C87" w:rsidP="00AE40F4">
      <w:pPr>
        <w:jc w:val="both"/>
        <w:rPr>
          <w:rFonts w:asciiTheme="majorHAnsi" w:hAnsiTheme="majorHAnsi"/>
          <w:sz w:val="18"/>
          <w:szCs w:val="18"/>
          <w:lang w:val="lv-LV"/>
        </w:rPr>
      </w:pPr>
      <w:r w:rsidRPr="00223DBA">
        <w:rPr>
          <w:rFonts w:asciiTheme="majorHAnsi" w:hAnsiTheme="majorHAnsi"/>
          <w:sz w:val="18"/>
          <w:szCs w:val="18"/>
          <w:lang w:val="lv-LV"/>
        </w:rPr>
        <w:t xml:space="preserve">Gdańsk, </w:t>
      </w:r>
      <w:r w:rsidR="00223DBA" w:rsidRPr="00223DBA">
        <w:rPr>
          <w:rFonts w:asciiTheme="majorHAnsi" w:hAnsiTheme="majorHAnsi"/>
          <w:sz w:val="18"/>
          <w:szCs w:val="18"/>
          <w:lang w:val="lv-LV"/>
        </w:rPr>
        <w:t>19</w:t>
      </w:r>
      <w:r w:rsidR="002B61FB" w:rsidRPr="00223DBA">
        <w:rPr>
          <w:rFonts w:asciiTheme="majorHAnsi" w:hAnsiTheme="majorHAnsi"/>
          <w:sz w:val="18"/>
          <w:szCs w:val="18"/>
          <w:lang w:val="lv-LV"/>
        </w:rPr>
        <w:t xml:space="preserve"> grudnia</w:t>
      </w:r>
      <w:r w:rsidRPr="00223DBA">
        <w:rPr>
          <w:rFonts w:asciiTheme="majorHAnsi" w:hAnsiTheme="majorHAnsi"/>
          <w:sz w:val="18"/>
          <w:szCs w:val="18"/>
          <w:lang w:val="lv-LV"/>
        </w:rPr>
        <w:t xml:space="preserve"> 202</w:t>
      </w:r>
      <w:r w:rsidR="00EC2FE7" w:rsidRPr="00223DBA">
        <w:rPr>
          <w:rFonts w:asciiTheme="majorHAnsi" w:hAnsiTheme="majorHAnsi"/>
          <w:sz w:val="18"/>
          <w:szCs w:val="18"/>
          <w:lang w:val="lv-LV"/>
        </w:rPr>
        <w:t>3</w:t>
      </w:r>
      <w:r w:rsidRPr="00223DBA">
        <w:rPr>
          <w:rFonts w:asciiTheme="majorHAnsi" w:hAnsiTheme="majorHAnsi"/>
          <w:sz w:val="18"/>
          <w:szCs w:val="18"/>
          <w:lang w:val="lv-LV"/>
        </w:rPr>
        <w:t xml:space="preserve"> roku</w:t>
      </w:r>
      <w:r w:rsidRPr="00F81F49">
        <w:rPr>
          <w:rFonts w:asciiTheme="majorHAnsi" w:hAnsiTheme="majorHAnsi"/>
          <w:sz w:val="18"/>
          <w:szCs w:val="18"/>
          <w:lang w:val="lv-LV"/>
        </w:rPr>
        <w:t xml:space="preserve"> </w:t>
      </w:r>
    </w:p>
    <w:p w14:paraId="66A922D5" w14:textId="77777777" w:rsidR="00EB7181" w:rsidRDefault="00EB7181" w:rsidP="00AE40F4">
      <w:pPr>
        <w:spacing w:line="276" w:lineRule="auto"/>
        <w:jc w:val="both"/>
        <w:rPr>
          <w:rFonts w:asciiTheme="majorHAnsi" w:hAnsiTheme="majorHAnsi" w:cstheme="minorHAnsi"/>
          <w:b/>
          <w:bCs/>
          <w:iCs/>
          <w:color w:val="314173"/>
          <w:sz w:val="24"/>
          <w:szCs w:val="21"/>
        </w:rPr>
      </w:pPr>
    </w:p>
    <w:p w14:paraId="71445A5D" w14:textId="12AC2E42" w:rsidR="00757C9C" w:rsidRPr="00AC534E" w:rsidRDefault="00E509BA" w:rsidP="00AE40F4">
      <w:pPr>
        <w:spacing w:line="276" w:lineRule="auto"/>
        <w:jc w:val="both"/>
        <w:rPr>
          <w:rFonts w:asciiTheme="majorHAnsi" w:hAnsiTheme="majorHAnsi" w:cstheme="minorHAnsi"/>
          <w:b/>
          <w:bCs/>
          <w:iCs/>
          <w:color w:val="314173"/>
          <w:sz w:val="28"/>
          <w:szCs w:val="28"/>
        </w:rPr>
      </w:pPr>
      <w:r w:rsidRPr="00E509BA">
        <w:rPr>
          <w:rFonts w:asciiTheme="majorHAnsi" w:hAnsiTheme="majorHAnsi" w:cstheme="minorHAnsi"/>
          <w:b/>
          <w:bCs/>
          <w:iCs/>
          <w:color w:val="314173"/>
          <w:sz w:val="28"/>
          <w:szCs w:val="28"/>
        </w:rPr>
        <w:t>Nagrody Verba Veritatis 2023.</w:t>
      </w:r>
      <w:r w:rsidR="00AE40F4">
        <w:rPr>
          <w:rFonts w:asciiTheme="majorHAnsi" w:hAnsiTheme="majorHAnsi" w:cstheme="minorHAnsi"/>
          <w:b/>
          <w:bCs/>
          <w:iCs/>
          <w:color w:val="314173"/>
          <w:sz w:val="28"/>
          <w:szCs w:val="28"/>
        </w:rPr>
        <w:t xml:space="preserve"> „P</w:t>
      </w:r>
      <w:r w:rsidR="00AE40F4" w:rsidRPr="00AE40F4">
        <w:rPr>
          <w:rFonts w:asciiTheme="majorHAnsi" w:hAnsiTheme="majorHAnsi" w:cstheme="minorHAnsi"/>
          <w:b/>
          <w:bCs/>
          <w:iCs/>
          <w:color w:val="314173"/>
          <w:sz w:val="28"/>
          <w:szCs w:val="28"/>
        </w:rPr>
        <w:t>oziom merytoryczny wszystkich prac był bardzo wysoki, co potwierdza, że studenci, absolwenci i pracownicy naukowi chcą pogłębiać wiedzę z zakresu etyki w biznesie</w:t>
      </w:r>
      <w:r w:rsidR="00AE40F4">
        <w:rPr>
          <w:rFonts w:asciiTheme="majorHAnsi" w:hAnsiTheme="majorHAnsi" w:cstheme="minorHAnsi"/>
          <w:b/>
          <w:bCs/>
          <w:iCs/>
          <w:color w:val="314173"/>
          <w:sz w:val="28"/>
          <w:szCs w:val="28"/>
        </w:rPr>
        <w:t>”</w:t>
      </w:r>
    </w:p>
    <w:p w14:paraId="37E6CB23" w14:textId="77777777" w:rsidR="00757C9C" w:rsidRPr="00D5014B" w:rsidRDefault="00757C9C" w:rsidP="00AE40F4">
      <w:pPr>
        <w:spacing w:line="276" w:lineRule="auto"/>
        <w:jc w:val="both"/>
        <w:rPr>
          <w:rFonts w:asciiTheme="majorHAnsi" w:hAnsiTheme="majorHAnsi"/>
          <w:iCs/>
          <w:color w:val="auto"/>
          <w:spacing w:val="-2"/>
          <w:sz w:val="21"/>
          <w:szCs w:val="21"/>
        </w:rPr>
      </w:pPr>
    </w:p>
    <w:p w14:paraId="1D310DA2" w14:textId="17DAFE00" w:rsidR="00EB7181" w:rsidRDefault="00611F33" w:rsidP="00AE40F4">
      <w:pPr>
        <w:spacing w:line="276" w:lineRule="auto"/>
        <w:jc w:val="both"/>
        <w:rPr>
          <w:rFonts w:asciiTheme="majorHAnsi" w:hAnsiTheme="majorHAnsi" w:cs="Calibri"/>
          <w:b/>
          <w:bCs/>
          <w:iCs/>
          <w:color w:val="auto"/>
          <w:spacing w:val="-2"/>
          <w:sz w:val="21"/>
          <w:szCs w:val="21"/>
        </w:rPr>
      </w:pPr>
      <w:r>
        <w:rPr>
          <w:rFonts w:asciiTheme="majorHAnsi" w:hAnsiTheme="majorHAnsi" w:cs="Calibri"/>
          <w:b/>
          <w:bCs/>
          <w:iCs/>
          <w:color w:val="auto"/>
          <w:spacing w:val="-2"/>
          <w:sz w:val="21"/>
          <w:szCs w:val="21"/>
        </w:rPr>
        <w:t>W</w:t>
      </w:r>
      <w:r w:rsidR="00E509BA" w:rsidRPr="00E509BA">
        <w:rPr>
          <w:rFonts w:asciiTheme="majorHAnsi" w:hAnsiTheme="majorHAnsi" w:cs="Calibri"/>
          <w:b/>
          <w:bCs/>
          <w:iCs/>
          <w:color w:val="auto"/>
          <w:spacing w:val="-2"/>
          <w:sz w:val="21"/>
          <w:szCs w:val="21"/>
        </w:rPr>
        <w:t xml:space="preserve"> 18. </w:t>
      </w:r>
      <w:r w:rsidR="009C53D7">
        <w:rPr>
          <w:rFonts w:asciiTheme="majorHAnsi" w:hAnsiTheme="majorHAnsi" w:cs="Calibri"/>
          <w:b/>
          <w:bCs/>
          <w:iCs/>
          <w:color w:val="auto"/>
          <w:spacing w:val="-2"/>
          <w:sz w:val="21"/>
          <w:szCs w:val="21"/>
        </w:rPr>
        <w:t>e</w:t>
      </w:r>
      <w:r w:rsidR="00E509BA" w:rsidRPr="00E509BA">
        <w:rPr>
          <w:rFonts w:asciiTheme="majorHAnsi" w:hAnsiTheme="majorHAnsi" w:cs="Calibri"/>
          <w:b/>
          <w:bCs/>
          <w:iCs/>
          <w:color w:val="auto"/>
          <w:spacing w:val="-2"/>
          <w:sz w:val="21"/>
          <w:szCs w:val="21"/>
        </w:rPr>
        <w:t>dycji konkursu Verba Veritatis</w:t>
      </w:r>
      <w:r>
        <w:rPr>
          <w:rFonts w:asciiTheme="majorHAnsi" w:hAnsiTheme="majorHAnsi" w:cs="Calibri"/>
          <w:b/>
          <w:bCs/>
          <w:iCs/>
          <w:color w:val="auto"/>
          <w:spacing w:val="-2"/>
          <w:sz w:val="21"/>
          <w:szCs w:val="21"/>
        </w:rPr>
        <w:t xml:space="preserve"> na najlepszą pracę z zakresu etyki biznesu nagrodzono osiem prac</w:t>
      </w:r>
      <w:r w:rsidR="005B18FA">
        <w:rPr>
          <w:rFonts w:asciiTheme="majorHAnsi" w:hAnsiTheme="majorHAnsi" w:cs="Calibri"/>
          <w:b/>
          <w:bCs/>
          <w:iCs/>
          <w:color w:val="auto"/>
          <w:spacing w:val="-2"/>
          <w:sz w:val="21"/>
          <w:szCs w:val="21"/>
        </w:rPr>
        <w:t xml:space="preserve"> i </w:t>
      </w:r>
      <w:r w:rsidR="00074FF6">
        <w:rPr>
          <w:rFonts w:asciiTheme="majorHAnsi" w:hAnsiTheme="majorHAnsi" w:cs="Calibri"/>
          <w:b/>
          <w:bCs/>
          <w:iCs/>
          <w:color w:val="auto"/>
          <w:spacing w:val="-2"/>
          <w:sz w:val="21"/>
          <w:szCs w:val="21"/>
        </w:rPr>
        <w:t>przyznano dwa wyróżnienia</w:t>
      </w:r>
      <w:r w:rsidR="005B18FA">
        <w:rPr>
          <w:rFonts w:asciiTheme="majorHAnsi" w:hAnsiTheme="majorHAnsi" w:cs="Calibri"/>
          <w:b/>
          <w:bCs/>
          <w:iCs/>
          <w:color w:val="auto"/>
          <w:spacing w:val="-2"/>
          <w:sz w:val="21"/>
          <w:szCs w:val="21"/>
        </w:rPr>
        <w:t>.</w:t>
      </w:r>
    </w:p>
    <w:p w14:paraId="3BA8D049" w14:textId="77777777" w:rsidR="00D703FB" w:rsidRPr="00864954" w:rsidRDefault="00D703FB" w:rsidP="00AE40F4">
      <w:pPr>
        <w:spacing w:line="276" w:lineRule="auto"/>
        <w:jc w:val="both"/>
        <w:rPr>
          <w:rFonts w:asciiTheme="majorHAnsi" w:hAnsiTheme="majorHAnsi" w:cs="Calibri"/>
          <w:b/>
          <w:bCs/>
          <w:iCs/>
          <w:color w:val="auto"/>
          <w:spacing w:val="-2"/>
          <w:sz w:val="21"/>
          <w:szCs w:val="21"/>
        </w:rPr>
      </w:pPr>
    </w:p>
    <w:p w14:paraId="67319758" w14:textId="06AA3B8D"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 xml:space="preserve">Organizatorami konkursu są Związek Przedsiębiorstw Finansowych w Polsce (ZPF) oraz Akademia Leona Koźmińskiego. Jego celem jest promowanie zagadnień związanych z etyką w biznesie, </w:t>
      </w:r>
      <w:r w:rsidR="005B18FA">
        <w:rPr>
          <w:rFonts w:asciiTheme="majorHAnsi" w:hAnsiTheme="majorHAnsi"/>
          <w:sz w:val="21"/>
          <w:szCs w:val="21"/>
        </w:rPr>
        <w:t xml:space="preserve">społeczną odpowiedzialnością biznesu, </w:t>
      </w:r>
      <w:r w:rsidRPr="00784A3D">
        <w:rPr>
          <w:rFonts w:asciiTheme="majorHAnsi" w:hAnsiTheme="majorHAnsi"/>
          <w:sz w:val="21"/>
          <w:szCs w:val="21"/>
        </w:rPr>
        <w:t>ładem korporacyjnym, walką z nadużyciami.</w:t>
      </w:r>
    </w:p>
    <w:p w14:paraId="2BCB95B6" w14:textId="77777777" w:rsidR="00784A3D" w:rsidRPr="00784A3D" w:rsidRDefault="00784A3D" w:rsidP="00AE40F4">
      <w:pPr>
        <w:spacing w:line="276" w:lineRule="auto"/>
        <w:jc w:val="both"/>
        <w:rPr>
          <w:rFonts w:asciiTheme="majorHAnsi" w:hAnsiTheme="majorHAnsi"/>
          <w:sz w:val="21"/>
          <w:szCs w:val="21"/>
        </w:rPr>
      </w:pPr>
    </w:p>
    <w:p w14:paraId="652E14F5" w14:textId="0F688319" w:rsidR="00AE40F4"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W tym roku po raz trzeci przyznano również Nagrodę Różnorodności</w:t>
      </w:r>
      <w:r w:rsidR="005B18FA">
        <w:rPr>
          <w:rFonts w:asciiTheme="majorHAnsi" w:hAnsiTheme="majorHAnsi"/>
          <w:sz w:val="21"/>
          <w:szCs w:val="21"/>
        </w:rPr>
        <w:t xml:space="preserve"> za najlepszą pracę z kategorii Różnorodność, Równość i Inkluzja</w:t>
      </w:r>
      <w:r w:rsidR="00074FF6">
        <w:rPr>
          <w:rFonts w:asciiTheme="majorHAnsi" w:hAnsiTheme="majorHAnsi"/>
          <w:sz w:val="21"/>
          <w:szCs w:val="21"/>
        </w:rPr>
        <w:t xml:space="preserve"> (DEI)</w:t>
      </w:r>
      <w:r w:rsidRPr="00784A3D">
        <w:rPr>
          <w:rFonts w:asciiTheme="majorHAnsi" w:hAnsiTheme="majorHAnsi"/>
          <w:sz w:val="21"/>
          <w:szCs w:val="21"/>
        </w:rPr>
        <w:t>, której pomysłodawcą jest Forum Odpowiedzialnego Biznesu.</w:t>
      </w:r>
    </w:p>
    <w:p w14:paraId="005311EE" w14:textId="77777777" w:rsidR="00C72B42" w:rsidRPr="00784A3D" w:rsidRDefault="00C72B42" w:rsidP="00AE40F4">
      <w:pPr>
        <w:spacing w:line="276" w:lineRule="auto"/>
        <w:jc w:val="both"/>
        <w:rPr>
          <w:rFonts w:asciiTheme="majorHAnsi" w:hAnsiTheme="majorHAnsi"/>
          <w:sz w:val="21"/>
          <w:szCs w:val="21"/>
        </w:rPr>
      </w:pPr>
    </w:p>
    <w:p w14:paraId="21CE0C69" w14:textId="39D74948" w:rsidR="00784A3D" w:rsidRPr="00C72B42" w:rsidRDefault="00784A3D" w:rsidP="00AE40F4">
      <w:pPr>
        <w:spacing w:line="276" w:lineRule="auto"/>
        <w:jc w:val="both"/>
        <w:rPr>
          <w:rFonts w:asciiTheme="majorHAnsi" w:hAnsiTheme="majorHAnsi"/>
          <w:b/>
          <w:bCs/>
          <w:sz w:val="21"/>
          <w:szCs w:val="21"/>
        </w:rPr>
      </w:pPr>
      <w:r w:rsidRPr="00C72B42">
        <w:rPr>
          <w:rFonts w:asciiTheme="majorHAnsi" w:hAnsiTheme="majorHAnsi"/>
          <w:b/>
          <w:bCs/>
          <w:sz w:val="21"/>
          <w:szCs w:val="21"/>
        </w:rPr>
        <w:t>Konkurs Verba Veritatis 2023. Najważniejsze liczby</w:t>
      </w:r>
    </w:p>
    <w:p w14:paraId="6B871FAE" w14:textId="77777777" w:rsidR="00C72B42" w:rsidRPr="00784A3D" w:rsidRDefault="00C72B42" w:rsidP="00AE40F4">
      <w:pPr>
        <w:spacing w:line="276" w:lineRule="auto"/>
        <w:jc w:val="both"/>
        <w:rPr>
          <w:rFonts w:asciiTheme="majorHAnsi" w:hAnsiTheme="majorHAnsi"/>
          <w:sz w:val="21"/>
          <w:szCs w:val="21"/>
        </w:rPr>
      </w:pPr>
    </w:p>
    <w:p w14:paraId="78BECFAA" w14:textId="77777777"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Do konkursu mogą zgłaszać się osoby, które na uczelniach z siedzibą na terenie Polski obroniły prace licencjackie, magisterskie, doktorskie, podyplomowe, MBA, inżynierskie i habilitacyjne.</w:t>
      </w:r>
    </w:p>
    <w:p w14:paraId="4819429A" w14:textId="77777777" w:rsidR="00C72B42" w:rsidRPr="00784A3D" w:rsidRDefault="00C72B42" w:rsidP="00AE40F4">
      <w:pPr>
        <w:spacing w:line="276" w:lineRule="auto"/>
        <w:jc w:val="both"/>
        <w:rPr>
          <w:rFonts w:asciiTheme="majorHAnsi" w:hAnsiTheme="majorHAnsi"/>
          <w:sz w:val="21"/>
          <w:szCs w:val="21"/>
        </w:rPr>
      </w:pPr>
    </w:p>
    <w:p w14:paraId="497225CF" w14:textId="3076D540"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W tegorocznej edycji konkursu wpłynęło 28 prac z 18 uczelni: 5 doktorskich, 1 habilitacyjna, 12 magisterskich i 10 licencjackich</w:t>
      </w:r>
      <w:r w:rsidR="00C72B42">
        <w:rPr>
          <w:rFonts w:asciiTheme="majorHAnsi" w:hAnsiTheme="majorHAnsi"/>
          <w:sz w:val="21"/>
          <w:szCs w:val="21"/>
        </w:rPr>
        <w:t xml:space="preserve">. </w:t>
      </w:r>
      <w:r w:rsidRPr="00223DBA">
        <w:rPr>
          <w:rFonts w:asciiTheme="majorHAnsi" w:hAnsiTheme="majorHAnsi"/>
          <w:sz w:val="21"/>
          <w:szCs w:val="21"/>
        </w:rPr>
        <w:t>- Kapituła przyznała dziesięć nagród i wyróżnień. Jednak trzeba przyznać, że poziom merytoryczny wszystkich prac był bardzo wysoki, co potwierdza, że studenci, absolwenci i pracownicy naukowi chcą pogłębiać wiedzę z zakresu etyki w biznesie, a w przyszłości wykorzystać ją w pracy zawodowej - mówi Marcin Czugan, prezes ZPF.</w:t>
      </w:r>
    </w:p>
    <w:p w14:paraId="771ED578" w14:textId="77777777" w:rsidR="00C72B42" w:rsidRPr="00784A3D" w:rsidRDefault="00C72B42" w:rsidP="00AE40F4">
      <w:pPr>
        <w:spacing w:line="276" w:lineRule="auto"/>
        <w:jc w:val="both"/>
        <w:rPr>
          <w:rFonts w:asciiTheme="majorHAnsi" w:hAnsiTheme="majorHAnsi"/>
          <w:sz w:val="21"/>
          <w:szCs w:val="21"/>
        </w:rPr>
      </w:pPr>
    </w:p>
    <w:p w14:paraId="3B2158A8" w14:textId="77777777"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Warto zauważyć, że w ciągu 18 edycji do konkursu Verba Veritatis zgłoszono już 487 prac z 69 uczelni.</w:t>
      </w:r>
    </w:p>
    <w:p w14:paraId="42B7C035" w14:textId="77777777" w:rsidR="00C72B42" w:rsidRPr="00784A3D" w:rsidRDefault="00C72B42" w:rsidP="00AE40F4">
      <w:pPr>
        <w:spacing w:line="276" w:lineRule="auto"/>
        <w:jc w:val="both"/>
        <w:rPr>
          <w:rFonts w:asciiTheme="majorHAnsi" w:hAnsiTheme="majorHAnsi"/>
          <w:sz w:val="21"/>
          <w:szCs w:val="21"/>
        </w:rPr>
      </w:pPr>
    </w:p>
    <w:p w14:paraId="0952F270" w14:textId="1E557D02" w:rsidR="00784A3D" w:rsidRDefault="00784A3D" w:rsidP="00AE40F4">
      <w:pPr>
        <w:spacing w:line="276" w:lineRule="auto"/>
        <w:jc w:val="both"/>
        <w:rPr>
          <w:rFonts w:asciiTheme="majorHAnsi" w:hAnsiTheme="majorHAnsi"/>
          <w:b/>
          <w:bCs/>
          <w:sz w:val="21"/>
          <w:szCs w:val="21"/>
        </w:rPr>
      </w:pPr>
      <w:r w:rsidRPr="00C72B42">
        <w:rPr>
          <w:rFonts w:asciiTheme="majorHAnsi" w:hAnsiTheme="majorHAnsi"/>
          <w:b/>
          <w:bCs/>
          <w:sz w:val="21"/>
          <w:szCs w:val="21"/>
        </w:rPr>
        <w:t>Nagrody Verba Veritatis 2023. Lista nagrodzonych osób i prac</w:t>
      </w:r>
    </w:p>
    <w:p w14:paraId="11E1B747" w14:textId="77777777" w:rsidR="00C72B42" w:rsidRPr="00C72B42" w:rsidRDefault="00C72B42" w:rsidP="00AE40F4">
      <w:pPr>
        <w:spacing w:line="276" w:lineRule="auto"/>
        <w:jc w:val="both"/>
        <w:rPr>
          <w:rFonts w:asciiTheme="majorHAnsi" w:hAnsiTheme="majorHAnsi"/>
          <w:b/>
          <w:bCs/>
          <w:sz w:val="21"/>
          <w:szCs w:val="21"/>
        </w:rPr>
      </w:pPr>
    </w:p>
    <w:p w14:paraId="4E2B5827" w14:textId="0EC36339"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 xml:space="preserve">Nagrody i wyróżnienia w 18. edycji konkursu Verba Veritatis odebrało 10 osób. Uroczystość zorganizowano podczas </w:t>
      </w:r>
      <w:r w:rsidR="008023E5">
        <w:rPr>
          <w:rFonts w:asciiTheme="majorHAnsi" w:hAnsiTheme="majorHAnsi"/>
          <w:sz w:val="21"/>
          <w:szCs w:val="21"/>
        </w:rPr>
        <w:t xml:space="preserve">II </w:t>
      </w:r>
      <w:r w:rsidRPr="00784A3D">
        <w:rPr>
          <w:rFonts w:asciiTheme="majorHAnsi" w:hAnsiTheme="majorHAnsi"/>
          <w:sz w:val="21"/>
          <w:szCs w:val="21"/>
        </w:rPr>
        <w:t>Kongresu Instytucji Finansowych w Warszawie.</w:t>
      </w:r>
    </w:p>
    <w:p w14:paraId="32316637" w14:textId="77777777" w:rsidR="00AE40F4" w:rsidRDefault="00AE40F4" w:rsidP="00AE40F4">
      <w:pPr>
        <w:spacing w:line="276" w:lineRule="auto"/>
        <w:jc w:val="both"/>
        <w:rPr>
          <w:rFonts w:asciiTheme="majorHAnsi" w:hAnsiTheme="majorHAnsi"/>
          <w:sz w:val="21"/>
          <w:szCs w:val="21"/>
        </w:rPr>
      </w:pPr>
    </w:p>
    <w:p w14:paraId="6FE1A31C" w14:textId="77777777" w:rsidR="00784A3D" w:rsidRPr="009F5969" w:rsidRDefault="00784A3D" w:rsidP="00AE40F4">
      <w:pPr>
        <w:spacing w:line="276" w:lineRule="auto"/>
        <w:jc w:val="both"/>
        <w:rPr>
          <w:rFonts w:asciiTheme="majorHAnsi" w:hAnsiTheme="majorHAnsi"/>
          <w:b/>
          <w:bCs/>
          <w:sz w:val="21"/>
          <w:szCs w:val="21"/>
        </w:rPr>
      </w:pPr>
      <w:r w:rsidRPr="009F5969">
        <w:rPr>
          <w:rFonts w:asciiTheme="majorHAnsi" w:hAnsiTheme="majorHAnsi"/>
          <w:b/>
          <w:bCs/>
          <w:sz w:val="21"/>
          <w:szCs w:val="21"/>
        </w:rPr>
        <w:t>Oto lista laureatów:</w:t>
      </w:r>
    </w:p>
    <w:p w14:paraId="3F4E6D09" w14:textId="77777777" w:rsidR="009F5969" w:rsidRPr="00784A3D" w:rsidRDefault="009F5969" w:rsidP="00AE40F4">
      <w:pPr>
        <w:spacing w:line="276" w:lineRule="auto"/>
        <w:jc w:val="both"/>
        <w:rPr>
          <w:rFonts w:asciiTheme="majorHAnsi" w:hAnsiTheme="majorHAnsi"/>
          <w:sz w:val="21"/>
          <w:szCs w:val="21"/>
        </w:rPr>
      </w:pPr>
    </w:p>
    <w:p w14:paraId="3E3B6C4C" w14:textId="6BED28A6" w:rsidR="00784A3D" w:rsidRDefault="00784A3D" w:rsidP="00AE40F4">
      <w:pPr>
        <w:spacing w:line="276" w:lineRule="auto"/>
        <w:jc w:val="both"/>
        <w:rPr>
          <w:rFonts w:asciiTheme="majorHAnsi" w:hAnsiTheme="majorHAnsi"/>
          <w:b/>
          <w:bCs/>
          <w:sz w:val="21"/>
          <w:szCs w:val="21"/>
        </w:rPr>
      </w:pPr>
      <w:r w:rsidRPr="009F5969">
        <w:rPr>
          <w:rFonts w:asciiTheme="majorHAnsi" w:hAnsiTheme="majorHAnsi"/>
          <w:b/>
          <w:bCs/>
          <w:sz w:val="21"/>
          <w:szCs w:val="21"/>
        </w:rPr>
        <w:t>Kategoria: Prace doktorskie</w:t>
      </w:r>
      <w:r w:rsidR="005B18FA">
        <w:rPr>
          <w:rFonts w:asciiTheme="majorHAnsi" w:hAnsiTheme="majorHAnsi"/>
          <w:b/>
          <w:bCs/>
          <w:sz w:val="21"/>
          <w:szCs w:val="21"/>
        </w:rPr>
        <w:t xml:space="preserve"> i habilitacyjne</w:t>
      </w:r>
    </w:p>
    <w:p w14:paraId="76629C2A" w14:textId="77777777" w:rsidR="009F5969" w:rsidRPr="009F5969" w:rsidRDefault="009F5969" w:rsidP="00AE40F4">
      <w:pPr>
        <w:spacing w:line="276" w:lineRule="auto"/>
        <w:jc w:val="both"/>
        <w:rPr>
          <w:rFonts w:asciiTheme="majorHAnsi" w:hAnsiTheme="majorHAnsi"/>
          <w:b/>
          <w:bCs/>
          <w:sz w:val="21"/>
          <w:szCs w:val="21"/>
        </w:rPr>
      </w:pPr>
    </w:p>
    <w:p w14:paraId="700F7BE3" w14:textId="627DB366" w:rsidR="009F5969" w:rsidRDefault="005B18FA" w:rsidP="00AE40F4">
      <w:pPr>
        <w:spacing w:line="276" w:lineRule="auto"/>
        <w:jc w:val="both"/>
        <w:rPr>
          <w:rFonts w:asciiTheme="majorHAnsi" w:hAnsiTheme="majorHAnsi"/>
          <w:sz w:val="21"/>
          <w:szCs w:val="21"/>
        </w:rPr>
      </w:pPr>
      <w:r>
        <w:rPr>
          <w:rFonts w:asciiTheme="majorHAnsi" w:hAnsiTheme="majorHAnsi"/>
          <w:b/>
          <w:bCs/>
          <w:sz w:val="21"/>
          <w:szCs w:val="21"/>
        </w:rPr>
        <w:t xml:space="preserve">dr hab. </w:t>
      </w:r>
      <w:r w:rsidR="00784A3D" w:rsidRPr="009F5969">
        <w:rPr>
          <w:rFonts w:asciiTheme="majorHAnsi" w:hAnsiTheme="majorHAnsi"/>
          <w:b/>
          <w:bCs/>
          <w:sz w:val="21"/>
          <w:szCs w:val="21"/>
        </w:rPr>
        <w:t>Piotr Zaborek</w:t>
      </w:r>
      <w:r w:rsidR="00784A3D" w:rsidRPr="00784A3D">
        <w:rPr>
          <w:rFonts w:asciiTheme="majorHAnsi" w:hAnsiTheme="majorHAnsi"/>
          <w:sz w:val="21"/>
          <w:szCs w:val="21"/>
        </w:rPr>
        <w:t xml:space="preserve"> (1. miejsce),</w:t>
      </w:r>
      <w:r>
        <w:rPr>
          <w:rFonts w:asciiTheme="majorHAnsi" w:hAnsiTheme="majorHAnsi"/>
          <w:sz w:val="21"/>
          <w:szCs w:val="21"/>
        </w:rPr>
        <w:t xml:space="preserve"> praca habilitacyjna pt.</w:t>
      </w:r>
      <w:r w:rsidR="00784A3D" w:rsidRPr="00784A3D">
        <w:rPr>
          <w:rFonts w:asciiTheme="majorHAnsi" w:hAnsiTheme="majorHAnsi"/>
          <w:sz w:val="21"/>
          <w:szCs w:val="21"/>
        </w:rPr>
        <w:t xml:space="preserve"> „Zaangażowanie w społeczną odpowiedzialność biznesu a wyniki operacyjne i finansowe przedsiębiorstw”, Szkoła Główna Handlowa w Warszawie,</w:t>
      </w:r>
    </w:p>
    <w:p w14:paraId="08B674A8" w14:textId="1D10B77E" w:rsidR="00784A3D" w:rsidRPr="00784A3D" w:rsidRDefault="00784A3D" w:rsidP="00AE40F4">
      <w:pPr>
        <w:spacing w:line="276" w:lineRule="auto"/>
        <w:jc w:val="both"/>
        <w:rPr>
          <w:rFonts w:asciiTheme="majorHAnsi" w:hAnsiTheme="majorHAnsi"/>
          <w:sz w:val="21"/>
          <w:szCs w:val="21"/>
        </w:rPr>
      </w:pPr>
    </w:p>
    <w:p w14:paraId="5AA60ABA" w14:textId="5ED64571" w:rsidR="00784A3D" w:rsidRDefault="00784A3D" w:rsidP="00AE40F4">
      <w:pPr>
        <w:spacing w:line="276" w:lineRule="auto"/>
        <w:jc w:val="both"/>
        <w:rPr>
          <w:rFonts w:asciiTheme="majorHAnsi" w:hAnsiTheme="majorHAnsi"/>
          <w:sz w:val="21"/>
          <w:szCs w:val="21"/>
        </w:rPr>
      </w:pPr>
      <w:r w:rsidRPr="009F5969">
        <w:rPr>
          <w:rFonts w:asciiTheme="majorHAnsi" w:hAnsiTheme="majorHAnsi"/>
          <w:b/>
          <w:bCs/>
          <w:sz w:val="21"/>
          <w:szCs w:val="21"/>
        </w:rPr>
        <w:t>Natalia Wałęsa</w:t>
      </w:r>
      <w:r w:rsidRPr="00784A3D">
        <w:rPr>
          <w:rFonts w:asciiTheme="majorHAnsi" w:hAnsiTheme="majorHAnsi"/>
          <w:sz w:val="21"/>
          <w:szCs w:val="21"/>
        </w:rPr>
        <w:t xml:space="preserve"> (wyróżnienie), </w:t>
      </w:r>
      <w:r w:rsidR="005B18FA">
        <w:rPr>
          <w:rFonts w:asciiTheme="majorHAnsi" w:hAnsiTheme="majorHAnsi"/>
          <w:sz w:val="21"/>
          <w:szCs w:val="21"/>
        </w:rPr>
        <w:t>praca doktorska pt.</w:t>
      </w:r>
      <w:r w:rsidR="005B18FA" w:rsidRPr="00784A3D">
        <w:rPr>
          <w:rFonts w:asciiTheme="majorHAnsi" w:hAnsiTheme="majorHAnsi"/>
          <w:sz w:val="21"/>
          <w:szCs w:val="21"/>
        </w:rPr>
        <w:t xml:space="preserve"> </w:t>
      </w:r>
      <w:r w:rsidRPr="00784A3D">
        <w:rPr>
          <w:rFonts w:asciiTheme="majorHAnsi" w:hAnsiTheme="majorHAnsi"/>
          <w:sz w:val="21"/>
          <w:szCs w:val="21"/>
        </w:rPr>
        <w:t>„Analiza czynników determinujących niezależność audytorów w Polsce”, Uniwersytet Ekonomiczny we Wrocławiu.</w:t>
      </w:r>
    </w:p>
    <w:p w14:paraId="463551A3" w14:textId="77777777" w:rsidR="009F5969" w:rsidRDefault="009F5969" w:rsidP="00AE40F4">
      <w:pPr>
        <w:spacing w:line="276" w:lineRule="auto"/>
        <w:jc w:val="both"/>
        <w:rPr>
          <w:rFonts w:asciiTheme="majorHAnsi" w:hAnsiTheme="majorHAnsi"/>
          <w:sz w:val="21"/>
          <w:szCs w:val="21"/>
        </w:rPr>
      </w:pPr>
    </w:p>
    <w:p w14:paraId="09F88D46" w14:textId="77777777" w:rsidR="00AE40F4" w:rsidRDefault="00AE40F4" w:rsidP="00AE40F4">
      <w:pPr>
        <w:spacing w:line="276" w:lineRule="auto"/>
        <w:jc w:val="both"/>
        <w:rPr>
          <w:rFonts w:asciiTheme="majorHAnsi" w:hAnsiTheme="majorHAnsi"/>
          <w:b/>
          <w:bCs/>
          <w:sz w:val="21"/>
          <w:szCs w:val="21"/>
        </w:rPr>
      </w:pPr>
    </w:p>
    <w:p w14:paraId="2EF6562A" w14:textId="2C2B08AD" w:rsidR="00784A3D" w:rsidRDefault="00784A3D" w:rsidP="00AE40F4">
      <w:pPr>
        <w:spacing w:line="276" w:lineRule="auto"/>
        <w:jc w:val="both"/>
        <w:rPr>
          <w:rFonts w:asciiTheme="majorHAnsi" w:hAnsiTheme="majorHAnsi"/>
          <w:b/>
          <w:bCs/>
          <w:sz w:val="21"/>
          <w:szCs w:val="21"/>
        </w:rPr>
      </w:pPr>
      <w:r w:rsidRPr="009F5969">
        <w:rPr>
          <w:rFonts w:asciiTheme="majorHAnsi" w:hAnsiTheme="majorHAnsi"/>
          <w:b/>
          <w:bCs/>
          <w:sz w:val="21"/>
          <w:szCs w:val="21"/>
        </w:rPr>
        <w:t>Kategoria: Prace magisterskie</w:t>
      </w:r>
    </w:p>
    <w:p w14:paraId="6EB5D17B" w14:textId="77777777" w:rsidR="009F5969" w:rsidRDefault="009F5969" w:rsidP="00AE40F4">
      <w:pPr>
        <w:spacing w:line="276" w:lineRule="auto"/>
        <w:jc w:val="both"/>
        <w:rPr>
          <w:rFonts w:asciiTheme="majorHAnsi" w:hAnsiTheme="majorHAnsi"/>
          <w:b/>
          <w:bCs/>
          <w:sz w:val="21"/>
          <w:szCs w:val="21"/>
        </w:rPr>
      </w:pPr>
    </w:p>
    <w:p w14:paraId="3B5465DF" w14:textId="7469FAFE" w:rsidR="00784A3D" w:rsidRDefault="00784A3D" w:rsidP="00AE40F4">
      <w:pPr>
        <w:spacing w:line="276" w:lineRule="auto"/>
        <w:jc w:val="both"/>
        <w:rPr>
          <w:rFonts w:asciiTheme="majorHAnsi" w:hAnsiTheme="majorHAnsi"/>
          <w:sz w:val="21"/>
          <w:szCs w:val="21"/>
        </w:rPr>
      </w:pPr>
      <w:r w:rsidRPr="009F5969">
        <w:rPr>
          <w:rFonts w:asciiTheme="majorHAnsi" w:hAnsiTheme="majorHAnsi"/>
          <w:b/>
          <w:bCs/>
          <w:sz w:val="21"/>
          <w:szCs w:val="21"/>
        </w:rPr>
        <w:t>Nina Oszczanowska</w:t>
      </w:r>
      <w:r w:rsidRPr="00784A3D">
        <w:rPr>
          <w:rFonts w:asciiTheme="majorHAnsi" w:hAnsiTheme="majorHAnsi"/>
          <w:sz w:val="21"/>
          <w:szCs w:val="21"/>
        </w:rPr>
        <w:t xml:space="preserve"> (1. miejsce), </w:t>
      </w:r>
      <w:r w:rsidR="005B18FA">
        <w:rPr>
          <w:rFonts w:asciiTheme="majorHAnsi" w:hAnsiTheme="majorHAnsi"/>
          <w:sz w:val="21"/>
          <w:szCs w:val="21"/>
        </w:rPr>
        <w:t>praca magisterska pt.</w:t>
      </w:r>
      <w:r w:rsidR="005B18FA" w:rsidRPr="00784A3D">
        <w:rPr>
          <w:rFonts w:asciiTheme="majorHAnsi" w:hAnsiTheme="majorHAnsi"/>
          <w:sz w:val="21"/>
          <w:szCs w:val="21"/>
        </w:rPr>
        <w:t xml:space="preserve"> </w:t>
      </w:r>
      <w:r w:rsidRPr="00784A3D">
        <w:rPr>
          <w:rFonts w:asciiTheme="majorHAnsi" w:hAnsiTheme="majorHAnsi"/>
          <w:sz w:val="21"/>
          <w:szCs w:val="21"/>
        </w:rPr>
        <w:t xml:space="preserve">„Zrównoważony rozwój przedsiębiorstw </w:t>
      </w:r>
      <w:r w:rsidR="00744B3F">
        <w:rPr>
          <w:rFonts w:asciiTheme="majorHAnsi" w:hAnsiTheme="majorHAnsi"/>
          <w:sz w:val="21"/>
          <w:szCs w:val="21"/>
        </w:rPr>
        <w:br/>
      </w:r>
      <w:r w:rsidRPr="00784A3D">
        <w:rPr>
          <w:rFonts w:asciiTheme="majorHAnsi" w:hAnsiTheme="majorHAnsi"/>
          <w:sz w:val="21"/>
          <w:szCs w:val="21"/>
        </w:rPr>
        <w:t>a jego implikacje finansowe dla globalnego przemysłu odzieżowego i włókienniczego”, Uniwersytet Ekonomiczny we Wrocławiu,</w:t>
      </w:r>
    </w:p>
    <w:p w14:paraId="36B6E851" w14:textId="77777777" w:rsidR="009F5969" w:rsidRPr="00784A3D" w:rsidRDefault="009F5969" w:rsidP="00AE40F4">
      <w:pPr>
        <w:spacing w:line="276" w:lineRule="auto"/>
        <w:jc w:val="both"/>
        <w:rPr>
          <w:rFonts w:asciiTheme="majorHAnsi" w:hAnsiTheme="majorHAnsi"/>
          <w:sz w:val="21"/>
          <w:szCs w:val="21"/>
        </w:rPr>
      </w:pPr>
    </w:p>
    <w:p w14:paraId="2FD4E2F8" w14:textId="7994224E" w:rsidR="00784A3D" w:rsidRDefault="00784A3D" w:rsidP="00AE40F4">
      <w:pPr>
        <w:spacing w:line="276" w:lineRule="auto"/>
        <w:jc w:val="both"/>
        <w:rPr>
          <w:rFonts w:asciiTheme="majorHAnsi" w:hAnsiTheme="majorHAnsi"/>
          <w:sz w:val="21"/>
          <w:szCs w:val="21"/>
        </w:rPr>
      </w:pPr>
      <w:r w:rsidRPr="009F5969">
        <w:rPr>
          <w:rFonts w:asciiTheme="majorHAnsi" w:hAnsiTheme="majorHAnsi"/>
          <w:b/>
          <w:bCs/>
          <w:sz w:val="21"/>
          <w:szCs w:val="21"/>
        </w:rPr>
        <w:t>Aleksandra Królikowska</w:t>
      </w:r>
      <w:r w:rsidRPr="00784A3D">
        <w:rPr>
          <w:rFonts w:asciiTheme="majorHAnsi" w:hAnsiTheme="majorHAnsi"/>
          <w:sz w:val="21"/>
          <w:szCs w:val="21"/>
        </w:rPr>
        <w:t xml:space="preserve"> (2. miejsce), </w:t>
      </w:r>
      <w:r w:rsidR="005B18FA">
        <w:rPr>
          <w:rFonts w:asciiTheme="majorHAnsi" w:hAnsiTheme="majorHAnsi"/>
          <w:sz w:val="21"/>
          <w:szCs w:val="21"/>
        </w:rPr>
        <w:t>praca magisterska pt.</w:t>
      </w:r>
      <w:r w:rsidR="005B18FA" w:rsidRPr="00784A3D">
        <w:rPr>
          <w:rFonts w:asciiTheme="majorHAnsi" w:hAnsiTheme="majorHAnsi"/>
          <w:sz w:val="21"/>
          <w:szCs w:val="21"/>
        </w:rPr>
        <w:t xml:space="preserve"> </w:t>
      </w:r>
      <w:r w:rsidRPr="00784A3D">
        <w:rPr>
          <w:rFonts w:asciiTheme="majorHAnsi" w:hAnsiTheme="majorHAnsi"/>
          <w:sz w:val="21"/>
          <w:szCs w:val="21"/>
        </w:rPr>
        <w:t>„Nieprawidłowości i nadużycia na rynku funduszy inwestycyjnych”, Szkoła Główna Handlowa w Warszawie,</w:t>
      </w:r>
    </w:p>
    <w:p w14:paraId="368C2DF9" w14:textId="77777777" w:rsidR="009F5969" w:rsidRDefault="009F5969" w:rsidP="00AE40F4">
      <w:pPr>
        <w:spacing w:line="276" w:lineRule="auto"/>
        <w:jc w:val="both"/>
        <w:rPr>
          <w:rFonts w:asciiTheme="majorHAnsi" w:hAnsiTheme="majorHAnsi"/>
          <w:sz w:val="21"/>
          <w:szCs w:val="21"/>
        </w:rPr>
      </w:pPr>
    </w:p>
    <w:p w14:paraId="3FE14A97" w14:textId="278BDA81" w:rsidR="00784A3D" w:rsidRDefault="00784A3D" w:rsidP="00AE40F4">
      <w:pPr>
        <w:spacing w:line="276" w:lineRule="auto"/>
        <w:jc w:val="both"/>
        <w:rPr>
          <w:rFonts w:asciiTheme="majorHAnsi" w:hAnsiTheme="majorHAnsi"/>
          <w:sz w:val="21"/>
          <w:szCs w:val="21"/>
        </w:rPr>
      </w:pPr>
      <w:r w:rsidRPr="009F5969">
        <w:rPr>
          <w:rFonts w:asciiTheme="majorHAnsi" w:hAnsiTheme="majorHAnsi"/>
          <w:b/>
          <w:bCs/>
          <w:sz w:val="21"/>
          <w:szCs w:val="21"/>
        </w:rPr>
        <w:t>Serhii Podus</w:t>
      </w:r>
      <w:r w:rsidRPr="00784A3D">
        <w:rPr>
          <w:rFonts w:asciiTheme="majorHAnsi" w:hAnsiTheme="majorHAnsi"/>
          <w:sz w:val="21"/>
          <w:szCs w:val="21"/>
        </w:rPr>
        <w:t xml:space="preserve"> (wyróżnienie), </w:t>
      </w:r>
      <w:r w:rsidR="005B18FA">
        <w:rPr>
          <w:rFonts w:asciiTheme="majorHAnsi" w:hAnsiTheme="majorHAnsi"/>
          <w:sz w:val="21"/>
          <w:szCs w:val="21"/>
        </w:rPr>
        <w:t>praca magisterska pt.</w:t>
      </w:r>
      <w:r w:rsidR="005B18FA" w:rsidRPr="00784A3D">
        <w:rPr>
          <w:rFonts w:asciiTheme="majorHAnsi" w:hAnsiTheme="majorHAnsi"/>
          <w:sz w:val="21"/>
          <w:szCs w:val="21"/>
        </w:rPr>
        <w:t xml:space="preserve"> </w:t>
      </w:r>
      <w:r w:rsidRPr="00784A3D">
        <w:rPr>
          <w:rFonts w:asciiTheme="majorHAnsi" w:hAnsiTheme="majorHAnsi"/>
          <w:sz w:val="21"/>
          <w:szCs w:val="21"/>
        </w:rPr>
        <w:t>„Firmy wobec problemów społecznych. Analiza przypadków aktywizmu korporacyjnego w polskiej przestrzeni internetowej”, Collegium Civitas.</w:t>
      </w:r>
    </w:p>
    <w:p w14:paraId="72F23741" w14:textId="77777777" w:rsidR="009F5969" w:rsidRPr="00784A3D" w:rsidRDefault="009F5969" w:rsidP="00AE40F4">
      <w:pPr>
        <w:spacing w:line="276" w:lineRule="auto"/>
        <w:jc w:val="both"/>
        <w:rPr>
          <w:rFonts w:asciiTheme="majorHAnsi" w:hAnsiTheme="majorHAnsi"/>
          <w:sz w:val="21"/>
          <w:szCs w:val="21"/>
        </w:rPr>
      </w:pPr>
    </w:p>
    <w:p w14:paraId="40F765C3" w14:textId="77777777" w:rsidR="00784A3D" w:rsidRDefault="00784A3D" w:rsidP="00AE40F4">
      <w:pPr>
        <w:spacing w:line="276" w:lineRule="auto"/>
        <w:jc w:val="both"/>
        <w:rPr>
          <w:rFonts w:asciiTheme="majorHAnsi" w:hAnsiTheme="majorHAnsi"/>
          <w:b/>
          <w:bCs/>
          <w:sz w:val="21"/>
          <w:szCs w:val="21"/>
        </w:rPr>
      </w:pPr>
      <w:r w:rsidRPr="009F5969">
        <w:rPr>
          <w:rFonts w:asciiTheme="majorHAnsi" w:hAnsiTheme="majorHAnsi"/>
          <w:b/>
          <w:bCs/>
          <w:sz w:val="21"/>
          <w:szCs w:val="21"/>
        </w:rPr>
        <w:t>Kategoria: Prace pozostałe</w:t>
      </w:r>
    </w:p>
    <w:p w14:paraId="6A2BCAF3" w14:textId="77777777" w:rsidR="009F5969" w:rsidRPr="009F5969" w:rsidRDefault="009F5969" w:rsidP="00AE40F4">
      <w:pPr>
        <w:spacing w:line="276" w:lineRule="auto"/>
        <w:jc w:val="both"/>
        <w:rPr>
          <w:rFonts w:asciiTheme="majorHAnsi" w:hAnsiTheme="majorHAnsi"/>
          <w:b/>
          <w:bCs/>
          <w:sz w:val="21"/>
          <w:szCs w:val="21"/>
        </w:rPr>
      </w:pPr>
    </w:p>
    <w:p w14:paraId="6E07BAAF" w14:textId="20CEE746" w:rsidR="00784A3D" w:rsidRDefault="00784A3D" w:rsidP="00AE40F4">
      <w:pPr>
        <w:spacing w:line="276" w:lineRule="auto"/>
        <w:jc w:val="both"/>
        <w:rPr>
          <w:rFonts w:asciiTheme="majorHAnsi" w:hAnsiTheme="majorHAnsi"/>
          <w:sz w:val="21"/>
          <w:szCs w:val="21"/>
        </w:rPr>
      </w:pPr>
      <w:r w:rsidRPr="009F5969">
        <w:rPr>
          <w:rFonts w:asciiTheme="majorHAnsi" w:hAnsiTheme="majorHAnsi"/>
          <w:b/>
          <w:bCs/>
          <w:sz w:val="21"/>
          <w:szCs w:val="21"/>
        </w:rPr>
        <w:t>Karolina Barańska</w:t>
      </w:r>
      <w:r w:rsidRPr="00784A3D">
        <w:rPr>
          <w:rFonts w:asciiTheme="majorHAnsi" w:hAnsiTheme="majorHAnsi"/>
          <w:sz w:val="21"/>
          <w:szCs w:val="21"/>
        </w:rPr>
        <w:t xml:space="preserve"> (1. miejsce),</w:t>
      </w:r>
      <w:r w:rsidR="005B18FA">
        <w:rPr>
          <w:rFonts w:asciiTheme="majorHAnsi" w:hAnsiTheme="majorHAnsi"/>
          <w:sz w:val="21"/>
          <w:szCs w:val="21"/>
        </w:rPr>
        <w:t xml:space="preserve"> praca licencjacka pt.</w:t>
      </w:r>
      <w:r w:rsidRPr="00784A3D">
        <w:rPr>
          <w:rFonts w:asciiTheme="majorHAnsi" w:hAnsiTheme="majorHAnsi"/>
          <w:sz w:val="21"/>
          <w:szCs w:val="21"/>
        </w:rPr>
        <w:t xml:space="preserve"> „Praktyki korporacji transnarodowych </w:t>
      </w:r>
      <w:r w:rsidR="00744B3F">
        <w:rPr>
          <w:rFonts w:asciiTheme="majorHAnsi" w:hAnsiTheme="majorHAnsi"/>
          <w:sz w:val="21"/>
          <w:szCs w:val="21"/>
        </w:rPr>
        <w:br/>
      </w:r>
      <w:r w:rsidRPr="00784A3D">
        <w:rPr>
          <w:rFonts w:asciiTheme="majorHAnsi" w:hAnsiTheme="majorHAnsi"/>
          <w:sz w:val="21"/>
          <w:szCs w:val="21"/>
        </w:rPr>
        <w:t>w zakresie przestrzegania praw człowieka”, Szkoła Główna Handlowa w Warszawie,</w:t>
      </w:r>
    </w:p>
    <w:p w14:paraId="35CB9974" w14:textId="77777777" w:rsidR="009F5969" w:rsidRPr="00784A3D" w:rsidRDefault="009F5969" w:rsidP="00AE40F4">
      <w:pPr>
        <w:spacing w:line="276" w:lineRule="auto"/>
        <w:jc w:val="both"/>
        <w:rPr>
          <w:rFonts w:asciiTheme="majorHAnsi" w:hAnsiTheme="majorHAnsi"/>
          <w:sz w:val="21"/>
          <w:szCs w:val="21"/>
        </w:rPr>
      </w:pPr>
    </w:p>
    <w:p w14:paraId="3991CB67" w14:textId="00A6AFED" w:rsidR="00784A3D" w:rsidRDefault="00784A3D" w:rsidP="00AE40F4">
      <w:pPr>
        <w:spacing w:line="276" w:lineRule="auto"/>
        <w:jc w:val="both"/>
        <w:rPr>
          <w:rFonts w:asciiTheme="majorHAnsi" w:hAnsiTheme="majorHAnsi"/>
          <w:sz w:val="21"/>
          <w:szCs w:val="21"/>
        </w:rPr>
      </w:pPr>
      <w:r w:rsidRPr="009F5969">
        <w:rPr>
          <w:rFonts w:asciiTheme="majorHAnsi" w:hAnsiTheme="majorHAnsi"/>
          <w:b/>
          <w:bCs/>
          <w:sz w:val="21"/>
          <w:szCs w:val="21"/>
        </w:rPr>
        <w:t>Aleksandra Kwiatkowska</w:t>
      </w:r>
      <w:r w:rsidRPr="00784A3D">
        <w:rPr>
          <w:rFonts w:asciiTheme="majorHAnsi" w:hAnsiTheme="majorHAnsi"/>
          <w:sz w:val="21"/>
          <w:szCs w:val="21"/>
        </w:rPr>
        <w:t xml:space="preserve"> (2. miejsce), </w:t>
      </w:r>
      <w:r w:rsidR="005B18FA">
        <w:rPr>
          <w:rFonts w:asciiTheme="majorHAnsi" w:hAnsiTheme="majorHAnsi"/>
          <w:sz w:val="21"/>
          <w:szCs w:val="21"/>
        </w:rPr>
        <w:t>praca licencjacka pt.</w:t>
      </w:r>
      <w:r w:rsidR="005B18FA" w:rsidRPr="00784A3D">
        <w:rPr>
          <w:rFonts w:asciiTheme="majorHAnsi" w:hAnsiTheme="majorHAnsi"/>
          <w:sz w:val="21"/>
          <w:szCs w:val="21"/>
        </w:rPr>
        <w:t xml:space="preserve"> </w:t>
      </w:r>
      <w:r w:rsidRPr="00784A3D">
        <w:rPr>
          <w:rFonts w:asciiTheme="majorHAnsi" w:hAnsiTheme="majorHAnsi"/>
          <w:sz w:val="21"/>
          <w:szCs w:val="21"/>
        </w:rPr>
        <w:t>„Przenoszenie procesu tworzenia innowacji z krajów rozwiniętych do rozwijających się w koncepcji innowacji odwróconych na przykładzie firmy Philips”, Uniwersytet Warszawski,</w:t>
      </w:r>
    </w:p>
    <w:p w14:paraId="26A8D462" w14:textId="77777777" w:rsidR="009F5969" w:rsidRPr="00784A3D" w:rsidRDefault="009F5969" w:rsidP="00AE40F4">
      <w:pPr>
        <w:spacing w:line="276" w:lineRule="auto"/>
        <w:jc w:val="both"/>
        <w:rPr>
          <w:rFonts w:asciiTheme="majorHAnsi" w:hAnsiTheme="majorHAnsi"/>
          <w:sz w:val="21"/>
          <w:szCs w:val="21"/>
        </w:rPr>
      </w:pPr>
    </w:p>
    <w:p w14:paraId="293503C3" w14:textId="5F16B8DF" w:rsidR="00784A3D" w:rsidRDefault="00784A3D" w:rsidP="00AE40F4">
      <w:pPr>
        <w:spacing w:line="276" w:lineRule="auto"/>
        <w:jc w:val="both"/>
        <w:rPr>
          <w:rFonts w:asciiTheme="majorHAnsi" w:hAnsiTheme="majorHAnsi"/>
          <w:sz w:val="21"/>
          <w:szCs w:val="21"/>
        </w:rPr>
      </w:pPr>
      <w:r w:rsidRPr="009F5969">
        <w:rPr>
          <w:rFonts w:asciiTheme="majorHAnsi" w:hAnsiTheme="majorHAnsi"/>
          <w:b/>
          <w:bCs/>
          <w:sz w:val="21"/>
          <w:szCs w:val="21"/>
        </w:rPr>
        <w:t>Hanna Bednarska</w:t>
      </w:r>
      <w:r w:rsidRPr="00784A3D">
        <w:rPr>
          <w:rFonts w:asciiTheme="majorHAnsi" w:hAnsiTheme="majorHAnsi"/>
          <w:sz w:val="21"/>
          <w:szCs w:val="21"/>
        </w:rPr>
        <w:t xml:space="preserve"> (3. miejsce),</w:t>
      </w:r>
      <w:r w:rsidR="005B18FA">
        <w:rPr>
          <w:rFonts w:asciiTheme="majorHAnsi" w:hAnsiTheme="majorHAnsi"/>
          <w:sz w:val="21"/>
          <w:szCs w:val="21"/>
        </w:rPr>
        <w:t xml:space="preserve"> praca licencjacka pt.</w:t>
      </w:r>
      <w:r w:rsidRPr="00784A3D">
        <w:rPr>
          <w:rFonts w:asciiTheme="majorHAnsi" w:hAnsiTheme="majorHAnsi"/>
          <w:sz w:val="21"/>
          <w:szCs w:val="21"/>
        </w:rPr>
        <w:t xml:space="preserve"> „Wybrane zjawiska społeczne w reklamie internetowej”, Uniwersytet Mikołaja Kopernika w Toruniu,</w:t>
      </w:r>
    </w:p>
    <w:p w14:paraId="72B35B32" w14:textId="7B5E813C" w:rsidR="00074FF6" w:rsidRDefault="00074FF6" w:rsidP="00AE40F4">
      <w:pPr>
        <w:spacing w:line="276" w:lineRule="auto"/>
        <w:jc w:val="both"/>
        <w:rPr>
          <w:rFonts w:asciiTheme="majorHAnsi" w:hAnsiTheme="majorHAnsi"/>
          <w:sz w:val="21"/>
          <w:szCs w:val="21"/>
        </w:rPr>
      </w:pPr>
    </w:p>
    <w:p w14:paraId="7DD7BAE1" w14:textId="5CCF2BE0" w:rsidR="00074FF6" w:rsidRPr="00223DBA" w:rsidRDefault="00074FF6" w:rsidP="00AE40F4">
      <w:pPr>
        <w:spacing w:line="276" w:lineRule="auto"/>
        <w:jc w:val="both"/>
        <w:rPr>
          <w:rFonts w:asciiTheme="majorHAnsi" w:hAnsiTheme="majorHAnsi"/>
          <w:b/>
          <w:bCs/>
          <w:sz w:val="21"/>
          <w:szCs w:val="21"/>
        </w:rPr>
      </w:pPr>
      <w:r w:rsidRPr="00223DBA">
        <w:rPr>
          <w:rFonts w:asciiTheme="majorHAnsi" w:hAnsiTheme="majorHAnsi"/>
          <w:b/>
          <w:bCs/>
          <w:sz w:val="21"/>
          <w:szCs w:val="21"/>
        </w:rPr>
        <w:t>Nagrody Różnorodności:</w:t>
      </w:r>
    </w:p>
    <w:p w14:paraId="4C388C9D" w14:textId="77777777" w:rsidR="00074FF6" w:rsidRDefault="00074FF6" w:rsidP="00AE40F4">
      <w:pPr>
        <w:spacing w:line="276" w:lineRule="auto"/>
        <w:jc w:val="both"/>
        <w:rPr>
          <w:rFonts w:asciiTheme="majorHAnsi" w:hAnsiTheme="majorHAnsi"/>
          <w:sz w:val="21"/>
          <w:szCs w:val="21"/>
        </w:rPr>
      </w:pPr>
    </w:p>
    <w:p w14:paraId="443FB25F" w14:textId="650C3864" w:rsidR="00074FF6" w:rsidRDefault="00074FF6" w:rsidP="00074FF6">
      <w:pPr>
        <w:spacing w:line="276" w:lineRule="auto"/>
        <w:jc w:val="both"/>
        <w:rPr>
          <w:rFonts w:asciiTheme="majorHAnsi" w:hAnsiTheme="majorHAnsi"/>
          <w:sz w:val="21"/>
          <w:szCs w:val="21"/>
        </w:rPr>
      </w:pPr>
      <w:r w:rsidRPr="00223DBA">
        <w:rPr>
          <w:rFonts w:asciiTheme="majorHAnsi" w:hAnsiTheme="majorHAnsi"/>
          <w:b/>
          <w:bCs/>
          <w:sz w:val="21"/>
          <w:szCs w:val="21"/>
        </w:rPr>
        <w:t>Damian Tuszyński</w:t>
      </w:r>
      <w:r>
        <w:rPr>
          <w:rFonts w:asciiTheme="majorHAnsi" w:hAnsiTheme="majorHAnsi"/>
          <w:sz w:val="21"/>
          <w:szCs w:val="21"/>
        </w:rPr>
        <w:t xml:space="preserve"> (w kategorii prace magisterskie i MBA),</w:t>
      </w:r>
      <w:r w:rsidRPr="00223DBA">
        <w:rPr>
          <w:rFonts w:asciiTheme="majorHAnsi" w:hAnsiTheme="majorHAnsi"/>
          <w:sz w:val="21"/>
          <w:szCs w:val="21"/>
        </w:rPr>
        <w:t xml:space="preserve"> praca magisterska pt. </w:t>
      </w:r>
      <w:r w:rsidRPr="00784A3D">
        <w:rPr>
          <w:rFonts w:asciiTheme="majorHAnsi" w:hAnsiTheme="majorHAnsi"/>
          <w:sz w:val="21"/>
          <w:szCs w:val="21"/>
        </w:rPr>
        <w:t>„Work-life balance w praktyce polskich przedsiębiorstw”, Uniwersytet Mikołaja Kopernika w Toruniu,</w:t>
      </w:r>
    </w:p>
    <w:p w14:paraId="5AAAB556" w14:textId="77777777" w:rsidR="00074FF6" w:rsidRDefault="00074FF6" w:rsidP="00074FF6">
      <w:pPr>
        <w:spacing w:line="276" w:lineRule="auto"/>
        <w:jc w:val="both"/>
        <w:rPr>
          <w:rFonts w:asciiTheme="majorHAnsi" w:hAnsiTheme="majorHAnsi"/>
          <w:sz w:val="21"/>
          <w:szCs w:val="21"/>
        </w:rPr>
      </w:pPr>
    </w:p>
    <w:p w14:paraId="51C4C3BA" w14:textId="16F4E356" w:rsidR="00074FF6" w:rsidRDefault="00074FF6" w:rsidP="00074FF6">
      <w:pPr>
        <w:spacing w:line="276" w:lineRule="auto"/>
        <w:jc w:val="both"/>
        <w:rPr>
          <w:rFonts w:asciiTheme="majorHAnsi" w:hAnsiTheme="majorHAnsi"/>
          <w:sz w:val="21"/>
          <w:szCs w:val="21"/>
        </w:rPr>
      </w:pPr>
      <w:r w:rsidRPr="009F5969">
        <w:rPr>
          <w:rFonts w:asciiTheme="majorHAnsi" w:hAnsiTheme="majorHAnsi"/>
          <w:b/>
          <w:bCs/>
          <w:sz w:val="21"/>
          <w:szCs w:val="21"/>
        </w:rPr>
        <w:t>Zofia Figurska</w:t>
      </w:r>
      <w:r w:rsidRPr="00784A3D">
        <w:rPr>
          <w:rFonts w:asciiTheme="majorHAnsi" w:hAnsiTheme="majorHAnsi"/>
          <w:sz w:val="21"/>
          <w:szCs w:val="21"/>
        </w:rPr>
        <w:t xml:space="preserve"> </w:t>
      </w:r>
      <w:r>
        <w:rPr>
          <w:rFonts w:asciiTheme="majorHAnsi" w:hAnsiTheme="majorHAnsi"/>
          <w:sz w:val="21"/>
          <w:szCs w:val="21"/>
        </w:rPr>
        <w:t>(w kategorii prace pozostałe),</w:t>
      </w:r>
      <w:r w:rsidRPr="003765DD">
        <w:rPr>
          <w:rFonts w:asciiTheme="majorHAnsi" w:hAnsiTheme="majorHAnsi"/>
          <w:sz w:val="21"/>
          <w:szCs w:val="21"/>
        </w:rPr>
        <w:t xml:space="preserve"> </w:t>
      </w:r>
      <w:r>
        <w:rPr>
          <w:rFonts w:asciiTheme="majorHAnsi" w:hAnsiTheme="majorHAnsi"/>
          <w:sz w:val="21"/>
          <w:szCs w:val="21"/>
        </w:rPr>
        <w:t>praca licencjacka pt.</w:t>
      </w:r>
      <w:r w:rsidRPr="00784A3D">
        <w:rPr>
          <w:rFonts w:asciiTheme="majorHAnsi" w:hAnsiTheme="majorHAnsi"/>
          <w:sz w:val="21"/>
          <w:szCs w:val="21"/>
        </w:rPr>
        <w:t xml:space="preserve"> „Wpływ pandemii na równość płci w Unii Europejskiej”, Szkoła Głowna Handlowa.</w:t>
      </w:r>
    </w:p>
    <w:p w14:paraId="3E8CECCC" w14:textId="77777777" w:rsidR="009F5969" w:rsidRPr="00784A3D" w:rsidRDefault="009F5969" w:rsidP="00AE40F4">
      <w:pPr>
        <w:spacing w:line="276" w:lineRule="auto"/>
        <w:jc w:val="both"/>
        <w:rPr>
          <w:rFonts w:asciiTheme="majorHAnsi" w:hAnsiTheme="majorHAnsi"/>
          <w:sz w:val="21"/>
          <w:szCs w:val="21"/>
        </w:rPr>
      </w:pPr>
    </w:p>
    <w:p w14:paraId="7DF0667E" w14:textId="7AE6B1B6" w:rsidR="00074FF6" w:rsidRPr="009B6AB8" w:rsidRDefault="00074FF6" w:rsidP="00AE40F4">
      <w:pPr>
        <w:spacing w:line="276" w:lineRule="auto"/>
        <w:jc w:val="both"/>
        <w:rPr>
          <w:rFonts w:asciiTheme="majorHAnsi" w:hAnsiTheme="majorHAnsi"/>
          <w:b/>
          <w:bCs/>
          <w:sz w:val="21"/>
          <w:szCs w:val="21"/>
        </w:rPr>
      </w:pPr>
      <w:r w:rsidRPr="009B6AB8">
        <w:rPr>
          <w:rFonts w:asciiTheme="majorHAnsi" w:hAnsiTheme="majorHAnsi"/>
          <w:b/>
          <w:bCs/>
          <w:sz w:val="21"/>
          <w:szCs w:val="21"/>
        </w:rPr>
        <w:t>Partnerzy i Patroni konkursu:</w:t>
      </w:r>
    </w:p>
    <w:p w14:paraId="0E55AA86" w14:textId="77777777" w:rsidR="009B6AB8" w:rsidRDefault="009B6AB8" w:rsidP="00AE40F4">
      <w:pPr>
        <w:spacing w:line="276" w:lineRule="auto"/>
        <w:jc w:val="both"/>
        <w:rPr>
          <w:rFonts w:asciiTheme="majorHAnsi" w:hAnsiTheme="majorHAnsi"/>
          <w:sz w:val="21"/>
          <w:szCs w:val="21"/>
        </w:rPr>
      </w:pPr>
    </w:p>
    <w:p w14:paraId="724DF140" w14:textId="4AF45ED3" w:rsidR="00784A3D" w:rsidRDefault="00074FF6" w:rsidP="00AE40F4">
      <w:pPr>
        <w:spacing w:line="276" w:lineRule="auto"/>
        <w:jc w:val="both"/>
        <w:rPr>
          <w:rFonts w:asciiTheme="majorHAnsi" w:hAnsiTheme="majorHAnsi"/>
          <w:sz w:val="21"/>
          <w:szCs w:val="21"/>
        </w:rPr>
      </w:pPr>
      <w:r>
        <w:rPr>
          <w:rFonts w:asciiTheme="majorHAnsi" w:hAnsiTheme="majorHAnsi"/>
          <w:sz w:val="21"/>
          <w:szCs w:val="21"/>
        </w:rPr>
        <w:t xml:space="preserve">Partner Główny: </w:t>
      </w:r>
      <w:r w:rsidR="00784A3D" w:rsidRPr="00784A3D">
        <w:rPr>
          <w:rFonts w:asciiTheme="majorHAnsi" w:hAnsiTheme="majorHAnsi"/>
          <w:sz w:val="21"/>
          <w:szCs w:val="21"/>
        </w:rPr>
        <w:t xml:space="preserve">BEST </w:t>
      </w:r>
      <w:r>
        <w:rPr>
          <w:rFonts w:asciiTheme="majorHAnsi" w:hAnsiTheme="majorHAnsi"/>
          <w:sz w:val="21"/>
          <w:szCs w:val="21"/>
        </w:rPr>
        <w:t xml:space="preserve">S.A., Partner: Zakłady Farmaceutyczne </w:t>
      </w:r>
      <w:r w:rsidR="00784A3D" w:rsidRPr="00784A3D">
        <w:rPr>
          <w:rFonts w:asciiTheme="majorHAnsi" w:hAnsiTheme="majorHAnsi"/>
          <w:sz w:val="21"/>
          <w:szCs w:val="21"/>
        </w:rPr>
        <w:t>Polpharma</w:t>
      </w:r>
      <w:r>
        <w:rPr>
          <w:rFonts w:asciiTheme="majorHAnsi" w:hAnsiTheme="majorHAnsi"/>
          <w:sz w:val="21"/>
          <w:szCs w:val="21"/>
        </w:rPr>
        <w:t xml:space="preserve"> S.A</w:t>
      </w:r>
      <w:r w:rsidR="00784A3D" w:rsidRPr="00784A3D">
        <w:rPr>
          <w:rFonts w:asciiTheme="majorHAnsi" w:hAnsiTheme="majorHAnsi"/>
          <w:sz w:val="21"/>
          <w:szCs w:val="21"/>
        </w:rPr>
        <w:t xml:space="preserve">. </w:t>
      </w:r>
      <w:r>
        <w:rPr>
          <w:rFonts w:asciiTheme="majorHAnsi" w:hAnsiTheme="majorHAnsi"/>
          <w:sz w:val="21"/>
          <w:szCs w:val="21"/>
        </w:rPr>
        <w:t>P</w:t>
      </w:r>
      <w:r w:rsidR="00784A3D" w:rsidRPr="00784A3D">
        <w:rPr>
          <w:rFonts w:asciiTheme="majorHAnsi" w:hAnsiTheme="majorHAnsi"/>
          <w:sz w:val="21"/>
          <w:szCs w:val="21"/>
        </w:rPr>
        <w:t>atronat honorowy: Minis</w:t>
      </w:r>
      <w:r>
        <w:rPr>
          <w:rFonts w:asciiTheme="majorHAnsi" w:hAnsiTheme="majorHAnsi"/>
          <w:sz w:val="21"/>
          <w:szCs w:val="21"/>
        </w:rPr>
        <w:t>terstwo</w:t>
      </w:r>
      <w:r w:rsidR="00784A3D" w:rsidRPr="00784A3D">
        <w:rPr>
          <w:rFonts w:asciiTheme="majorHAnsi" w:hAnsiTheme="majorHAnsi"/>
          <w:sz w:val="21"/>
          <w:szCs w:val="21"/>
        </w:rPr>
        <w:t xml:space="preserve"> Rodziny i Polityki Społecznej, Minist</w:t>
      </w:r>
      <w:r>
        <w:rPr>
          <w:rFonts w:asciiTheme="majorHAnsi" w:hAnsiTheme="majorHAnsi"/>
          <w:sz w:val="21"/>
          <w:szCs w:val="21"/>
        </w:rPr>
        <w:t>erstwo</w:t>
      </w:r>
      <w:r w:rsidR="00784A3D" w:rsidRPr="00784A3D">
        <w:rPr>
          <w:rFonts w:asciiTheme="majorHAnsi" w:hAnsiTheme="majorHAnsi"/>
          <w:sz w:val="21"/>
          <w:szCs w:val="21"/>
        </w:rPr>
        <w:t xml:space="preserve"> Edukacji i Nauki, Rzecznik Praw Obywatelskich</w:t>
      </w:r>
      <w:r>
        <w:rPr>
          <w:rFonts w:asciiTheme="majorHAnsi" w:hAnsiTheme="majorHAnsi"/>
          <w:sz w:val="21"/>
          <w:szCs w:val="21"/>
        </w:rPr>
        <w:t xml:space="preserve">, </w:t>
      </w:r>
      <w:r w:rsidR="00784A3D" w:rsidRPr="00784A3D">
        <w:rPr>
          <w:rFonts w:asciiTheme="majorHAnsi" w:hAnsiTheme="majorHAnsi"/>
          <w:sz w:val="21"/>
          <w:szCs w:val="21"/>
        </w:rPr>
        <w:t>Forum Odpowiedzialnego Biznesu</w:t>
      </w:r>
      <w:r>
        <w:rPr>
          <w:rFonts w:asciiTheme="majorHAnsi" w:hAnsiTheme="majorHAnsi"/>
          <w:sz w:val="21"/>
          <w:szCs w:val="21"/>
        </w:rPr>
        <w:t>. Patron kategorii DEI: Karta Różnorodności koordynowana przez FOB.</w:t>
      </w:r>
    </w:p>
    <w:p w14:paraId="27867DC5" w14:textId="77777777" w:rsidR="009F5969" w:rsidRPr="00784A3D" w:rsidRDefault="009F5969" w:rsidP="00AE40F4">
      <w:pPr>
        <w:spacing w:line="276" w:lineRule="auto"/>
        <w:jc w:val="both"/>
        <w:rPr>
          <w:rFonts w:asciiTheme="majorHAnsi" w:hAnsiTheme="majorHAnsi"/>
          <w:sz w:val="21"/>
          <w:szCs w:val="21"/>
        </w:rPr>
      </w:pPr>
    </w:p>
    <w:p w14:paraId="2B786C5C" w14:textId="77777777" w:rsidR="009F5969"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Szczegółowe informacje na temat konkursu są dostępne na stronie:</w:t>
      </w:r>
    </w:p>
    <w:p w14:paraId="332D28CD" w14:textId="7F5193C4" w:rsidR="00784A3D" w:rsidRDefault="00641D58" w:rsidP="00AE40F4">
      <w:pPr>
        <w:spacing w:line="276" w:lineRule="auto"/>
        <w:jc w:val="both"/>
        <w:rPr>
          <w:rFonts w:asciiTheme="majorHAnsi" w:hAnsiTheme="majorHAnsi"/>
          <w:sz w:val="21"/>
          <w:szCs w:val="21"/>
        </w:rPr>
      </w:pPr>
      <w:hyperlink r:id="rId11" w:history="1">
        <w:r w:rsidR="009F5969" w:rsidRPr="0042533D">
          <w:rPr>
            <w:rStyle w:val="Hipercze"/>
            <w:rFonts w:asciiTheme="majorHAnsi" w:hAnsiTheme="majorHAnsi" w:cs="Arial"/>
            <w:sz w:val="21"/>
            <w:szCs w:val="21"/>
          </w:rPr>
          <w:t>https://zpf.pl/inne-projekty/konkurs-verba-veritatis/</w:t>
        </w:r>
      </w:hyperlink>
    </w:p>
    <w:p w14:paraId="66830062" w14:textId="77777777" w:rsidR="00784A3D" w:rsidRPr="00784A3D" w:rsidRDefault="00784A3D" w:rsidP="00AE40F4">
      <w:pPr>
        <w:spacing w:line="276" w:lineRule="auto"/>
        <w:jc w:val="both"/>
        <w:rPr>
          <w:rFonts w:asciiTheme="majorHAnsi" w:hAnsiTheme="majorHAnsi"/>
          <w:sz w:val="21"/>
          <w:szCs w:val="21"/>
        </w:rPr>
      </w:pPr>
    </w:p>
    <w:p w14:paraId="69B129D3" w14:textId="77777777" w:rsidR="00AE40F4" w:rsidRDefault="00AE40F4" w:rsidP="00AE40F4">
      <w:pPr>
        <w:spacing w:line="276" w:lineRule="auto"/>
        <w:jc w:val="both"/>
        <w:rPr>
          <w:rFonts w:asciiTheme="majorHAnsi" w:hAnsiTheme="majorHAnsi"/>
          <w:b/>
          <w:bCs/>
          <w:sz w:val="21"/>
          <w:szCs w:val="21"/>
        </w:rPr>
      </w:pPr>
    </w:p>
    <w:p w14:paraId="746C85CF" w14:textId="77777777" w:rsidR="00AE40F4" w:rsidRDefault="00AE40F4" w:rsidP="00AE40F4">
      <w:pPr>
        <w:spacing w:line="276" w:lineRule="auto"/>
        <w:jc w:val="both"/>
        <w:rPr>
          <w:rFonts w:asciiTheme="majorHAnsi" w:hAnsiTheme="majorHAnsi"/>
          <w:b/>
          <w:bCs/>
          <w:sz w:val="21"/>
          <w:szCs w:val="21"/>
        </w:rPr>
      </w:pPr>
    </w:p>
    <w:p w14:paraId="4654528C" w14:textId="77777777" w:rsidR="00AE40F4" w:rsidRDefault="00AE40F4" w:rsidP="00AE40F4">
      <w:pPr>
        <w:spacing w:line="276" w:lineRule="auto"/>
        <w:jc w:val="both"/>
        <w:rPr>
          <w:rFonts w:asciiTheme="majorHAnsi" w:hAnsiTheme="majorHAnsi"/>
          <w:b/>
          <w:bCs/>
          <w:sz w:val="21"/>
          <w:szCs w:val="21"/>
        </w:rPr>
      </w:pPr>
    </w:p>
    <w:p w14:paraId="202CDE49" w14:textId="77777777" w:rsidR="00AE40F4" w:rsidRDefault="00AE40F4" w:rsidP="00AE40F4">
      <w:pPr>
        <w:spacing w:line="276" w:lineRule="auto"/>
        <w:jc w:val="both"/>
        <w:rPr>
          <w:rFonts w:asciiTheme="majorHAnsi" w:hAnsiTheme="majorHAnsi"/>
          <w:b/>
          <w:bCs/>
          <w:sz w:val="21"/>
          <w:szCs w:val="21"/>
        </w:rPr>
      </w:pPr>
    </w:p>
    <w:p w14:paraId="482F1422" w14:textId="77777777" w:rsidR="00223DBA" w:rsidRDefault="00223DBA" w:rsidP="00AE40F4">
      <w:pPr>
        <w:spacing w:line="276" w:lineRule="auto"/>
        <w:jc w:val="both"/>
        <w:rPr>
          <w:rFonts w:asciiTheme="majorHAnsi" w:hAnsiTheme="majorHAnsi"/>
          <w:b/>
          <w:bCs/>
          <w:sz w:val="21"/>
          <w:szCs w:val="21"/>
        </w:rPr>
      </w:pPr>
    </w:p>
    <w:p w14:paraId="5EE6C93C" w14:textId="77777777" w:rsidR="00641D58" w:rsidRDefault="00641D58" w:rsidP="00AE40F4">
      <w:pPr>
        <w:spacing w:line="276" w:lineRule="auto"/>
        <w:jc w:val="both"/>
        <w:rPr>
          <w:rFonts w:asciiTheme="majorHAnsi" w:hAnsiTheme="majorHAnsi"/>
          <w:b/>
          <w:bCs/>
          <w:sz w:val="21"/>
          <w:szCs w:val="21"/>
        </w:rPr>
      </w:pPr>
    </w:p>
    <w:p w14:paraId="4AB2AD7B" w14:textId="5E6EE227" w:rsidR="00784A3D" w:rsidRDefault="00784A3D" w:rsidP="00AE40F4">
      <w:pPr>
        <w:spacing w:line="276" w:lineRule="auto"/>
        <w:jc w:val="both"/>
        <w:rPr>
          <w:rFonts w:asciiTheme="majorHAnsi" w:hAnsiTheme="majorHAnsi"/>
          <w:b/>
          <w:bCs/>
          <w:sz w:val="21"/>
          <w:szCs w:val="21"/>
        </w:rPr>
      </w:pPr>
      <w:r w:rsidRPr="009F5969">
        <w:rPr>
          <w:rFonts w:asciiTheme="majorHAnsi" w:hAnsiTheme="majorHAnsi"/>
          <w:b/>
          <w:bCs/>
          <w:sz w:val="21"/>
          <w:szCs w:val="21"/>
        </w:rPr>
        <w:t>Konkurs Verba Veritatis 2023. Komentarze</w:t>
      </w:r>
    </w:p>
    <w:p w14:paraId="5A0D4EAD" w14:textId="77777777" w:rsidR="009F5969" w:rsidRPr="009F5969" w:rsidRDefault="009F5969" w:rsidP="00AE40F4">
      <w:pPr>
        <w:spacing w:line="276" w:lineRule="auto"/>
        <w:jc w:val="both"/>
        <w:rPr>
          <w:rFonts w:asciiTheme="majorHAnsi" w:hAnsiTheme="majorHAnsi"/>
          <w:b/>
          <w:bCs/>
          <w:sz w:val="21"/>
          <w:szCs w:val="21"/>
        </w:rPr>
      </w:pPr>
    </w:p>
    <w:p w14:paraId="43B62784" w14:textId="73B45662" w:rsidR="00784A3D" w:rsidRDefault="00074FF6" w:rsidP="00AE40F4">
      <w:pPr>
        <w:spacing w:line="276" w:lineRule="auto"/>
        <w:jc w:val="both"/>
        <w:rPr>
          <w:rFonts w:asciiTheme="majorHAnsi" w:hAnsiTheme="majorHAnsi"/>
          <w:b/>
          <w:bCs/>
          <w:sz w:val="21"/>
          <w:szCs w:val="21"/>
        </w:rPr>
      </w:pPr>
      <w:r>
        <w:rPr>
          <w:rFonts w:asciiTheme="majorHAnsi" w:hAnsiTheme="majorHAnsi"/>
          <w:b/>
          <w:bCs/>
          <w:sz w:val="21"/>
          <w:szCs w:val="21"/>
        </w:rPr>
        <w:t>d</w:t>
      </w:r>
      <w:r w:rsidR="00784A3D" w:rsidRPr="009F5969">
        <w:rPr>
          <w:rFonts w:asciiTheme="majorHAnsi" w:hAnsiTheme="majorHAnsi"/>
          <w:b/>
          <w:bCs/>
          <w:sz w:val="21"/>
          <w:szCs w:val="21"/>
        </w:rPr>
        <w:t>r hab. Piotr Zaborek, Szkoła Główna Handlowa w Warszawie</w:t>
      </w:r>
    </w:p>
    <w:p w14:paraId="0923B910" w14:textId="77777777" w:rsidR="009F5969" w:rsidRPr="009F5969" w:rsidRDefault="009F5969" w:rsidP="00AE40F4">
      <w:pPr>
        <w:spacing w:line="276" w:lineRule="auto"/>
        <w:jc w:val="both"/>
        <w:rPr>
          <w:rFonts w:asciiTheme="majorHAnsi" w:hAnsiTheme="majorHAnsi"/>
          <w:b/>
          <w:bCs/>
          <w:sz w:val="21"/>
          <w:szCs w:val="21"/>
        </w:rPr>
      </w:pPr>
    </w:p>
    <w:p w14:paraId="3E16D902" w14:textId="77777777"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Z moich badań wynika, że związek CSR z wynikami przedsiębiorstw jest bardziej złożony niż wskazywano w wielu wcześniejszych pracach. Nie ma on formy linii prostej, a raczej kształt odwróconej litery U, z punktem optymalnego zaangażowania, w którym przedsiębiorstwo odnosi najwięcej korzyści.</w:t>
      </w:r>
    </w:p>
    <w:p w14:paraId="43D97CCD" w14:textId="77777777" w:rsidR="009F5969" w:rsidRPr="00784A3D" w:rsidRDefault="009F5969" w:rsidP="00AE40F4">
      <w:pPr>
        <w:spacing w:line="276" w:lineRule="auto"/>
        <w:jc w:val="both"/>
        <w:rPr>
          <w:rFonts w:asciiTheme="majorHAnsi" w:hAnsiTheme="majorHAnsi"/>
          <w:sz w:val="21"/>
          <w:szCs w:val="21"/>
        </w:rPr>
      </w:pPr>
    </w:p>
    <w:p w14:paraId="7CB7E3F1" w14:textId="77777777" w:rsidR="009F5969"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Zwiększanie zaangażowania w programy CSR do poziomu optymalnego przynosi wzrost wyników operacyjnych i finansowych, podczas gdy przekroczenie tego poziomu może generować straty.</w:t>
      </w:r>
    </w:p>
    <w:p w14:paraId="53FC6E34" w14:textId="77777777" w:rsidR="009F5969" w:rsidRDefault="009F5969" w:rsidP="00AE40F4">
      <w:pPr>
        <w:spacing w:line="276" w:lineRule="auto"/>
        <w:jc w:val="both"/>
        <w:rPr>
          <w:rFonts w:asciiTheme="majorHAnsi" w:hAnsiTheme="majorHAnsi"/>
          <w:sz w:val="21"/>
          <w:szCs w:val="21"/>
        </w:rPr>
      </w:pPr>
    </w:p>
    <w:p w14:paraId="4585E49E" w14:textId="573A01BF"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 xml:space="preserve">Różne wymiary CSR łączy silny efekt synergii, który sprawia, że warto jest je rozwijać równomiernie, nie zaniedbując żadnego obszaru. Najważniejszym aspektem społecznej odpowiedzialności, od którego przedsiębiorstwa powinny zaczynać, są jednak pracownicy. Inwestycja w programy zorientowane na pracowników wiąże się ze wzmocnieniem ich morale, zaangażowania i lojalności, </w:t>
      </w:r>
      <w:r w:rsidR="00A26858">
        <w:rPr>
          <w:rFonts w:asciiTheme="majorHAnsi" w:hAnsiTheme="majorHAnsi"/>
          <w:sz w:val="21"/>
          <w:szCs w:val="21"/>
        </w:rPr>
        <w:t>tworząc</w:t>
      </w:r>
      <w:r w:rsidR="001617EF" w:rsidRPr="00784A3D">
        <w:rPr>
          <w:rFonts w:asciiTheme="majorHAnsi" w:hAnsiTheme="majorHAnsi"/>
          <w:sz w:val="21"/>
          <w:szCs w:val="21"/>
        </w:rPr>
        <w:t xml:space="preserve"> </w:t>
      </w:r>
      <w:r w:rsidRPr="00784A3D">
        <w:rPr>
          <w:rFonts w:asciiTheme="majorHAnsi" w:hAnsiTheme="majorHAnsi"/>
          <w:sz w:val="21"/>
          <w:szCs w:val="21"/>
        </w:rPr>
        <w:t>kulturę organizacyjną</w:t>
      </w:r>
      <w:r w:rsidR="00A26858">
        <w:rPr>
          <w:rFonts w:asciiTheme="majorHAnsi" w:hAnsiTheme="majorHAnsi"/>
          <w:sz w:val="21"/>
          <w:szCs w:val="21"/>
        </w:rPr>
        <w:t>,</w:t>
      </w:r>
      <w:r w:rsidRPr="00784A3D">
        <w:rPr>
          <w:rFonts w:asciiTheme="majorHAnsi" w:hAnsiTheme="majorHAnsi"/>
          <w:sz w:val="21"/>
          <w:szCs w:val="21"/>
        </w:rPr>
        <w:t xml:space="preserve"> sprzyjającą skutecznemu wdrożeniu innych inicjatyw ESG.</w:t>
      </w:r>
    </w:p>
    <w:p w14:paraId="53EBB97A" w14:textId="77777777" w:rsidR="009F5969" w:rsidRPr="00784A3D" w:rsidRDefault="009F5969" w:rsidP="00AE40F4">
      <w:pPr>
        <w:spacing w:line="276" w:lineRule="auto"/>
        <w:jc w:val="both"/>
        <w:rPr>
          <w:rFonts w:asciiTheme="majorHAnsi" w:hAnsiTheme="majorHAnsi"/>
          <w:sz w:val="21"/>
          <w:szCs w:val="21"/>
        </w:rPr>
      </w:pPr>
    </w:p>
    <w:p w14:paraId="3CA04E93" w14:textId="01F2C8F2" w:rsidR="00784A3D" w:rsidRDefault="00784A3D" w:rsidP="00AE40F4">
      <w:pPr>
        <w:spacing w:line="276" w:lineRule="auto"/>
        <w:jc w:val="both"/>
        <w:rPr>
          <w:rFonts w:asciiTheme="majorHAnsi" w:hAnsiTheme="majorHAnsi"/>
          <w:b/>
          <w:bCs/>
          <w:sz w:val="21"/>
          <w:szCs w:val="21"/>
        </w:rPr>
      </w:pPr>
      <w:r w:rsidRPr="009F5969">
        <w:rPr>
          <w:rFonts w:asciiTheme="majorHAnsi" w:hAnsiTheme="majorHAnsi"/>
          <w:b/>
          <w:bCs/>
          <w:sz w:val="21"/>
          <w:szCs w:val="21"/>
        </w:rPr>
        <w:t>Nina Oszczanowska, Uniwersytet Ekonomiczny we Wrocławiu</w:t>
      </w:r>
    </w:p>
    <w:p w14:paraId="07EC4800" w14:textId="77777777" w:rsidR="009F5969" w:rsidRPr="009F5969" w:rsidRDefault="009F5969" w:rsidP="00AE40F4">
      <w:pPr>
        <w:spacing w:line="276" w:lineRule="auto"/>
        <w:jc w:val="both"/>
        <w:rPr>
          <w:rFonts w:asciiTheme="majorHAnsi" w:hAnsiTheme="majorHAnsi"/>
          <w:b/>
          <w:bCs/>
          <w:sz w:val="21"/>
          <w:szCs w:val="21"/>
        </w:rPr>
      </w:pPr>
    </w:p>
    <w:p w14:paraId="6CF33AB0" w14:textId="33342668"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W ostatnich latach coraz większe znaczenie przypisuje się uwzględnianiu zrównoważonego rozwoju w prowadzeniu działalności przedsiębiorstw, szczególnie z branży odzieżowej i włókienniczej. Powszechna wiedza na temat ich negatywnego wpływu na środowisko oraz wątpliwych praktyk w obszarze społecznym potwierdza konieczność wprowadzania zasad zrównoważonego rozwoju do strategii biznesowych spółek.</w:t>
      </w:r>
    </w:p>
    <w:p w14:paraId="3A07190A" w14:textId="77777777" w:rsidR="009F5969" w:rsidRPr="00784A3D" w:rsidRDefault="009F5969" w:rsidP="00AE40F4">
      <w:pPr>
        <w:spacing w:line="276" w:lineRule="auto"/>
        <w:jc w:val="both"/>
        <w:rPr>
          <w:rFonts w:asciiTheme="majorHAnsi" w:hAnsiTheme="majorHAnsi"/>
          <w:sz w:val="21"/>
          <w:szCs w:val="21"/>
        </w:rPr>
      </w:pPr>
    </w:p>
    <w:p w14:paraId="2E7CB987" w14:textId="467E9A40"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Głównym celem pracy była ocena istotności wpływu działań w zakresie ESG na wyniki finansowe przedsiębiorstw z branży. Wykazano, że wysoki wynik ESG ma pozytywny wpływ na rentowność przedsiębiorstw, lecz negatywny na ich wartość rynkową. Rozdzielając ESG na komponenty wyniki były bardziej zróżnicowane, co potwierdza kompleksowość i wieloaspektowość badanego zagadnienia.</w:t>
      </w:r>
    </w:p>
    <w:p w14:paraId="7C41B01B" w14:textId="77777777" w:rsidR="009F5969" w:rsidRPr="00784A3D" w:rsidRDefault="009F5969" w:rsidP="00AE40F4">
      <w:pPr>
        <w:spacing w:line="276" w:lineRule="auto"/>
        <w:jc w:val="both"/>
        <w:rPr>
          <w:rFonts w:asciiTheme="majorHAnsi" w:hAnsiTheme="majorHAnsi"/>
          <w:sz w:val="21"/>
          <w:szCs w:val="21"/>
        </w:rPr>
      </w:pPr>
    </w:p>
    <w:p w14:paraId="01E62924" w14:textId="77777777" w:rsidR="00784A3D" w:rsidRDefault="00784A3D" w:rsidP="00AE40F4">
      <w:pPr>
        <w:spacing w:line="276" w:lineRule="auto"/>
        <w:jc w:val="both"/>
        <w:rPr>
          <w:rFonts w:asciiTheme="majorHAnsi" w:hAnsiTheme="majorHAnsi"/>
          <w:b/>
          <w:bCs/>
          <w:sz w:val="21"/>
          <w:szCs w:val="21"/>
        </w:rPr>
      </w:pPr>
      <w:r w:rsidRPr="009F5969">
        <w:rPr>
          <w:rFonts w:asciiTheme="majorHAnsi" w:hAnsiTheme="majorHAnsi"/>
          <w:b/>
          <w:bCs/>
          <w:sz w:val="21"/>
          <w:szCs w:val="21"/>
        </w:rPr>
        <w:t>Karolina Barańska, Szkoła Główna Handlowa w Warszawie</w:t>
      </w:r>
    </w:p>
    <w:p w14:paraId="53A72913" w14:textId="77777777" w:rsidR="009F5969" w:rsidRPr="009F5969" w:rsidRDefault="009F5969" w:rsidP="00AE40F4">
      <w:pPr>
        <w:spacing w:line="276" w:lineRule="auto"/>
        <w:jc w:val="both"/>
        <w:rPr>
          <w:rFonts w:asciiTheme="majorHAnsi" w:hAnsiTheme="majorHAnsi"/>
          <w:b/>
          <w:bCs/>
          <w:sz w:val="21"/>
          <w:szCs w:val="21"/>
        </w:rPr>
      </w:pPr>
    </w:p>
    <w:p w14:paraId="75C50D49" w14:textId="77777777"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Rosnąca świadomość społeczna powoduje presję ze strony interesariuszy na konsekwentne działania korporacji transnarodowych w zakresie przestrzegania i promowania praw człowieka.</w:t>
      </w:r>
    </w:p>
    <w:p w14:paraId="75EC41BD" w14:textId="77777777" w:rsidR="009F5969" w:rsidRPr="00784A3D" w:rsidRDefault="009F5969" w:rsidP="00AE40F4">
      <w:pPr>
        <w:spacing w:line="276" w:lineRule="auto"/>
        <w:jc w:val="both"/>
        <w:rPr>
          <w:rFonts w:asciiTheme="majorHAnsi" w:hAnsiTheme="majorHAnsi"/>
          <w:sz w:val="21"/>
          <w:szCs w:val="21"/>
        </w:rPr>
      </w:pPr>
    </w:p>
    <w:p w14:paraId="239BA71B" w14:textId="0CF8E67E" w:rsidR="00784A3D" w:rsidRDefault="00784A3D" w:rsidP="00AE40F4">
      <w:pPr>
        <w:spacing w:line="276" w:lineRule="auto"/>
        <w:jc w:val="both"/>
        <w:rPr>
          <w:rFonts w:asciiTheme="majorHAnsi" w:hAnsiTheme="majorHAnsi"/>
          <w:sz w:val="21"/>
          <w:szCs w:val="21"/>
        </w:rPr>
      </w:pPr>
      <w:r w:rsidRPr="00784A3D">
        <w:rPr>
          <w:rFonts w:asciiTheme="majorHAnsi" w:hAnsiTheme="majorHAnsi"/>
          <w:sz w:val="21"/>
          <w:szCs w:val="21"/>
        </w:rPr>
        <w:t xml:space="preserve">Jednakże złożoność i utrudnione monitorowanie łańcucha dostaw, niedostateczna transparentność </w:t>
      </w:r>
      <w:r w:rsidR="00641D58">
        <w:rPr>
          <w:rFonts w:asciiTheme="majorHAnsi" w:hAnsiTheme="majorHAnsi"/>
          <w:sz w:val="21"/>
          <w:szCs w:val="21"/>
        </w:rPr>
        <w:br/>
      </w:r>
      <w:r w:rsidRPr="00784A3D">
        <w:rPr>
          <w:rFonts w:asciiTheme="majorHAnsi" w:hAnsiTheme="majorHAnsi"/>
          <w:sz w:val="21"/>
          <w:szCs w:val="21"/>
        </w:rPr>
        <w:t xml:space="preserve">i rozbieżności w raportowaniu, brak harmonizacji legislacyjnej, ubóstwo, korupcja oraz słabość systemów prawnych negatywnie wpływają na wdrażanie skutecznych mechanizmów ochrony </w:t>
      </w:r>
      <w:r w:rsidR="00641D58">
        <w:rPr>
          <w:rFonts w:asciiTheme="majorHAnsi" w:hAnsiTheme="majorHAnsi"/>
          <w:sz w:val="21"/>
          <w:szCs w:val="21"/>
        </w:rPr>
        <w:br/>
      </w:r>
      <w:r w:rsidRPr="00784A3D">
        <w:rPr>
          <w:rFonts w:asciiTheme="majorHAnsi" w:hAnsiTheme="majorHAnsi"/>
          <w:sz w:val="21"/>
          <w:szCs w:val="21"/>
        </w:rPr>
        <w:t>i promocji fundamentalnych praw.</w:t>
      </w:r>
    </w:p>
    <w:p w14:paraId="1D90BAC2" w14:textId="77777777" w:rsidR="009F5969" w:rsidRPr="00784A3D" w:rsidRDefault="009F5969" w:rsidP="00AE40F4">
      <w:pPr>
        <w:spacing w:line="276" w:lineRule="auto"/>
        <w:jc w:val="both"/>
        <w:rPr>
          <w:rFonts w:asciiTheme="majorHAnsi" w:hAnsiTheme="majorHAnsi"/>
          <w:sz w:val="21"/>
          <w:szCs w:val="21"/>
        </w:rPr>
      </w:pPr>
    </w:p>
    <w:p w14:paraId="7397C654" w14:textId="044209CA" w:rsidR="00EB7181" w:rsidRPr="00D5014B" w:rsidRDefault="00784A3D" w:rsidP="00AE40F4">
      <w:pPr>
        <w:spacing w:line="276" w:lineRule="auto"/>
        <w:jc w:val="both"/>
        <w:rPr>
          <w:rFonts w:asciiTheme="majorHAnsi" w:hAnsiTheme="majorHAnsi" w:cstheme="minorHAnsi"/>
          <w:iCs/>
          <w:color w:val="auto"/>
          <w:spacing w:val="-2"/>
          <w:sz w:val="21"/>
          <w:szCs w:val="21"/>
        </w:rPr>
      </w:pPr>
      <w:r w:rsidRPr="00784A3D">
        <w:rPr>
          <w:rFonts w:asciiTheme="majorHAnsi" w:hAnsiTheme="majorHAnsi"/>
          <w:sz w:val="21"/>
          <w:szCs w:val="21"/>
        </w:rPr>
        <w:t>W celu wyznaczania rozwiązań należy identyfikować najważniejsze obszary naruszeń w działalności KTN, sposób ich raportowania, analizować wdrażane mechanizmy oraz ich skuteczność, a także uspójniać legislację międzynarodową w gospodarkach kapitalistycznych, chroniąc najbardziej narażone regiony.</w:t>
      </w:r>
    </w:p>
    <w:p w14:paraId="1AD0A121" w14:textId="77777777" w:rsidR="00757C9C" w:rsidRPr="00D5014B" w:rsidRDefault="00757C9C" w:rsidP="00AE40F4">
      <w:pPr>
        <w:spacing w:line="276" w:lineRule="auto"/>
        <w:jc w:val="both"/>
        <w:rPr>
          <w:rFonts w:asciiTheme="majorHAnsi" w:hAnsiTheme="majorHAnsi"/>
          <w:iCs/>
          <w:color w:val="auto"/>
          <w:spacing w:val="-2"/>
          <w:sz w:val="21"/>
          <w:szCs w:val="21"/>
        </w:rPr>
      </w:pPr>
    </w:p>
    <w:p w14:paraId="1A956437" w14:textId="6F700623" w:rsidR="00B0063E" w:rsidRPr="00EB7181" w:rsidRDefault="00B0063E" w:rsidP="00AE40F4">
      <w:pPr>
        <w:jc w:val="both"/>
        <w:rPr>
          <w:rFonts w:asciiTheme="majorHAnsi" w:hAnsiTheme="majorHAnsi" w:cstheme="minorHAnsi"/>
          <w:b/>
          <w:bCs/>
        </w:rPr>
      </w:pPr>
      <w:bookmarkStart w:id="0" w:name="_Hlk120263354"/>
      <w:r w:rsidRPr="00EB7181">
        <w:rPr>
          <w:rFonts w:asciiTheme="majorHAnsi" w:hAnsiTheme="majorHAnsi" w:cstheme="minorHAnsi"/>
          <w:b/>
          <w:bCs/>
        </w:rPr>
        <w:lastRenderedPageBreak/>
        <w:t>***</w:t>
      </w:r>
    </w:p>
    <w:p w14:paraId="70324CA6" w14:textId="77777777" w:rsidR="00B0063E" w:rsidRPr="007A37EA" w:rsidRDefault="00B0063E" w:rsidP="00AE40F4">
      <w:pPr>
        <w:jc w:val="both"/>
        <w:rPr>
          <w:rFonts w:asciiTheme="majorHAnsi" w:hAnsiTheme="majorHAnsi" w:cstheme="minorHAnsi"/>
          <w:sz w:val="22"/>
          <w:szCs w:val="22"/>
        </w:rPr>
      </w:pPr>
    </w:p>
    <w:p w14:paraId="178FBC27" w14:textId="345092F5" w:rsidR="00AC534E" w:rsidRDefault="00B0063E" w:rsidP="00AE40F4">
      <w:pPr>
        <w:spacing w:line="276" w:lineRule="auto"/>
        <w:jc w:val="both"/>
        <w:rPr>
          <w:rFonts w:asciiTheme="majorHAnsi" w:hAnsiTheme="majorHAnsi"/>
        </w:rPr>
      </w:pPr>
      <w:r w:rsidRPr="00836321">
        <w:rPr>
          <w:rFonts w:asciiTheme="majorHAnsi" w:hAnsiTheme="majorHAnsi"/>
          <w:b/>
          <w:bCs/>
        </w:rPr>
        <w:t>Związek Przedsiębiorstw Finansowych w Polsce</w:t>
      </w:r>
      <w:r w:rsidR="00AC534E">
        <w:rPr>
          <w:rFonts w:asciiTheme="majorHAnsi" w:hAnsiTheme="majorHAnsi"/>
        </w:rPr>
        <w:t xml:space="preserve"> to organizacja pracodawców w branży finansowej. </w:t>
      </w:r>
      <w:r w:rsidR="00454AB4">
        <w:rPr>
          <w:rFonts w:asciiTheme="majorHAnsi" w:hAnsiTheme="majorHAnsi"/>
        </w:rPr>
        <w:br/>
      </w:r>
      <w:r w:rsidR="00AC534E">
        <w:rPr>
          <w:rFonts w:asciiTheme="majorHAnsi" w:hAnsiTheme="majorHAnsi"/>
        </w:rPr>
        <w:t xml:space="preserve">W skład ZPF wchodzi obecnie </w:t>
      </w:r>
      <w:r w:rsidR="00454AB4">
        <w:rPr>
          <w:rFonts w:asciiTheme="majorHAnsi" w:hAnsiTheme="majorHAnsi"/>
        </w:rPr>
        <w:t>blisko</w:t>
      </w:r>
      <w:r w:rsidR="00AC534E">
        <w:rPr>
          <w:rFonts w:asciiTheme="majorHAnsi" w:hAnsiTheme="majorHAnsi"/>
        </w:rPr>
        <w:t xml:space="preserve"> 100 podmiotów reprezentujących najważniejsze sektory rynku</w:t>
      </w:r>
      <w:r w:rsidR="00836321">
        <w:rPr>
          <w:rFonts w:asciiTheme="majorHAnsi" w:hAnsiTheme="majorHAnsi"/>
        </w:rPr>
        <w:t>. To m.in.</w:t>
      </w:r>
      <w:r w:rsidR="00AC534E">
        <w:rPr>
          <w:rFonts w:asciiTheme="majorHAnsi" w:hAnsiTheme="majorHAnsi"/>
        </w:rPr>
        <w:t xml:space="preserve"> banki, </w:t>
      </w:r>
      <w:r w:rsidR="00836321">
        <w:rPr>
          <w:rFonts w:asciiTheme="majorHAnsi" w:hAnsiTheme="majorHAnsi"/>
        </w:rPr>
        <w:t xml:space="preserve">ubezpieczyciele, </w:t>
      </w:r>
      <w:r w:rsidR="00AC534E">
        <w:rPr>
          <w:rFonts w:asciiTheme="majorHAnsi" w:hAnsiTheme="majorHAnsi"/>
        </w:rPr>
        <w:t xml:space="preserve">instytucje pożyczkowe, </w:t>
      </w:r>
      <w:r w:rsidR="00836321">
        <w:rPr>
          <w:rFonts w:asciiTheme="majorHAnsi" w:hAnsiTheme="majorHAnsi"/>
        </w:rPr>
        <w:t xml:space="preserve">biura informacji gospodarczej, </w:t>
      </w:r>
      <w:r w:rsidR="00AC534E">
        <w:rPr>
          <w:rFonts w:asciiTheme="majorHAnsi" w:hAnsiTheme="majorHAnsi"/>
        </w:rPr>
        <w:t xml:space="preserve">pośrednicy finansowi, podmioty </w:t>
      </w:r>
      <w:r w:rsidR="00836321">
        <w:rPr>
          <w:rFonts w:asciiTheme="majorHAnsi" w:hAnsiTheme="majorHAnsi"/>
        </w:rPr>
        <w:t>zarządzające wierzytelnościami, organizatorzy crowdfundingu udziałowego.</w:t>
      </w:r>
    </w:p>
    <w:p w14:paraId="35047602" w14:textId="77777777" w:rsidR="00836321" w:rsidRDefault="00836321" w:rsidP="00AE40F4">
      <w:pPr>
        <w:spacing w:line="276" w:lineRule="auto"/>
        <w:jc w:val="both"/>
        <w:rPr>
          <w:rFonts w:asciiTheme="majorHAnsi" w:hAnsiTheme="majorHAnsi"/>
        </w:rPr>
      </w:pPr>
    </w:p>
    <w:p w14:paraId="5D2CB8ED" w14:textId="34546602" w:rsidR="00836321" w:rsidRDefault="00B0063E" w:rsidP="00AE40F4">
      <w:pPr>
        <w:spacing w:line="276" w:lineRule="auto"/>
        <w:jc w:val="both"/>
        <w:rPr>
          <w:rFonts w:asciiTheme="majorHAnsi" w:hAnsiTheme="majorHAnsi"/>
        </w:rPr>
      </w:pPr>
      <w:r w:rsidRPr="007A37EA">
        <w:rPr>
          <w:rFonts w:asciiTheme="majorHAnsi" w:hAnsiTheme="majorHAnsi"/>
        </w:rPr>
        <w:t xml:space="preserve">Od ponad 20 lat </w:t>
      </w:r>
      <w:r w:rsidR="00836321">
        <w:rPr>
          <w:rFonts w:asciiTheme="majorHAnsi" w:hAnsiTheme="majorHAnsi"/>
        </w:rPr>
        <w:t xml:space="preserve">ZPF </w:t>
      </w:r>
      <w:r w:rsidRPr="007A37EA">
        <w:rPr>
          <w:rFonts w:asciiTheme="majorHAnsi" w:hAnsiTheme="majorHAnsi"/>
        </w:rPr>
        <w:t>działa na rzecz rozwoju rynku finansowego w Polsce i podnoszenia standardów etycznych w branży. ZPF występuje aktywnie jako partner społeczny w </w:t>
      </w:r>
      <w:r w:rsidR="00836321">
        <w:rPr>
          <w:rFonts w:asciiTheme="majorHAnsi" w:hAnsiTheme="majorHAnsi"/>
        </w:rPr>
        <w:t xml:space="preserve">polskich i unijnych </w:t>
      </w:r>
      <w:r w:rsidRPr="007A37EA">
        <w:rPr>
          <w:rFonts w:asciiTheme="majorHAnsi" w:hAnsiTheme="majorHAnsi"/>
        </w:rPr>
        <w:t>procesach legislacyjnych</w:t>
      </w:r>
      <w:r w:rsidR="00836321">
        <w:rPr>
          <w:rFonts w:asciiTheme="majorHAnsi" w:hAnsiTheme="majorHAnsi"/>
        </w:rPr>
        <w:t xml:space="preserve">. ZPF należy do </w:t>
      </w:r>
      <w:r w:rsidRPr="007A37EA">
        <w:rPr>
          <w:rFonts w:asciiTheme="majorHAnsi" w:hAnsiTheme="majorHAnsi"/>
        </w:rPr>
        <w:t>Rady Rozwoju Rynku Finansowego, powołanej przez Ministra Finansów Rzeczypospolitej Polskiej, a także reprezentuje polskie instytucje finansowe w UE</w:t>
      </w:r>
      <w:r w:rsidR="005E17FE">
        <w:rPr>
          <w:rFonts w:asciiTheme="majorHAnsi" w:hAnsiTheme="majorHAnsi"/>
        </w:rPr>
        <w:t>.</w:t>
      </w:r>
    </w:p>
    <w:p w14:paraId="1E3461F9" w14:textId="77777777" w:rsidR="00836321" w:rsidRDefault="00836321" w:rsidP="00AE40F4">
      <w:pPr>
        <w:spacing w:line="276" w:lineRule="auto"/>
        <w:jc w:val="both"/>
        <w:rPr>
          <w:rFonts w:asciiTheme="majorHAnsi" w:hAnsiTheme="majorHAnsi"/>
        </w:rPr>
      </w:pPr>
    </w:p>
    <w:p w14:paraId="03704D08" w14:textId="122296CD" w:rsidR="005E17FE" w:rsidRDefault="00B0063E" w:rsidP="00AE40F4">
      <w:pPr>
        <w:spacing w:line="276" w:lineRule="auto"/>
        <w:jc w:val="both"/>
        <w:rPr>
          <w:rFonts w:asciiTheme="majorHAnsi" w:hAnsiTheme="majorHAnsi"/>
        </w:rPr>
      </w:pPr>
      <w:r w:rsidRPr="007A37EA">
        <w:rPr>
          <w:rFonts w:asciiTheme="majorHAnsi" w:hAnsiTheme="majorHAnsi"/>
        </w:rPr>
        <w:t>ZPF ma w swoim dorobku badawczym kilkaset raportów branżowych</w:t>
      </w:r>
      <w:r w:rsidR="00836321">
        <w:rPr>
          <w:rFonts w:asciiTheme="majorHAnsi" w:hAnsiTheme="majorHAnsi"/>
        </w:rPr>
        <w:t>.</w:t>
      </w:r>
      <w:r w:rsidRPr="007A37EA">
        <w:rPr>
          <w:rFonts w:asciiTheme="majorHAnsi" w:hAnsiTheme="majorHAnsi"/>
        </w:rPr>
        <w:t xml:space="preserve"> </w:t>
      </w:r>
      <w:r w:rsidR="00836321">
        <w:rPr>
          <w:rFonts w:asciiTheme="majorHAnsi" w:hAnsiTheme="majorHAnsi"/>
        </w:rPr>
        <w:t xml:space="preserve">Organizuje kongresy, szkolenia </w:t>
      </w:r>
      <w:r w:rsidR="00454AB4">
        <w:rPr>
          <w:rFonts w:asciiTheme="majorHAnsi" w:hAnsiTheme="majorHAnsi"/>
        </w:rPr>
        <w:br/>
      </w:r>
      <w:r w:rsidR="00836321">
        <w:rPr>
          <w:rFonts w:asciiTheme="majorHAnsi" w:hAnsiTheme="majorHAnsi"/>
        </w:rPr>
        <w:t xml:space="preserve">i wiele innych projektów dla przedstawicieli </w:t>
      </w:r>
      <w:r w:rsidRPr="007A37EA">
        <w:rPr>
          <w:rFonts w:asciiTheme="majorHAnsi" w:hAnsiTheme="majorHAnsi"/>
        </w:rPr>
        <w:t>branży finansowej.</w:t>
      </w:r>
    </w:p>
    <w:p w14:paraId="047EBF56" w14:textId="77777777" w:rsidR="005E17FE" w:rsidRDefault="005E17FE" w:rsidP="00AE40F4">
      <w:pPr>
        <w:spacing w:line="276" w:lineRule="auto"/>
        <w:jc w:val="both"/>
        <w:rPr>
          <w:rFonts w:asciiTheme="majorHAnsi" w:hAnsiTheme="majorHAnsi"/>
        </w:rPr>
      </w:pPr>
    </w:p>
    <w:p w14:paraId="1976449A" w14:textId="53842170" w:rsidR="005E17FE" w:rsidRDefault="005E17FE" w:rsidP="00AE40F4">
      <w:pPr>
        <w:spacing w:line="276" w:lineRule="auto"/>
        <w:jc w:val="both"/>
        <w:rPr>
          <w:rFonts w:asciiTheme="majorHAnsi" w:hAnsiTheme="majorHAnsi"/>
        </w:rPr>
      </w:pPr>
      <w:r>
        <w:rPr>
          <w:rFonts w:asciiTheme="majorHAnsi" w:hAnsiTheme="majorHAnsi"/>
        </w:rPr>
        <w:t xml:space="preserve">Prezesem ZPF jest Marcin Czugan, radca prawny. </w:t>
      </w:r>
      <w:r w:rsidRPr="005E17FE">
        <w:rPr>
          <w:rFonts w:asciiTheme="majorHAnsi" w:hAnsiTheme="majorHAnsi"/>
        </w:rPr>
        <w:t xml:space="preserve">W latach 2015-2017 </w:t>
      </w:r>
      <w:r>
        <w:rPr>
          <w:rFonts w:asciiTheme="majorHAnsi" w:hAnsiTheme="majorHAnsi"/>
        </w:rPr>
        <w:t xml:space="preserve">przewodniczył Komitetowi </w:t>
      </w:r>
      <w:r w:rsidRPr="005E17FE">
        <w:rPr>
          <w:rFonts w:asciiTheme="majorHAnsi" w:hAnsiTheme="majorHAnsi"/>
        </w:rPr>
        <w:t>Prawno-Polityczne</w:t>
      </w:r>
      <w:r>
        <w:rPr>
          <w:rFonts w:asciiTheme="majorHAnsi" w:hAnsiTheme="majorHAnsi"/>
        </w:rPr>
        <w:t xml:space="preserve">mu </w:t>
      </w:r>
      <w:r w:rsidRPr="005E17FE">
        <w:rPr>
          <w:rFonts w:asciiTheme="majorHAnsi" w:hAnsiTheme="majorHAnsi"/>
        </w:rPr>
        <w:t>EUROFINAS</w:t>
      </w:r>
      <w:r>
        <w:rPr>
          <w:rFonts w:asciiTheme="majorHAnsi" w:hAnsiTheme="majorHAnsi"/>
        </w:rPr>
        <w:t xml:space="preserve"> (</w:t>
      </w:r>
      <w:r w:rsidRPr="007A37EA">
        <w:rPr>
          <w:rFonts w:asciiTheme="majorHAnsi" w:hAnsiTheme="majorHAnsi"/>
        </w:rPr>
        <w:t>European Federation of Finance House Associations</w:t>
      </w:r>
      <w:r>
        <w:rPr>
          <w:rFonts w:asciiTheme="majorHAnsi" w:hAnsiTheme="majorHAnsi"/>
        </w:rPr>
        <w:t>) w</w:t>
      </w:r>
      <w:r w:rsidRPr="005E17FE">
        <w:rPr>
          <w:rFonts w:asciiTheme="majorHAnsi" w:hAnsiTheme="majorHAnsi"/>
        </w:rPr>
        <w:t xml:space="preserve"> Brukseli</w:t>
      </w:r>
      <w:r w:rsidR="00BE1092">
        <w:rPr>
          <w:rFonts w:asciiTheme="majorHAnsi" w:hAnsiTheme="majorHAnsi"/>
        </w:rPr>
        <w:t xml:space="preserve">, </w:t>
      </w:r>
      <w:r w:rsidR="00BE1092" w:rsidRPr="00BE1092">
        <w:rPr>
          <w:rFonts w:asciiTheme="majorHAnsi" w:hAnsiTheme="majorHAnsi"/>
        </w:rPr>
        <w:t>największej organizacji zrzeszającej kredytodawców kredytu konsumenckiego w Europie</w:t>
      </w:r>
      <w:r>
        <w:rPr>
          <w:rFonts w:asciiTheme="majorHAnsi" w:hAnsiTheme="majorHAnsi"/>
        </w:rPr>
        <w:t>. Obecnie wchodzi również w skład</w:t>
      </w:r>
      <w:r w:rsidR="00BE1092">
        <w:rPr>
          <w:rFonts w:asciiTheme="majorHAnsi" w:hAnsiTheme="majorHAnsi"/>
        </w:rPr>
        <w:t xml:space="preserve"> jej</w:t>
      </w:r>
      <w:r>
        <w:rPr>
          <w:rFonts w:asciiTheme="majorHAnsi" w:hAnsiTheme="majorHAnsi"/>
        </w:rPr>
        <w:t xml:space="preserve"> zarządu</w:t>
      </w:r>
      <w:r w:rsidRPr="005E17FE">
        <w:rPr>
          <w:rFonts w:asciiTheme="majorHAnsi" w:hAnsiTheme="majorHAnsi"/>
        </w:rPr>
        <w:t>.</w:t>
      </w:r>
    </w:p>
    <w:p w14:paraId="5EBA7AB9" w14:textId="77777777" w:rsidR="00B0063E" w:rsidRDefault="00B0063E" w:rsidP="00AE40F4">
      <w:pPr>
        <w:jc w:val="both"/>
        <w:rPr>
          <w:rFonts w:asciiTheme="majorHAnsi" w:hAnsiTheme="majorHAnsi"/>
        </w:rPr>
      </w:pPr>
    </w:p>
    <w:p w14:paraId="3302F0E3" w14:textId="77777777" w:rsidR="00B0063E" w:rsidRPr="007A37EA" w:rsidRDefault="00B0063E" w:rsidP="00AE40F4">
      <w:pPr>
        <w:jc w:val="both"/>
        <w:rPr>
          <w:rFonts w:asciiTheme="majorHAnsi" w:hAnsiTheme="majorHAnsi"/>
          <w:b/>
          <w:color w:val="000090"/>
          <w:sz w:val="16"/>
          <w:szCs w:val="18"/>
        </w:rPr>
      </w:pPr>
      <w:r w:rsidRPr="007A37EA">
        <w:rPr>
          <w:rFonts w:asciiTheme="majorHAnsi" w:hAnsiTheme="majorHAnsi"/>
          <w:noProof/>
          <w:lang w:val="en-US"/>
        </w:rPr>
        <w:drawing>
          <wp:anchor distT="0" distB="0" distL="114300" distR="114300" simplePos="0" relativeHeight="251659264" behindDoc="0" locked="0" layoutInCell="1" allowOverlap="1" wp14:anchorId="39101251" wp14:editId="389B914E">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12E0119B" w14:textId="77777777" w:rsidR="00B0063E" w:rsidRPr="00DE754A" w:rsidRDefault="00641D58" w:rsidP="00AE40F4">
      <w:pPr>
        <w:jc w:val="both"/>
        <w:rPr>
          <w:rFonts w:asciiTheme="majorHAnsi" w:hAnsiTheme="majorHAnsi" w:cstheme="minorHAnsi"/>
          <w:b/>
          <w:bCs/>
          <w:sz w:val="24"/>
          <w:szCs w:val="24"/>
        </w:rPr>
      </w:pPr>
      <w:hyperlink r:id="rId13" w:history="1">
        <w:r w:rsidR="00B0063E" w:rsidRPr="007A37EA">
          <w:rPr>
            <w:rStyle w:val="Hipercze"/>
            <w:rFonts w:asciiTheme="majorHAnsi" w:hAnsiTheme="majorHAnsi"/>
            <w:sz w:val="16"/>
            <w:szCs w:val="18"/>
          </w:rPr>
          <w:t>http://www.linkedin.com/company/zpf</w:t>
        </w:r>
      </w:hyperlink>
      <w:bookmarkEnd w:id="0"/>
    </w:p>
    <w:p w14:paraId="47684A96" w14:textId="77777777" w:rsidR="00757C9C" w:rsidRPr="00D5014B" w:rsidRDefault="00757C9C" w:rsidP="00AE40F4">
      <w:pPr>
        <w:spacing w:line="276" w:lineRule="auto"/>
        <w:jc w:val="both"/>
        <w:rPr>
          <w:rFonts w:asciiTheme="majorHAnsi" w:hAnsiTheme="majorHAnsi"/>
          <w:iCs/>
          <w:color w:val="auto"/>
          <w:spacing w:val="-2"/>
          <w:sz w:val="21"/>
          <w:szCs w:val="21"/>
        </w:rPr>
      </w:pPr>
    </w:p>
    <w:p w14:paraId="04FA6CD8" w14:textId="77777777" w:rsidR="004F24EF" w:rsidRPr="00D5014B" w:rsidRDefault="004F24EF" w:rsidP="00AE40F4">
      <w:pPr>
        <w:spacing w:line="276" w:lineRule="auto"/>
        <w:jc w:val="both"/>
        <w:rPr>
          <w:rFonts w:asciiTheme="majorHAnsi" w:hAnsiTheme="majorHAnsi" w:cs="Calibri"/>
          <w:b/>
          <w:bCs/>
          <w:iCs/>
          <w:color w:val="auto"/>
          <w:spacing w:val="-2"/>
          <w:sz w:val="21"/>
          <w:szCs w:val="21"/>
        </w:rPr>
      </w:pPr>
    </w:p>
    <w:sectPr w:rsidR="004F24EF" w:rsidRPr="00D5014B" w:rsidSect="001339DD">
      <w:headerReference w:type="default" r:id="rId14"/>
      <w:footerReference w:type="default" r:id="rId15"/>
      <w:type w:val="continuous"/>
      <w:pgSz w:w="11906" w:h="16838"/>
      <w:pgMar w:top="184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CE96" w14:textId="77777777" w:rsidR="007B08D1" w:rsidRDefault="007B08D1">
      <w:r>
        <w:separator/>
      </w:r>
    </w:p>
    <w:p w14:paraId="06DC1BCD" w14:textId="77777777" w:rsidR="007B08D1" w:rsidRDefault="007B08D1"/>
  </w:endnote>
  <w:endnote w:type="continuationSeparator" w:id="0">
    <w:p w14:paraId="71014BD2" w14:textId="77777777" w:rsidR="007B08D1" w:rsidRDefault="007B08D1">
      <w:r>
        <w:continuationSeparator/>
      </w:r>
    </w:p>
    <w:p w14:paraId="59C6AFEC" w14:textId="77777777" w:rsidR="007B08D1" w:rsidRDefault="007B0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2D54CE81" w14:textId="0328EC51" w:rsidR="000335EB" w:rsidRPr="001339DD" w:rsidRDefault="00D5014B" w:rsidP="00D5014B">
            <w:pPr>
              <w:pStyle w:val="Stopka"/>
              <w:jc w:val="right"/>
              <w:rPr>
                <w:rFonts w:asciiTheme="majorHAnsi" w:hAnsiTheme="majorHAnsi"/>
                <w:sz w:val="18"/>
                <w:szCs w:val="18"/>
              </w:rPr>
            </w:pPr>
            <w:r w:rsidRPr="001339DD">
              <w:rPr>
                <w:rFonts w:asciiTheme="majorHAnsi" w:hAnsiTheme="majorHAnsi"/>
                <w:noProof/>
                <w:sz w:val="18"/>
                <w:szCs w:val="18"/>
              </w:rPr>
              <w:drawing>
                <wp:anchor distT="0" distB="0" distL="114300" distR="114300" simplePos="0" relativeHeight="251658240" behindDoc="0" locked="0" layoutInCell="1" allowOverlap="1" wp14:anchorId="2FE5F970" wp14:editId="249F0253">
                  <wp:simplePos x="0" y="0"/>
                  <wp:positionH relativeFrom="column">
                    <wp:posOffset>-900430</wp:posOffset>
                  </wp:positionH>
                  <wp:positionV relativeFrom="paragraph">
                    <wp:posOffset>-178435</wp:posOffset>
                  </wp:positionV>
                  <wp:extent cx="5732145" cy="748030"/>
                  <wp:effectExtent l="0" t="0" r="0" b="0"/>
                  <wp:wrapNone/>
                  <wp:docPr id="10" name="Obraz 10"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9DD">
              <w:rPr>
                <w:rFonts w:asciiTheme="majorHAnsi" w:hAnsiTheme="majorHAnsi"/>
                <w:sz w:val="18"/>
                <w:szCs w:val="18"/>
              </w:rPr>
              <w:t xml:space="preserve">Strona </w:t>
            </w:r>
            <w:r w:rsidRPr="001339DD">
              <w:rPr>
                <w:rFonts w:asciiTheme="majorHAnsi" w:hAnsiTheme="majorHAnsi"/>
                <w:sz w:val="18"/>
                <w:szCs w:val="18"/>
              </w:rPr>
              <w:fldChar w:fldCharType="begin"/>
            </w:r>
            <w:r w:rsidRPr="001339DD">
              <w:rPr>
                <w:rFonts w:asciiTheme="majorHAnsi" w:hAnsiTheme="majorHAnsi"/>
                <w:sz w:val="18"/>
                <w:szCs w:val="18"/>
              </w:rPr>
              <w:instrText>PAGE</w:instrText>
            </w:r>
            <w:r w:rsidRPr="001339DD">
              <w:rPr>
                <w:rFonts w:asciiTheme="majorHAnsi" w:hAnsiTheme="majorHAnsi"/>
                <w:sz w:val="18"/>
                <w:szCs w:val="18"/>
              </w:rPr>
              <w:fldChar w:fldCharType="separate"/>
            </w:r>
            <w:r w:rsidR="00412E53" w:rsidRPr="001339DD">
              <w:rPr>
                <w:rFonts w:asciiTheme="majorHAnsi" w:hAnsiTheme="majorHAnsi"/>
                <w:noProof/>
                <w:sz w:val="18"/>
                <w:szCs w:val="18"/>
              </w:rPr>
              <w:t>3</w:t>
            </w:r>
            <w:r w:rsidRPr="001339DD">
              <w:rPr>
                <w:rFonts w:asciiTheme="majorHAnsi" w:hAnsiTheme="majorHAnsi"/>
                <w:sz w:val="18"/>
                <w:szCs w:val="18"/>
              </w:rPr>
              <w:fldChar w:fldCharType="end"/>
            </w:r>
            <w:r w:rsidRPr="001339DD">
              <w:rPr>
                <w:rFonts w:asciiTheme="majorHAnsi" w:hAnsiTheme="majorHAnsi"/>
                <w:sz w:val="18"/>
                <w:szCs w:val="18"/>
              </w:rPr>
              <w:t xml:space="preserve"> z </w:t>
            </w:r>
            <w:r w:rsidRPr="001339DD">
              <w:rPr>
                <w:rFonts w:asciiTheme="majorHAnsi" w:hAnsiTheme="majorHAnsi"/>
                <w:sz w:val="18"/>
                <w:szCs w:val="18"/>
              </w:rPr>
              <w:fldChar w:fldCharType="begin"/>
            </w:r>
            <w:r w:rsidRPr="001339DD">
              <w:rPr>
                <w:rFonts w:asciiTheme="majorHAnsi" w:hAnsiTheme="majorHAnsi"/>
                <w:sz w:val="18"/>
                <w:szCs w:val="18"/>
              </w:rPr>
              <w:instrText>NUMPAGES</w:instrText>
            </w:r>
            <w:r w:rsidRPr="001339DD">
              <w:rPr>
                <w:rFonts w:asciiTheme="majorHAnsi" w:hAnsiTheme="majorHAnsi"/>
                <w:sz w:val="18"/>
                <w:szCs w:val="18"/>
              </w:rPr>
              <w:fldChar w:fldCharType="separate"/>
            </w:r>
            <w:r w:rsidR="00412E53" w:rsidRPr="001339DD">
              <w:rPr>
                <w:rFonts w:asciiTheme="majorHAnsi" w:hAnsiTheme="majorHAnsi"/>
                <w:noProof/>
                <w:sz w:val="18"/>
                <w:szCs w:val="18"/>
              </w:rPr>
              <w:t>3</w:t>
            </w:r>
            <w:r w:rsidRPr="001339DD">
              <w:rPr>
                <w:rFonts w:asciiTheme="majorHAnsi" w:hAnsiTheme="maj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0DB8" w14:textId="77777777" w:rsidR="007B08D1" w:rsidRDefault="007B08D1">
      <w:r>
        <w:separator/>
      </w:r>
    </w:p>
    <w:p w14:paraId="35182370" w14:textId="77777777" w:rsidR="007B08D1" w:rsidRDefault="007B08D1"/>
  </w:footnote>
  <w:footnote w:type="continuationSeparator" w:id="0">
    <w:p w14:paraId="75ECED8E" w14:textId="77777777" w:rsidR="007B08D1" w:rsidRDefault="007B08D1">
      <w:r>
        <w:continuationSeparator/>
      </w:r>
    </w:p>
    <w:p w14:paraId="1D624A03" w14:textId="77777777" w:rsidR="007B08D1" w:rsidRDefault="007B0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1349" w14:textId="2EE92BC6" w:rsidR="004F24EF" w:rsidRPr="00D5014B" w:rsidRDefault="00D5014B" w:rsidP="00D5014B">
    <w:pPr>
      <w:pStyle w:val="Nagwek"/>
    </w:pPr>
    <w:r w:rsidRPr="00CC6F72">
      <w:rPr>
        <w:rFonts w:asciiTheme="minorHAnsi" w:hAnsiTheme="minorHAnsi"/>
        <w:noProof/>
        <w:color w:val="1C2442"/>
      </w:rPr>
      <w:drawing>
        <wp:inline distT="0" distB="0" distL="0" distR="0" wp14:anchorId="09768818" wp14:editId="68BD648F">
          <wp:extent cx="1963973" cy="461729"/>
          <wp:effectExtent l="0" t="0" r="0" b="0"/>
          <wp:docPr id="9" name="Obraz 9"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0"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1"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9"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593531">
    <w:abstractNumId w:val="26"/>
  </w:num>
  <w:num w:numId="2" w16cid:durableId="26151447">
    <w:abstractNumId w:val="6"/>
  </w:num>
  <w:num w:numId="3" w16cid:durableId="2091195825">
    <w:abstractNumId w:val="3"/>
  </w:num>
  <w:num w:numId="4" w16cid:durableId="168375630">
    <w:abstractNumId w:val="4"/>
  </w:num>
  <w:num w:numId="5" w16cid:durableId="1304894537">
    <w:abstractNumId w:val="11"/>
  </w:num>
  <w:num w:numId="6" w16cid:durableId="598292792">
    <w:abstractNumId w:val="14"/>
  </w:num>
  <w:num w:numId="7" w16cid:durableId="1972049076">
    <w:abstractNumId w:val="1"/>
  </w:num>
  <w:num w:numId="8" w16cid:durableId="977028122">
    <w:abstractNumId w:val="8"/>
  </w:num>
  <w:num w:numId="9" w16cid:durableId="1994217558">
    <w:abstractNumId w:val="7"/>
  </w:num>
  <w:num w:numId="10" w16cid:durableId="501895109">
    <w:abstractNumId w:val="21"/>
  </w:num>
  <w:num w:numId="11" w16cid:durableId="482158256">
    <w:abstractNumId w:val="10"/>
  </w:num>
  <w:num w:numId="12" w16cid:durableId="1822187499">
    <w:abstractNumId w:val="19"/>
  </w:num>
  <w:num w:numId="13" w16cid:durableId="1256595171">
    <w:abstractNumId w:val="13"/>
  </w:num>
  <w:num w:numId="14" w16cid:durableId="362557525">
    <w:abstractNumId w:val="16"/>
  </w:num>
  <w:num w:numId="15" w16cid:durableId="1500197127">
    <w:abstractNumId w:val="22"/>
  </w:num>
  <w:num w:numId="16" w16cid:durableId="395982433">
    <w:abstractNumId w:val="23"/>
  </w:num>
  <w:num w:numId="17" w16cid:durableId="1426803212">
    <w:abstractNumId w:val="17"/>
  </w:num>
  <w:num w:numId="18" w16cid:durableId="1896617993">
    <w:abstractNumId w:val="9"/>
  </w:num>
  <w:num w:numId="19" w16cid:durableId="432365694">
    <w:abstractNumId w:val="18"/>
  </w:num>
  <w:num w:numId="20" w16cid:durableId="1095058326">
    <w:abstractNumId w:val="12"/>
  </w:num>
  <w:num w:numId="21" w16cid:durableId="193081461">
    <w:abstractNumId w:val="24"/>
  </w:num>
  <w:num w:numId="22" w16cid:durableId="1131940714">
    <w:abstractNumId w:val="2"/>
  </w:num>
  <w:num w:numId="23" w16cid:durableId="1727991563">
    <w:abstractNumId w:val="15"/>
  </w:num>
  <w:num w:numId="24" w16cid:durableId="617488062">
    <w:abstractNumId w:val="27"/>
  </w:num>
  <w:num w:numId="25" w16cid:durableId="1993944316">
    <w:abstractNumId w:val="5"/>
  </w:num>
  <w:num w:numId="26" w16cid:durableId="337198606">
    <w:abstractNumId w:val="0"/>
  </w:num>
  <w:num w:numId="27" w16cid:durableId="49695078">
    <w:abstractNumId w:val="20"/>
  </w:num>
  <w:num w:numId="28" w16cid:durableId="7778010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4"/>
    <w:rsid w:val="00000377"/>
    <w:rsid w:val="00001F48"/>
    <w:rsid w:val="00007920"/>
    <w:rsid w:val="000121D3"/>
    <w:rsid w:val="000126CB"/>
    <w:rsid w:val="00015F64"/>
    <w:rsid w:val="000207BC"/>
    <w:rsid w:val="000211E4"/>
    <w:rsid w:val="0003009B"/>
    <w:rsid w:val="00032E27"/>
    <w:rsid w:val="000335EB"/>
    <w:rsid w:val="00034E0F"/>
    <w:rsid w:val="00037674"/>
    <w:rsid w:val="00040BCC"/>
    <w:rsid w:val="00041C5A"/>
    <w:rsid w:val="000447D8"/>
    <w:rsid w:val="000454DB"/>
    <w:rsid w:val="00045554"/>
    <w:rsid w:val="0005057B"/>
    <w:rsid w:val="00051093"/>
    <w:rsid w:val="000561AD"/>
    <w:rsid w:val="000564EE"/>
    <w:rsid w:val="00066F16"/>
    <w:rsid w:val="0007040E"/>
    <w:rsid w:val="00070760"/>
    <w:rsid w:val="00074B35"/>
    <w:rsid w:val="00074FF6"/>
    <w:rsid w:val="00076BAA"/>
    <w:rsid w:val="00077D6F"/>
    <w:rsid w:val="0008074C"/>
    <w:rsid w:val="00084120"/>
    <w:rsid w:val="00085133"/>
    <w:rsid w:val="000900B7"/>
    <w:rsid w:val="0009035D"/>
    <w:rsid w:val="00090D19"/>
    <w:rsid w:val="00095643"/>
    <w:rsid w:val="000A1B9D"/>
    <w:rsid w:val="000B2944"/>
    <w:rsid w:val="000B3DCE"/>
    <w:rsid w:val="000C55E0"/>
    <w:rsid w:val="000D247B"/>
    <w:rsid w:val="000D293E"/>
    <w:rsid w:val="000D422E"/>
    <w:rsid w:val="000D5814"/>
    <w:rsid w:val="000D67E6"/>
    <w:rsid w:val="000D702D"/>
    <w:rsid w:val="000E2CBD"/>
    <w:rsid w:val="000E394B"/>
    <w:rsid w:val="000E47C7"/>
    <w:rsid w:val="000E529A"/>
    <w:rsid w:val="000F06DA"/>
    <w:rsid w:val="000F1DC1"/>
    <w:rsid w:val="000F322F"/>
    <w:rsid w:val="000F497A"/>
    <w:rsid w:val="000F5A3D"/>
    <w:rsid w:val="000F75A0"/>
    <w:rsid w:val="000F7D1D"/>
    <w:rsid w:val="00100A0D"/>
    <w:rsid w:val="00101394"/>
    <w:rsid w:val="00102A11"/>
    <w:rsid w:val="00102A64"/>
    <w:rsid w:val="00102EC5"/>
    <w:rsid w:val="00105A95"/>
    <w:rsid w:val="00106601"/>
    <w:rsid w:val="00111582"/>
    <w:rsid w:val="00111FE2"/>
    <w:rsid w:val="00112FDC"/>
    <w:rsid w:val="00113652"/>
    <w:rsid w:val="00127CC0"/>
    <w:rsid w:val="001339DD"/>
    <w:rsid w:val="001369FB"/>
    <w:rsid w:val="00136A94"/>
    <w:rsid w:val="001377EF"/>
    <w:rsid w:val="001379FD"/>
    <w:rsid w:val="00151D26"/>
    <w:rsid w:val="00153B6C"/>
    <w:rsid w:val="00153FFF"/>
    <w:rsid w:val="00157AB9"/>
    <w:rsid w:val="001614B3"/>
    <w:rsid w:val="001617EF"/>
    <w:rsid w:val="0016767D"/>
    <w:rsid w:val="001714A3"/>
    <w:rsid w:val="0017230A"/>
    <w:rsid w:val="00174FBD"/>
    <w:rsid w:val="00184283"/>
    <w:rsid w:val="00184658"/>
    <w:rsid w:val="001870B1"/>
    <w:rsid w:val="00191437"/>
    <w:rsid w:val="00191FF9"/>
    <w:rsid w:val="001946E0"/>
    <w:rsid w:val="00196B0C"/>
    <w:rsid w:val="001971C2"/>
    <w:rsid w:val="001A1383"/>
    <w:rsid w:val="001A2B41"/>
    <w:rsid w:val="001A41BD"/>
    <w:rsid w:val="001A4906"/>
    <w:rsid w:val="001A7E29"/>
    <w:rsid w:val="001B0F28"/>
    <w:rsid w:val="001B351E"/>
    <w:rsid w:val="001B3A7B"/>
    <w:rsid w:val="001B48B8"/>
    <w:rsid w:val="001B5624"/>
    <w:rsid w:val="001C6478"/>
    <w:rsid w:val="001C76D4"/>
    <w:rsid w:val="001D1C13"/>
    <w:rsid w:val="001E02F8"/>
    <w:rsid w:val="001E0A16"/>
    <w:rsid w:val="001E4140"/>
    <w:rsid w:val="001E62CC"/>
    <w:rsid w:val="001E7FC7"/>
    <w:rsid w:val="001F22BD"/>
    <w:rsid w:val="001F4E08"/>
    <w:rsid w:val="001F5E98"/>
    <w:rsid w:val="002005F6"/>
    <w:rsid w:val="0020282C"/>
    <w:rsid w:val="00202D11"/>
    <w:rsid w:val="002079B7"/>
    <w:rsid w:val="0021523F"/>
    <w:rsid w:val="00216124"/>
    <w:rsid w:val="0021733C"/>
    <w:rsid w:val="00217AB9"/>
    <w:rsid w:val="00223952"/>
    <w:rsid w:val="0022396F"/>
    <w:rsid w:val="00223DBA"/>
    <w:rsid w:val="0022703D"/>
    <w:rsid w:val="0023036B"/>
    <w:rsid w:val="00231589"/>
    <w:rsid w:val="002321F2"/>
    <w:rsid w:val="002325CA"/>
    <w:rsid w:val="00233C46"/>
    <w:rsid w:val="0023554B"/>
    <w:rsid w:val="002373DD"/>
    <w:rsid w:val="00242FAD"/>
    <w:rsid w:val="00244A91"/>
    <w:rsid w:val="002471E3"/>
    <w:rsid w:val="002515DE"/>
    <w:rsid w:val="00251A77"/>
    <w:rsid w:val="00253EA1"/>
    <w:rsid w:val="00254ADF"/>
    <w:rsid w:val="0025603C"/>
    <w:rsid w:val="002602E1"/>
    <w:rsid w:val="0026044A"/>
    <w:rsid w:val="0026103A"/>
    <w:rsid w:val="002615CD"/>
    <w:rsid w:val="002634CD"/>
    <w:rsid w:val="002649B7"/>
    <w:rsid w:val="002676DB"/>
    <w:rsid w:val="00267A52"/>
    <w:rsid w:val="00275683"/>
    <w:rsid w:val="002760CD"/>
    <w:rsid w:val="002771B0"/>
    <w:rsid w:val="00285959"/>
    <w:rsid w:val="00286BDB"/>
    <w:rsid w:val="00287290"/>
    <w:rsid w:val="00292A48"/>
    <w:rsid w:val="00295807"/>
    <w:rsid w:val="002964D4"/>
    <w:rsid w:val="0029787C"/>
    <w:rsid w:val="002A5C19"/>
    <w:rsid w:val="002A7B21"/>
    <w:rsid w:val="002B61FB"/>
    <w:rsid w:val="002C29C9"/>
    <w:rsid w:val="002C3AD1"/>
    <w:rsid w:val="002C4DF7"/>
    <w:rsid w:val="002C611F"/>
    <w:rsid w:val="002C6941"/>
    <w:rsid w:val="002C6A8E"/>
    <w:rsid w:val="002C76E3"/>
    <w:rsid w:val="002D09CC"/>
    <w:rsid w:val="002D4FAE"/>
    <w:rsid w:val="002D5827"/>
    <w:rsid w:val="002D5FE3"/>
    <w:rsid w:val="002E1C27"/>
    <w:rsid w:val="002E219C"/>
    <w:rsid w:val="002E3235"/>
    <w:rsid w:val="002E505F"/>
    <w:rsid w:val="002E75CF"/>
    <w:rsid w:val="002F2C87"/>
    <w:rsid w:val="002F57EF"/>
    <w:rsid w:val="002F59E4"/>
    <w:rsid w:val="002F5DA1"/>
    <w:rsid w:val="00301996"/>
    <w:rsid w:val="003041C3"/>
    <w:rsid w:val="00307C91"/>
    <w:rsid w:val="00311293"/>
    <w:rsid w:val="003155F3"/>
    <w:rsid w:val="0032410E"/>
    <w:rsid w:val="00324215"/>
    <w:rsid w:val="0032474C"/>
    <w:rsid w:val="0032603E"/>
    <w:rsid w:val="00327E6B"/>
    <w:rsid w:val="00332A30"/>
    <w:rsid w:val="00334846"/>
    <w:rsid w:val="00337BB1"/>
    <w:rsid w:val="00337D86"/>
    <w:rsid w:val="003403EE"/>
    <w:rsid w:val="00340737"/>
    <w:rsid w:val="00346D41"/>
    <w:rsid w:val="003535BE"/>
    <w:rsid w:val="00353687"/>
    <w:rsid w:val="003542BD"/>
    <w:rsid w:val="0035439E"/>
    <w:rsid w:val="00355DDB"/>
    <w:rsid w:val="0035717B"/>
    <w:rsid w:val="003624B5"/>
    <w:rsid w:val="00366423"/>
    <w:rsid w:val="00370770"/>
    <w:rsid w:val="0038319E"/>
    <w:rsid w:val="00383567"/>
    <w:rsid w:val="003856F9"/>
    <w:rsid w:val="00393128"/>
    <w:rsid w:val="0039354B"/>
    <w:rsid w:val="00393CFA"/>
    <w:rsid w:val="00394B89"/>
    <w:rsid w:val="00396863"/>
    <w:rsid w:val="00396B92"/>
    <w:rsid w:val="00397E20"/>
    <w:rsid w:val="003A19D8"/>
    <w:rsid w:val="003A291F"/>
    <w:rsid w:val="003A2F08"/>
    <w:rsid w:val="003A3189"/>
    <w:rsid w:val="003A3A7D"/>
    <w:rsid w:val="003A47DC"/>
    <w:rsid w:val="003A4A9C"/>
    <w:rsid w:val="003A55C8"/>
    <w:rsid w:val="003A6155"/>
    <w:rsid w:val="003B120D"/>
    <w:rsid w:val="003B2DBD"/>
    <w:rsid w:val="003B64C0"/>
    <w:rsid w:val="003C0983"/>
    <w:rsid w:val="003C6167"/>
    <w:rsid w:val="003C69D9"/>
    <w:rsid w:val="003C7BCA"/>
    <w:rsid w:val="003D01A2"/>
    <w:rsid w:val="003D0519"/>
    <w:rsid w:val="003E1416"/>
    <w:rsid w:val="003E18E3"/>
    <w:rsid w:val="003E22FA"/>
    <w:rsid w:val="003E2FF8"/>
    <w:rsid w:val="003E30D9"/>
    <w:rsid w:val="003E3938"/>
    <w:rsid w:val="003E65F6"/>
    <w:rsid w:val="003F01A8"/>
    <w:rsid w:val="003F5330"/>
    <w:rsid w:val="003F61C7"/>
    <w:rsid w:val="004027A1"/>
    <w:rsid w:val="00403B91"/>
    <w:rsid w:val="0040605B"/>
    <w:rsid w:val="00406857"/>
    <w:rsid w:val="00412E53"/>
    <w:rsid w:val="004130FB"/>
    <w:rsid w:val="00413476"/>
    <w:rsid w:val="00414EDA"/>
    <w:rsid w:val="00415463"/>
    <w:rsid w:val="00420604"/>
    <w:rsid w:val="00423AAA"/>
    <w:rsid w:val="0042530F"/>
    <w:rsid w:val="004258A9"/>
    <w:rsid w:val="00425F47"/>
    <w:rsid w:val="00427B1A"/>
    <w:rsid w:val="004325F4"/>
    <w:rsid w:val="004370C8"/>
    <w:rsid w:val="00440281"/>
    <w:rsid w:val="00441142"/>
    <w:rsid w:val="00443F76"/>
    <w:rsid w:val="00451A7D"/>
    <w:rsid w:val="00454AB4"/>
    <w:rsid w:val="0045679A"/>
    <w:rsid w:val="00457C92"/>
    <w:rsid w:val="0046161A"/>
    <w:rsid w:val="004676B6"/>
    <w:rsid w:val="004708CA"/>
    <w:rsid w:val="004719F3"/>
    <w:rsid w:val="00472274"/>
    <w:rsid w:val="00472A7D"/>
    <w:rsid w:val="00473679"/>
    <w:rsid w:val="0048020A"/>
    <w:rsid w:val="00480A6F"/>
    <w:rsid w:val="0048396E"/>
    <w:rsid w:val="00485FBC"/>
    <w:rsid w:val="00486A4D"/>
    <w:rsid w:val="0049077E"/>
    <w:rsid w:val="00492876"/>
    <w:rsid w:val="00494EC1"/>
    <w:rsid w:val="00495C7A"/>
    <w:rsid w:val="004A0D43"/>
    <w:rsid w:val="004A146D"/>
    <w:rsid w:val="004A1472"/>
    <w:rsid w:val="004A218B"/>
    <w:rsid w:val="004A3A5D"/>
    <w:rsid w:val="004A658F"/>
    <w:rsid w:val="004B0853"/>
    <w:rsid w:val="004B0CBC"/>
    <w:rsid w:val="004B11B0"/>
    <w:rsid w:val="004B1DFC"/>
    <w:rsid w:val="004B5572"/>
    <w:rsid w:val="004B7A9A"/>
    <w:rsid w:val="004C16F4"/>
    <w:rsid w:val="004C3955"/>
    <w:rsid w:val="004C5CFD"/>
    <w:rsid w:val="004C5F39"/>
    <w:rsid w:val="004C71AA"/>
    <w:rsid w:val="004C7300"/>
    <w:rsid w:val="004D3BB0"/>
    <w:rsid w:val="004D49FC"/>
    <w:rsid w:val="004D5DA7"/>
    <w:rsid w:val="004E1AFB"/>
    <w:rsid w:val="004E4626"/>
    <w:rsid w:val="004F121F"/>
    <w:rsid w:val="004F24EF"/>
    <w:rsid w:val="004F5559"/>
    <w:rsid w:val="004F572C"/>
    <w:rsid w:val="004F64FD"/>
    <w:rsid w:val="00500720"/>
    <w:rsid w:val="00504820"/>
    <w:rsid w:val="005057A0"/>
    <w:rsid w:val="00510E54"/>
    <w:rsid w:val="00513533"/>
    <w:rsid w:val="00520926"/>
    <w:rsid w:val="00521F79"/>
    <w:rsid w:val="0052381C"/>
    <w:rsid w:val="00526C50"/>
    <w:rsid w:val="005302C0"/>
    <w:rsid w:val="00536EE3"/>
    <w:rsid w:val="00540882"/>
    <w:rsid w:val="0054281B"/>
    <w:rsid w:val="00543E6C"/>
    <w:rsid w:val="00546FC6"/>
    <w:rsid w:val="0055027C"/>
    <w:rsid w:val="00551472"/>
    <w:rsid w:val="005544A0"/>
    <w:rsid w:val="0056499C"/>
    <w:rsid w:val="0056559C"/>
    <w:rsid w:val="0056642D"/>
    <w:rsid w:val="005671A6"/>
    <w:rsid w:val="005707A5"/>
    <w:rsid w:val="005762E8"/>
    <w:rsid w:val="00576DCF"/>
    <w:rsid w:val="00577C38"/>
    <w:rsid w:val="00580B71"/>
    <w:rsid w:val="00581939"/>
    <w:rsid w:val="00582B08"/>
    <w:rsid w:val="005833FF"/>
    <w:rsid w:val="005834DF"/>
    <w:rsid w:val="00585307"/>
    <w:rsid w:val="0059133D"/>
    <w:rsid w:val="005958CA"/>
    <w:rsid w:val="005960D1"/>
    <w:rsid w:val="005A5757"/>
    <w:rsid w:val="005B18FA"/>
    <w:rsid w:val="005B3916"/>
    <w:rsid w:val="005B5134"/>
    <w:rsid w:val="005C2153"/>
    <w:rsid w:val="005C6668"/>
    <w:rsid w:val="005D160D"/>
    <w:rsid w:val="005D17E1"/>
    <w:rsid w:val="005D2508"/>
    <w:rsid w:val="005D4566"/>
    <w:rsid w:val="005D4C7C"/>
    <w:rsid w:val="005E17FE"/>
    <w:rsid w:val="005E59A2"/>
    <w:rsid w:val="005F06E1"/>
    <w:rsid w:val="005F48CE"/>
    <w:rsid w:val="005F6336"/>
    <w:rsid w:val="005F7BAD"/>
    <w:rsid w:val="00601C82"/>
    <w:rsid w:val="0060372A"/>
    <w:rsid w:val="00607205"/>
    <w:rsid w:val="00611715"/>
    <w:rsid w:val="00611F33"/>
    <w:rsid w:val="00614D0F"/>
    <w:rsid w:val="006179DF"/>
    <w:rsid w:val="00620C37"/>
    <w:rsid w:val="0062183E"/>
    <w:rsid w:val="00621F91"/>
    <w:rsid w:val="00623A74"/>
    <w:rsid w:val="00624B99"/>
    <w:rsid w:val="00630CED"/>
    <w:rsid w:val="00631B08"/>
    <w:rsid w:val="00631C5E"/>
    <w:rsid w:val="0063454C"/>
    <w:rsid w:val="006349AB"/>
    <w:rsid w:val="006369B8"/>
    <w:rsid w:val="00637731"/>
    <w:rsid w:val="006408F0"/>
    <w:rsid w:val="006417D1"/>
    <w:rsid w:val="00641D58"/>
    <w:rsid w:val="006425CE"/>
    <w:rsid w:val="00644B87"/>
    <w:rsid w:val="006461F1"/>
    <w:rsid w:val="00646894"/>
    <w:rsid w:val="006478D1"/>
    <w:rsid w:val="00652808"/>
    <w:rsid w:val="0065306D"/>
    <w:rsid w:val="00653B4C"/>
    <w:rsid w:val="00654E06"/>
    <w:rsid w:val="0066062E"/>
    <w:rsid w:val="00660B70"/>
    <w:rsid w:val="00660B85"/>
    <w:rsid w:val="006760B7"/>
    <w:rsid w:val="00677A1E"/>
    <w:rsid w:val="0068020C"/>
    <w:rsid w:val="00680407"/>
    <w:rsid w:val="006814F6"/>
    <w:rsid w:val="00682C8E"/>
    <w:rsid w:val="00683906"/>
    <w:rsid w:val="00685378"/>
    <w:rsid w:val="0068631B"/>
    <w:rsid w:val="00690400"/>
    <w:rsid w:val="0069088C"/>
    <w:rsid w:val="00691985"/>
    <w:rsid w:val="00692AF0"/>
    <w:rsid w:val="00695DB3"/>
    <w:rsid w:val="00696B3C"/>
    <w:rsid w:val="006A26CA"/>
    <w:rsid w:val="006A525A"/>
    <w:rsid w:val="006A7227"/>
    <w:rsid w:val="006B2102"/>
    <w:rsid w:val="006B678B"/>
    <w:rsid w:val="006C33E6"/>
    <w:rsid w:val="006C574D"/>
    <w:rsid w:val="006C70A4"/>
    <w:rsid w:val="006D29DE"/>
    <w:rsid w:val="006D5E62"/>
    <w:rsid w:val="006D5F4D"/>
    <w:rsid w:val="006E12B2"/>
    <w:rsid w:val="006E325D"/>
    <w:rsid w:val="006E6067"/>
    <w:rsid w:val="006E7543"/>
    <w:rsid w:val="006F0804"/>
    <w:rsid w:val="006F616B"/>
    <w:rsid w:val="00700D56"/>
    <w:rsid w:val="00701564"/>
    <w:rsid w:val="00701A58"/>
    <w:rsid w:val="00703BDE"/>
    <w:rsid w:val="00703E18"/>
    <w:rsid w:val="00704F86"/>
    <w:rsid w:val="00707225"/>
    <w:rsid w:val="00707260"/>
    <w:rsid w:val="00711B10"/>
    <w:rsid w:val="00711E62"/>
    <w:rsid w:val="007122CE"/>
    <w:rsid w:val="00712902"/>
    <w:rsid w:val="007144DB"/>
    <w:rsid w:val="00714BDE"/>
    <w:rsid w:val="00714D90"/>
    <w:rsid w:val="00715782"/>
    <w:rsid w:val="0071681F"/>
    <w:rsid w:val="007169B4"/>
    <w:rsid w:val="00721144"/>
    <w:rsid w:val="007222A4"/>
    <w:rsid w:val="007238FB"/>
    <w:rsid w:val="00724C7D"/>
    <w:rsid w:val="00725670"/>
    <w:rsid w:val="0072586F"/>
    <w:rsid w:val="00725BB9"/>
    <w:rsid w:val="0073015E"/>
    <w:rsid w:val="007336E0"/>
    <w:rsid w:val="00741ACE"/>
    <w:rsid w:val="00744B3F"/>
    <w:rsid w:val="00746695"/>
    <w:rsid w:val="00752DB6"/>
    <w:rsid w:val="00756CC6"/>
    <w:rsid w:val="00757C9C"/>
    <w:rsid w:val="00760B91"/>
    <w:rsid w:val="007630E9"/>
    <w:rsid w:val="00767697"/>
    <w:rsid w:val="00776BA9"/>
    <w:rsid w:val="0077771A"/>
    <w:rsid w:val="007812DD"/>
    <w:rsid w:val="007822C8"/>
    <w:rsid w:val="00782FB0"/>
    <w:rsid w:val="00784A3D"/>
    <w:rsid w:val="00795027"/>
    <w:rsid w:val="00796D5A"/>
    <w:rsid w:val="007A0704"/>
    <w:rsid w:val="007A2931"/>
    <w:rsid w:val="007B0222"/>
    <w:rsid w:val="007B08D1"/>
    <w:rsid w:val="007B1723"/>
    <w:rsid w:val="007B38A0"/>
    <w:rsid w:val="007B5989"/>
    <w:rsid w:val="007B74FA"/>
    <w:rsid w:val="007B79AB"/>
    <w:rsid w:val="007C0E0F"/>
    <w:rsid w:val="007C3A11"/>
    <w:rsid w:val="007C481A"/>
    <w:rsid w:val="007D7402"/>
    <w:rsid w:val="007E2CC5"/>
    <w:rsid w:val="007E360B"/>
    <w:rsid w:val="007E4081"/>
    <w:rsid w:val="007E56CE"/>
    <w:rsid w:val="007E68EF"/>
    <w:rsid w:val="007F47B8"/>
    <w:rsid w:val="007F4DF5"/>
    <w:rsid w:val="007F547A"/>
    <w:rsid w:val="008023E5"/>
    <w:rsid w:val="00804E1A"/>
    <w:rsid w:val="0080536A"/>
    <w:rsid w:val="008068F3"/>
    <w:rsid w:val="008130F8"/>
    <w:rsid w:val="00814D5C"/>
    <w:rsid w:val="00822CCD"/>
    <w:rsid w:val="00823817"/>
    <w:rsid w:val="00823DF5"/>
    <w:rsid w:val="00825E6D"/>
    <w:rsid w:val="00826D74"/>
    <w:rsid w:val="00827EEB"/>
    <w:rsid w:val="00831856"/>
    <w:rsid w:val="008348EC"/>
    <w:rsid w:val="00836321"/>
    <w:rsid w:val="00840490"/>
    <w:rsid w:val="00841C63"/>
    <w:rsid w:val="00843C4C"/>
    <w:rsid w:val="00844115"/>
    <w:rsid w:val="00844B20"/>
    <w:rsid w:val="0084658C"/>
    <w:rsid w:val="00851A2A"/>
    <w:rsid w:val="00851BAA"/>
    <w:rsid w:val="00853FB1"/>
    <w:rsid w:val="008563F4"/>
    <w:rsid w:val="00857DC1"/>
    <w:rsid w:val="008611DB"/>
    <w:rsid w:val="00861D2B"/>
    <w:rsid w:val="00862198"/>
    <w:rsid w:val="00862203"/>
    <w:rsid w:val="00862B9D"/>
    <w:rsid w:val="00864954"/>
    <w:rsid w:val="00867C09"/>
    <w:rsid w:val="00867F64"/>
    <w:rsid w:val="00875CDD"/>
    <w:rsid w:val="008804FC"/>
    <w:rsid w:val="008829B5"/>
    <w:rsid w:val="00883FF8"/>
    <w:rsid w:val="00885910"/>
    <w:rsid w:val="00885E74"/>
    <w:rsid w:val="00886B01"/>
    <w:rsid w:val="00893405"/>
    <w:rsid w:val="00897AAA"/>
    <w:rsid w:val="008A1C0D"/>
    <w:rsid w:val="008A451B"/>
    <w:rsid w:val="008B22D3"/>
    <w:rsid w:val="008B4316"/>
    <w:rsid w:val="008B6256"/>
    <w:rsid w:val="008C013C"/>
    <w:rsid w:val="008C2FB7"/>
    <w:rsid w:val="008C5984"/>
    <w:rsid w:val="008C73F7"/>
    <w:rsid w:val="008D1539"/>
    <w:rsid w:val="008D1AAF"/>
    <w:rsid w:val="008D30B2"/>
    <w:rsid w:val="008D3DC7"/>
    <w:rsid w:val="008D48BF"/>
    <w:rsid w:val="008D4F96"/>
    <w:rsid w:val="008D6650"/>
    <w:rsid w:val="008E4D94"/>
    <w:rsid w:val="008E65C9"/>
    <w:rsid w:val="008F0243"/>
    <w:rsid w:val="008F0852"/>
    <w:rsid w:val="008F4F21"/>
    <w:rsid w:val="008F5968"/>
    <w:rsid w:val="008F5D32"/>
    <w:rsid w:val="008F721A"/>
    <w:rsid w:val="008F7436"/>
    <w:rsid w:val="009008B9"/>
    <w:rsid w:val="009026F4"/>
    <w:rsid w:val="009035D9"/>
    <w:rsid w:val="009078B3"/>
    <w:rsid w:val="00911848"/>
    <w:rsid w:val="00913B29"/>
    <w:rsid w:val="00915B1C"/>
    <w:rsid w:val="009162A2"/>
    <w:rsid w:val="00917ED3"/>
    <w:rsid w:val="009201C6"/>
    <w:rsid w:val="009237ED"/>
    <w:rsid w:val="0092666E"/>
    <w:rsid w:val="00930A96"/>
    <w:rsid w:val="00930B8E"/>
    <w:rsid w:val="00931438"/>
    <w:rsid w:val="00933776"/>
    <w:rsid w:val="00935E87"/>
    <w:rsid w:val="00940176"/>
    <w:rsid w:val="00940510"/>
    <w:rsid w:val="009406A9"/>
    <w:rsid w:val="009410B1"/>
    <w:rsid w:val="00944010"/>
    <w:rsid w:val="009445E2"/>
    <w:rsid w:val="009449DD"/>
    <w:rsid w:val="00945708"/>
    <w:rsid w:val="009473AC"/>
    <w:rsid w:val="00950F39"/>
    <w:rsid w:val="00952FF6"/>
    <w:rsid w:val="00954C55"/>
    <w:rsid w:val="00961828"/>
    <w:rsid w:val="00964F85"/>
    <w:rsid w:val="009721E6"/>
    <w:rsid w:val="009724F0"/>
    <w:rsid w:val="009729A3"/>
    <w:rsid w:val="009777CA"/>
    <w:rsid w:val="00980F8A"/>
    <w:rsid w:val="00984990"/>
    <w:rsid w:val="00984BF7"/>
    <w:rsid w:val="00985E6E"/>
    <w:rsid w:val="00990EE1"/>
    <w:rsid w:val="009910B2"/>
    <w:rsid w:val="00991602"/>
    <w:rsid w:val="009A0411"/>
    <w:rsid w:val="009A15D7"/>
    <w:rsid w:val="009A1ADB"/>
    <w:rsid w:val="009A1BF5"/>
    <w:rsid w:val="009A2CEF"/>
    <w:rsid w:val="009A336F"/>
    <w:rsid w:val="009A3A72"/>
    <w:rsid w:val="009A3B92"/>
    <w:rsid w:val="009A67ED"/>
    <w:rsid w:val="009A6D24"/>
    <w:rsid w:val="009B2183"/>
    <w:rsid w:val="009B2814"/>
    <w:rsid w:val="009B2B3B"/>
    <w:rsid w:val="009B35FA"/>
    <w:rsid w:val="009B6AB8"/>
    <w:rsid w:val="009B7950"/>
    <w:rsid w:val="009C53D7"/>
    <w:rsid w:val="009C74EB"/>
    <w:rsid w:val="009C75D0"/>
    <w:rsid w:val="009D07DD"/>
    <w:rsid w:val="009D0978"/>
    <w:rsid w:val="009D3660"/>
    <w:rsid w:val="009D5761"/>
    <w:rsid w:val="009D70D8"/>
    <w:rsid w:val="009E01EA"/>
    <w:rsid w:val="009E0A77"/>
    <w:rsid w:val="009E2D40"/>
    <w:rsid w:val="009E33FE"/>
    <w:rsid w:val="009E45C1"/>
    <w:rsid w:val="009E4AA5"/>
    <w:rsid w:val="009F11F1"/>
    <w:rsid w:val="009F5008"/>
    <w:rsid w:val="009F5212"/>
    <w:rsid w:val="009F5969"/>
    <w:rsid w:val="009F6377"/>
    <w:rsid w:val="00A00768"/>
    <w:rsid w:val="00A07E84"/>
    <w:rsid w:val="00A10E2F"/>
    <w:rsid w:val="00A13398"/>
    <w:rsid w:val="00A16C03"/>
    <w:rsid w:val="00A173C0"/>
    <w:rsid w:val="00A17F95"/>
    <w:rsid w:val="00A216FF"/>
    <w:rsid w:val="00A22F7E"/>
    <w:rsid w:val="00A24D5B"/>
    <w:rsid w:val="00A25713"/>
    <w:rsid w:val="00A25ADF"/>
    <w:rsid w:val="00A25E07"/>
    <w:rsid w:val="00A26858"/>
    <w:rsid w:val="00A2699C"/>
    <w:rsid w:val="00A3056B"/>
    <w:rsid w:val="00A32ECF"/>
    <w:rsid w:val="00A35263"/>
    <w:rsid w:val="00A41088"/>
    <w:rsid w:val="00A413EA"/>
    <w:rsid w:val="00A414BC"/>
    <w:rsid w:val="00A53155"/>
    <w:rsid w:val="00A536A2"/>
    <w:rsid w:val="00A53AAB"/>
    <w:rsid w:val="00A5474D"/>
    <w:rsid w:val="00A62BD2"/>
    <w:rsid w:val="00A67062"/>
    <w:rsid w:val="00A70398"/>
    <w:rsid w:val="00A71064"/>
    <w:rsid w:val="00A727A6"/>
    <w:rsid w:val="00A75227"/>
    <w:rsid w:val="00A80A3C"/>
    <w:rsid w:val="00A81038"/>
    <w:rsid w:val="00A82BD4"/>
    <w:rsid w:val="00A8390B"/>
    <w:rsid w:val="00A84F16"/>
    <w:rsid w:val="00A87329"/>
    <w:rsid w:val="00A90C62"/>
    <w:rsid w:val="00A93731"/>
    <w:rsid w:val="00A941BE"/>
    <w:rsid w:val="00A95EBC"/>
    <w:rsid w:val="00AA104C"/>
    <w:rsid w:val="00AA10AD"/>
    <w:rsid w:val="00AA1961"/>
    <w:rsid w:val="00AA4BB0"/>
    <w:rsid w:val="00AA4D69"/>
    <w:rsid w:val="00AA7341"/>
    <w:rsid w:val="00AA77F4"/>
    <w:rsid w:val="00AA7C40"/>
    <w:rsid w:val="00AB2807"/>
    <w:rsid w:val="00AB4638"/>
    <w:rsid w:val="00AB5866"/>
    <w:rsid w:val="00AB7B5D"/>
    <w:rsid w:val="00AC2919"/>
    <w:rsid w:val="00AC534E"/>
    <w:rsid w:val="00AC5E16"/>
    <w:rsid w:val="00AC6927"/>
    <w:rsid w:val="00AD0EA9"/>
    <w:rsid w:val="00AD1787"/>
    <w:rsid w:val="00AD1E4B"/>
    <w:rsid w:val="00AD222C"/>
    <w:rsid w:val="00AD3E27"/>
    <w:rsid w:val="00AD4F53"/>
    <w:rsid w:val="00AD6501"/>
    <w:rsid w:val="00AE1075"/>
    <w:rsid w:val="00AE1C4F"/>
    <w:rsid w:val="00AE40F4"/>
    <w:rsid w:val="00AE4C0D"/>
    <w:rsid w:val="00AE7C59"/>
    <w:rsid w:val="00AE7ECC"/>
    <w:rsid w:val="00AF28F8"/>
    <w:rsid w:val="00AF308D"/>
    <w:rsid w:val="00AF3E49"/>
    <w:rsid w:val="00AF5225"/>
    <w:rsid w:val="00AF72D3"/>
    <w:rsid w:val="00AF751F"/>
    <w:rsid w:val="00B002E7"/>
    <w:rsid w:val="00B0063E"/>
    <w:rsid w:val="00B03D21"/>
    <w:rsid w:val="00B03E10"/>
    <w:rsid w:val="00B04BBD"/>
    <w:rsid w:val="00B05557"/>
    <w:rsid w:val="00B075D5"/>
    <w:rsid w:val="00B07DF9"/>
    <w:rsid w:val="00B11ECC"/>
    <w:rsid w:val="00B12FC7"/>
    <w:rsid w:val="00B13BC0"/>
    <w:rsid w:val="00B21ECB"/>
    <w:rsid w:val="00B233B2"/>
    <w:rsid w:val="00B25AC1"/>
    <w:rsid w:val="00B25E50"/>
    <w:rsid w:val="00B26BCF"/>
    <w:rsid w:val="00B31790"/>
    <w:rsid w:val="00B31DD4"/>
    <w:rsid w:val="00B33121"/>
    <w:rsid w:val="00B347AF"/>
    <w:rsid w:val="00B4062D"/>
    <w:rsid w:val="00B43115"/>
    <w:rsid w:val="00B44277"/>
    <w:rsid w:val="00B4447B"/>
    <w:rsid w:val="00B449E2"/>
    <w:rsid w:val="00B4577A"/>
    <w:rsid w:val="00B46527"/>
    <w:rsid w:val="00B472A4"/>
    <w:rsid w:val="00B50996"/>
    <w:rsid w:val="00B534CF"/>
    <w:rsid w:val="00B540C7"/>
    <w:rsid w:val="00B543E6"/>
    <w:rsid w:val="00B558AD"/>
    <w:rsid w:val="00B707F3"/>
    <w:rsid w:val="00B70AA0"/>
    <w:rsid w:val="00B738F4"/>
    <w:rsid w:val="00B85874"/>
    <w:rsid w:val="00B87FC4"/>
    <w:rsid w:val="00B9212F"/>
    <w:rsid w:val="00B94108"/>
    <w:rsid w:val="00B9684A"/>
    <w:rsid w:val="00BA13AB"/>
    <w:rsid w:val="00BA2B03"/>
    <w:rsid w:val="00BA3F44"/>
    <w:rsid w:val="00BA4431"/>
    <w:rsid w:val="00BA57D4"/>
    <w:rsid w:val="00BA6677"/>
    <w:rsid w:val="00BC3CBB"/>
    <w:rsid w:val="00BC4748"/>
    <w:rsid w:val="00BC4E34"/>
    <w:rsid w:val="00BC58AF"/>
    <w:rsid w:val="00BC66BC"/>
    <w:rsid w:val="00BC7711"/>
    <w:rsid w:val="00BD0506"/>
    <w:rsid w:val="00BD1814"/>
    <w:rsid w:val="00BD39A7"/>
    <w:rsid w:val="00BD75D2"/>
    <w:rsid w:val="00BD779A"/>
    <w:rsid w:val="00BE1092"/>
    <w:rsid w:val="00BE1D55"/>
    <w:rsid w:val="00BE3A86"/>
    <w:rsid w:val="00BE476B"/>
    <w:rsid w:val="00BE59DE"/>
    <w:rsid w:val="00BE6581"/>
    <w:rsid w:val="00BE7430"/>
    <w:rsid w:val="00BF001E"/>
    <w:rsid w:val="00BF16C1"/>
    <w:rsid w:val="00BF18C6"/>
    <w:rsid w:val="00BF1B52"/>
    <w:rsid w:val="00BF3508"/>
    <w:rsid w:val="00BF4A22"/>
    <w:rsid w:val="00BF5F86"/>
    <w:rsid w:val="00BF6F60"/>
    <w:rsid w:val="00C00F07"/>
    <w:rsid w:val="00C0386D"/>
    <w:rsid w:val="00C13249"/>
    <w:rsid w:val="00C21B57"/>
    <w:rsid w:val="00C245F1"/>
    <w:rsid w:val="00C25B6E"/>
    <w:rsid w:val="00C263A6"/>
    <w:rsid w:val="00C26562"/>
    <w:rsid w:val="00C273E0"/>
    <w:rsid w:val="00C27B04"/>
    <w:rsid w:val="00C30097"/>
    <w:rsid w:val="00C4257A"/>
    <w:rsid w:val="00C42777"/>
    <w:rsid w:val="00C4401C"/>
    <w:rsid w:val="00C44995"/>
    <w:rsid w:val="00C462C7"/>
    <w:rsid w:val="00C47309"/>
    <w:rsid w:val="00C53574"/>
    <w:rsid w:val="00C54DD9"/>
    <w:rsid w:val="00C57ACE"/>
    <w:rsid w:val="00C61482"/>
    <w:rsid w:val="00C64B75"/>
    <w:rsid w:val="00C6616A"/>
    <w:rsid w:val="00C67BAA"/>
    <w:rsid w:val="00C72B42"/>
    <w:rsid w:val="00C74330"/>
    <w:rsid w:val="00C76AEE"/>
    <w:rsid w:val="00C76C62"/>
    <w:rsid w:val="00C77505"/>
    <w:rsid w:val="00C80A7E"/>
    <w:rsid w:val="00C85A3F"/>
    <w:rsid w:val="00C86D3D"/>
    <w:rsid w:val="00C9438C"/>
    <w:rsid w:val="00C978A9"/>
    <w:rsid w:val="00CA6760"/>
    <w:rsid w:val="00CB2DC3"/>
    <w:rsid w:val="00CB32EB"/>
    <w:rsid w:val="00CB46BE"/>
    <w:rsid w:val="00CB540F"/>
    <w:rsid w:val="00CB7701"/>
    <w:rsid w:val="00CC0315"/>
    <w:rsid w:val="00CC06EC"/>
    <w:rsid w:val="00CD021B"/>
    <w:rsid w:val="00CD20E0"/>
    <w:rsid w:val="00CD25B6"/>
    <w:rsid w:val="00CD2F5F"/>
    <w:rsid w:val="00CD7E39"/>
    <w:rsid w:val="00CE0803"/>
    <w:rsid w:val="00CE2362"/>
    <w:rsid w:val="00CE5203"/>
    <w:rsid w:val="00CE68A4"/>
    <w:rsid w:val="00CF0A0F"/>
    <w:rsid w:val="00CF4629"/>
    <w:rsid w:val="00D06CEC"/>
    <w:rsid w:val="00D074D6"/>
    <w:rsid w:val="00D10BFD"/>
    <w:rsid w:val="00D110EA"/>
    <w:rsid w:val="00D17042"/>
    <w:rsid w:val="00D17A0F"/>
    <w:rsid w:val="00D17D2C"/>
    <w:rsid w:val="00D2159D"/>
    <w:rsid w:val="00D2413B"/>
    <w:rsid w:val="00D25BB8"/>
    <w:rsid w:val="00D262FB"/>
    <w:rsid w:val="00D30230"/>
    <w:rsid w:val="00D30463"/>
    <w:rsid w:val="00D31B00"/>
    <w:rsid w:val="00D35802"/>
    <w:rsid w:val="00D37B34"/>
    <w:rsid w:val="00D4094B"/>
    <w:rsid w:val="00D432D1"/>
    <w:rsid w:val="00D447AC"/>
    <w:rsid w:val="00D44960"/>
    <w:rsid w:val="00D5014B"/>
    <w:rsid w:val="00D5343A"/>
    <w:rsid w:val="00D554B4"/>
    <w:rsid w:val="00D65638"/>
    <w:rsid w:val="00D679AB"/>
    <w:rsid w:val="00D67A15"/>
    <w:rsid w:val="00D703FB"/>
    <w:rsid w:val="00D71FD7"/>
    <w:rsid w:val="00D725F2"/>
    <w:rsid w:val="00D7650E"/>
    <w:rsid w:val="00D807ED"/>
    <w:rsid w:val="00D82867"/>
    <w:rsid w:val="00D83172"/>
    <w:rsid w:val="00D8487E"/>
    <w:rsid w:val="00D855EB"/>
    <w:rsid w:val="00D874BB"/>
    <w:rsid w:val="00D87AF1"/>
    <w:rsid w:val="00D9013D"/>
    <w:rsid w:val="00D91AEB"/>
    <w:rsid w:val="00D91DD9"/>
    <w:rsid w:val="00D9257A"/>
    <w:rsid w:val="00D93FA0"/>
    <w:rsid w:val="00D94D9F"/>
    <w:rsid w:val="00D952E9"/>
    <w:rsid w:val="00D97292"/>
    <w:rsid w:val="00DA6C56"/>
    <w:rsid w:val="00DA7418"/>
    <w:rsid w:val="00DB2530"/>
    <w:rsid w:val="00DB319D"/>
    <w:rsid w:val="00DB4C29"/>
    <w:rsid w:val="00DC0BBD"/>
    <w:rsid w:val="00DC19D4"/>
    <w:rsid w:val="00DC2E3B"/>
    <w:rsid w:val="00DC358B"/>
    <w:rsid w:val="00DC6A65"/>
    <w:rsid w:val="00DC77DC"/>
    <w:rsid w:val="00DC791F"/>
    <w:rsid w:val="00DD2AEA"/>
    <w:rsid w:val="00DD30A0"/>
    <w:rsid w:val="00DD4AC6"/>
    <w:rsid w:val="00DD5465"/>
    <w:rsid w:val="00DD751B"/>
    <w:rsid w:val="00DE0423"/>
    <w:rsid w:val="00DE15AF"/>
    <w:rsid w:val="00DE3712"/>
    <w:rsid w:val="00DE57A9"/>
    <w:rsid w:val="00DE694C"/>
    <w:rsid w:val="00DF24F4"/>
    <w:rsid w:val="00DF4826"/>
    <w:rsid w:val="00DF5799"/>
    <w:rsid w:val="00E0077F"/>
    <w:rsid w:val="00E00A16"/>
    <w:rsid w:val="00E02D53"/>
    <w:rsid w:val="00E03C21"/>
    <w:rsid w:val="00E043DB"/>
    <w:rsid w:val="00E0731E"/>
    <w:rsid w:val="00E13FA6"/>
    <w:rsid w:val="00E15533"/>
    <w:rsid w:val="00E2009A"/>
    <w:rsid w:val="00E221C8"/>
    <w:rsid w:val="00E22DFE"/>
    <w:rsid w:val="00E23692"/>
    <w:rsid w:val="00E25215"/>
    <w:rsid w:val="00E25BE8"/>
    <w:rsid w:val="00E32FA0"/>
    <w:rsid w:val="00E3503D"/>
    <w:rsid w:val="00E365FB"/>
    <w:rsid w:val="00E3727C"/>
    <w:rsid w:val="00E43CC0"/>
    <w:rsid w:val="00E509BA"/>
    <w:rsid w:val="00E56264"/>
    <w:rsid w:val="00E567B9"/>
    <w:rsid w:val="00E626C0"/>
    <w:rsid w:val="00E6326A"/>
    <w:rsid w:val="00E666F9"/>
    <w:rsid w:val="00E71B22"/>
    <w:rsid w:val="00E72383"/>
    <w:rsid w:val="00E7260D"/>
    <w:rsid w:val="00E757B6"/>
    <w:rsid w:val="00E77112"/>
    <w:rsid w:val="00E800EA"/>
    <w:rsid w:val="00E80DBA"/>
    <w:rsid w:val="00E8204E"/>
    <w:rsid w:val="00E83B77"/>
    <w:rsid w:val="00E83E57"/>
    <w:rsid w:val="00E90699"/>
    <w:rsid w:val="00E90BD1"/>
    <w:rsid w:val="00E9461E"/>
    <w:rsid w:val="00E96A92"/>
    <w:rsid w:val="00EA34BF"/>
    <w:rsid w:val="00EA5690"/>
    <w:rsid w:val="00EA6A55"/>
    <w:rsid w:val="00EA6CCE"/>
    <w:rsid w:val="00EA75DC"/>
    <w:rsid w:val="00EB6637"/>
    <w:rsid w:val="00EB7181"/>
    <w:rsid w:val="00EC1681"/>
    <w:rsid w:val="00EC2FE7"/>
    <w:rsid w:val="00EC42F4"/>
    <w:rsid w:val="00EC761B"/>
    <w:rsid w:val="00ED1BD6"/>
    <w:rsid w:val="00ED48D0"/>
    <w:rsid w:val="00ED77BB"/>
    <w:rsid w:val="00EE2679"/>
    <w:rsid w:val="00EE27B2"/>
    <w:rsid w:val="00EE3307"/>
    <w:rsid w:val="00EE4102"/>
    <w:rsid w:val="00EE5B77"/>
    <w:rsid w:val="00EF5243"/>
    <w:rsid w:val="00EF6646"/>
    <w:rsid w:val="00F0001F"/>
    <w:rsid w:val="00F027A7"/>
    <w:rsid w:val="00F0290B"/>
    <w:rsid w:val="00F05D1A"/>
    <w:rsid w:val="00F07AF6"/>
    <w:rsid w:val="00F1266F"/>
    <w:rsid w:val="00F1425D"/>
    <w:rsid w:val="00F15FEA"/>
    <w:rsid w:val="00F17386"/>
    <w:rsid w:val="00F20606"/>
    <w:rsid w:val="00F2258B"/>
    <w:rsid w:val="00F22F95"/>
    <w:rsid w:val="00F235BD"/>
    <w:rsid w:val="00F2393E"/>
    <w:rsid w:val="00F24931"/>
    <w:rsid w:val="00F27792"/>
    <w:rsid w:val="00F313F0"/>
    <w:rsid w:val="00F32793"/>
    <w:rsid w:val="00F32FEF"/>
    <w:rsid w:val="00F3410D"/>
    <w:rsid w:val="00F37477"/>
    <w:rsid w:val="00F41A94"/>
    <w:rsid w:val="00F43DCD"/>
    <w:rsid w:val="00F529AE"/>
    <w:rsid w:val="00F5415A"/>
    <w:rsid w:val="00F55220"/>
    <w:rsid w:val="00F563AA"/>
    <w:rsid w:val="00F571E6"/>
    <w:rsid w:val="00F610F1"/>
    <w:rsid w:val="00F63FDD"/>
    <w:rsid w:val="00F6705F"/>
    <w:rsid w:val="00F73BCA"/>
    <w:rsid w:val="00F773AF"/>
    <w:rsid w:val="00F8400E"/>
    <w:rsid w:val="00F94755"/>
    <w:rsid w:val="00F962B1"/>
    <w:rsid w:val="00F96467"/>
    <w:rsid w:val="00F9708F"/>
    <w:rsid w:val="00FA21AD"/>
    <w:rsid w:val="00FA2E56"/>
    <w:rsid w:val="00FA585B"/>
    <w:rsid w:val="00FA61D4"/>
    <w:rsid w:val="00FB0F86"/>
    <w:rsid w:val="00FB2DC9"/>
    <w:rsid w:val="00FB3F7F"/>
    <w:rsid w:val="00FB4E5D"/>
    <w:rsid w:val="00FB5129"/>
    <w:rsid w:val="00FB53A2"/>
    <w:rsid w:val="00FB617C"/>
    <w:rsid w:val="00FB7979"/>
    <w:rsid w:val="00FC171F"/>
    <w:rsid w:val="00FC3824"/>
    <w:rsid w:val="00FD0A15"/>
    <w:rsid w:val="00FD0EC5"/>
    <w:rsid w:val="00FD232B"/>
    <w:rsid w:val="00FD267A"/>
    <w:rsid w:val="00FD2C4B"/>
    <w:rsid w:val="00FD337B"/>
    <w:rsid w:val="00FD3E35"/>
    <w:rsid w:val="00FD4282"/>
    <w:rsid w:val="00FD555E"/>
    <w:rsid w:val="00FD5E74"/>
    <w:rsid w:val="00FD61D4"/>
    <w:rsid w:val="00FE0B70"/>
    <w:rsid w:val="00FE66E3"/>
    <w:rsid w:val="00FF16F1"/>
    <w:rsid w:val="00FF1BFA"/>
    <w:rsid w:val="00FF554D"/>
    <w:rsid w:val="00FF574E"/>
    <w:rsid w:val="00FF5DEC"/>
    <w:rsid w:val="00FF6D8F"/>
    <w:rsid w:val="00FF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0FEDC"/>
  <w15:docId w15:val="{F6DD482C-5BB1-4592-8E05-E3CFE25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5027"/>
    <w:rPr>
      <w:rFonts w:ascii="Trebuchet MS" w:hAnsi="Trebuchet MS" w:cs="Arial"/>
      <w:color w:val="000000"/>
    </w:rPr>
  </w:style>
  <w:style w:type="paragraph" w:styleId="Nagwek1">
    <w:name w:val="heading 1"/>
    <w:basedOn w:val="Normalny"/>
    <w:next w:val="Normalny"/>
    <w:link w:val="Nagwek1Znak"/>
    <w:qFormat/>
    <w:rsid w:val="00795027"/>
    <w:pPr>
      <w:keepNext/>
      <w:spacing w:before="40"/>
      <w:jc w:val="center"/>
      <w:outlineLvl w:val="0"/>
    </w:pPr>
    <w:rPr>
      <w:sz w:val="28"/>
    </w:rPr>
  </w:style>
  <w:style w:type="paragraph" w:styleId="Nagwek2">
    <w:name w:val="heading 2"/>
    <w:basedOn w:val="Normalny"/>
    <w:next w:val="Normalny"/>
    <w:link w:val="Nagwek2Znak"/>
    <w:qFormat/>
    <w:rsid w:val="00795027"/>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01394"/>
    <w:rPr>
      <w:rFonts w:ascii="Cambria" w:hAnsi="Cambria" w:cs="Times New Roman"/>
      <w:b/>
      <w:bCs/>
      <w:color w:val="000000"/>
      <w:kern w:val="32"/>
      <w:sz w:val="32"/>
      <w:szCs w:val="32"/>
    </w:rPr>
  </w:style>
  <w:style w:type="character" w:customStyle="1" w:styleId="Nagwek2Znak">
    <w:name w:val="Nagłówek 2 Znak"/>
    <w:link w:val="Nagwek2"/>
    <w:semiHidden/>
    <w:locked/>
    <w:rsid w:val="00101394"/>
    <w:rPr>
      <w:rFonts w:ascii="Cambria" w:hAnsi="Cambria" w:cs="Times New Roman"/>
      <w:b/>
      <w:bCs/>
      <w:i/>
      <w:iCs/>
      <w:color w:val="000000"/>
      <w:sz w:val="28"/>
      <w:szCs w:val="28"/>
    </w:rPr>
  </w:style>
  <w:style w:type="character" w:styleId="UyteHipercze">
    <w:name w:val="FollowedHyperlink"/>
    <w:semiHidden/>
    <w:rsid w:val="00795027"/>
    <w:rPr>
      <w:rFonts w:cs="Times New Roman"/>
      <w:color w:val="800080"/>
      <w:u w:val="single"/>
    </w:rPr>
  </w:style>
  <w:style w:type="paragraph" w:styleId="Tekstpodstawowywcity">
    <w:name w:val="Body Text Indent"/>
    <w:basedOn w:val="Normalny"/>
    <w:link w:val="TekstpodstawowywcityZnak"/>
    <w:semiHidden/>
    <w:rsid w:val="00795027"/>
    <w:pPr>
      <w:ind w:firstLine="709"/>
      <w:jc w:val="both"/>
    </w:pPr>
    <w:rPr>
      <w:bCs/>
      <w:iCs/>
    </w:rPr>
  </w:style>
  <w:style w:type="character" w:customStyle="1" w:styleId="TekstpodstawowywcityZnak">
    <w:name w:val="Tekst podstawowy wcięty Znak"/>
    <w:link w:val="Tekstpodstawowywcity"/>
    <w:semiHidden/>
    <w:locked/>
    <w:rsid w:val="00101394"/>
    <w:rPr>
      <w:rFonts w:ascii="Trebuchet MS" w:hAnsi="Trebuchet MS" w:cs="Arial"/>
      <w:color w:val="000000"/>
      <w:sz w:val="20"/>
      <w:szCs w:val="20"/>
    </w:rPr>
  </w:style>
  <w:style w:type="paragraph" w:styleId="Nagwek">
    <w:name w:val="header"/>
    <w:basedOn w:val="Normalny"/>
    <w:link w:val="NagwekZnak"/>
    <w:uiPriority w:val="99"/>
    <w:rsid w:val="00795027"/>
    <w:pPr>
      <w:tabs>
        <w:tab w:val="center" w:pos="4536"/>
        <w:tab w:val="right" w:pos="9072"/>
      </w:tabs>
    </w:pPr>
  </w:style>
  <w:style w:type="character" w:customStyle="1" w:styleId="NagwekZnak">
    <w:name w:val="Nagłówek Znak"/>
    <w:link w:val="Nagwek"/>
    <w:uiPriority w:val="99"/>
    <w:locked/>
    <w:rsid w:val="004A1472"/>
    <w:rPr>
      <w:rFonts w:ascii="Trebuchet MS" w:hAnsi="Trebuchet MS" w:cs="Arial"/>
      <w:color w:val="000000"/>
    </w:rPr>
  </w:style>
  <w:style w:type="paragraph" w:styleId="Stopka">
    <w:name w:val="footer"/>
    <w:basedOn w:val="Normalny"/>
    <w:link w:val="StopkaZnak"/>
    <w:uiPriority w:val="99"/>
    <w:rsid w:val="00795027"/>
    <w:pPr>
      <w:tabs>
        <w:tab w:val="center" w:pos="4536"/>
        <w:tab w:val="right" w:pos="9072"/>
      </w:tabs>
    </w:pPr>
  </w:style>
  <w:style w:type="character" w:customStyle="1" w:styleId="StopkaZnak">
    <w:name w:val="Stopka Znak"/>
    <w:link w:val="Stopka"/>
    <w:uiPriority w:val="99"/>
    <w:locked/>
    <w:rsid w:val="00EF5243"/>
    <w:rPr>
      <w:rFonts w:ascii="Trebuchet MS" w:hAnsi="Trebuchet MS" w:cs="Arial"/>
      <w:color w:val="000000"/>
    </w:rPr>
  </w:style>
  <w:style w:type="character" w:styleId="Hipercze">
    <w:name w:val="Hyperlink"/>
    <w:semiHidden/>
    <w:rsid w:val="00795027"/>
    <w:rPr>
      <w:rFonts w:cs="Times New Roman"/>
      <w:color w:val="0000FF"/>
      <w:u w:val="single"/>
    </w:rPr>
  </w:style>
  <w:style w:type="paragraph" w:styleId="Tekstdymka">
    <w:name w:val="Balloon Text"/>
    <w:basedOn w:val="Normalny"/>
    <w:link w:val="TekstdymkaZnak"/>
    <w:semiHidden/>
    <w:rsid w:val="007A0704"/>
    <w:rPr>
      <w:rFonts w:ascii="Tahoma" w:hAnsi="Tahoma" w:cs="Tahoma"/>
      <w:sz w:val="16"/>
      <w:szCs w:val="16"/>
    </w:rPr>
  </w:style>
  <w:style w:type="character" w:customStyle="1" w:styleId="TekstdymkaZnak">
    <w:name w:val="Tekst dymka Znak"/>
    <w:link w:val="Tekstdymka"/>
    <w:semiHidden/>
    <w:locked/>
    <w:rsid w:val="007A0704"/>
    <w:rPr>
      <w:rFonts w:ascii="Tahoma" w:hAnsi="Tahoma" w:cs="Tahoma"/>
      <w:color w:val="000000"/>
      <w:sz w:val="16"/>
      <w:szCs w:val="16"/>
    </w:rPr>
  </w:style>
  <w:style w:type="table" w:styleId="Tabela-Siatka">
    <w:name w:val="Table Grid"/>
    <w:basedOn w:val="Standardowy"/>
    <w:rsid w:val="005F6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sid w:val="006760B7"/>
    <w:rPr>
      <w:rFonts w:ascii="Calibri" w:hAnsi="Calibri"/>
      <w:sz w:val="22"/>
      <w:szCs w:val="22"/>
      <w:lang w:eastAsia="en-US"/>
    </w:rPr>
  </w:style>
  <w:style w:type="character" w:customStyle="1" w:styleId="NoSpacingChar">
    <w:name w:val="No Spacing Char"/>
    <w:link w:val="Bezodstpw1"/>
    <w:locked/>
    <w:rsid w:val="006760B7"/>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rsid w:val="006A525A"/>
  </w:style>
  <w:style w:type="character" w:customStyle="1" w:styleId="TekstprzypisukocowegoZnak">
    <w:name w:val="Tekst przypisu końcowego Znak"/>
    <w:link w:val="Tekstprzypisukocowego"/>
    <w:semiHidden/>
    <w:locked/>
    <w:rsid w:val="006A525A"/>
    <w:rPr>
      <w:rFonts w:ascii="Trebuchet MS" w:hAnsi="Trebuchet MS" w:cs="Arial"/>
      <w:color w:val="000000"/>
    </w:rPr>
  </w:style>
  <w:style w:type="character" w:styleId="Odwoanieprzypisukocowego">
    <w:name w:val="endnote reference"/>
    <w:semiHidden/>
    <w:rsid w:val="006A525A"/>
    <w:rPr>
      <w:rFonts w:cs="Times New Roman"/>
      <w:vertAlign w:val="superscript"/>
    </w:rPr>
  </w:style>
  <w:style w:type="character" w:styleId="Odwoaniedokomentarza">
    <w:name w:val="annotation reference"/>
    <w:semiHidden/>
    <w:rsid w:val="003F5330"/>
    <w:rPr>
      <w:rFonts w:cs="Times New Roman"/>
      <w:sz w:val="16"/>
      <w:szCs w:val="16"/>
    </w:rPr>
  </w:style>
  <w:style w:type="paragraph" w:styleId="Tekstkomentarza">
    <w:name w:val="annotation text"/>
    <w:basedOn w:val="Normalny"/>
    <w:link w:val="TekstkomentarzaZnak"/>
    <w:semiHidden/>
    <w:rsid w:val="003F5330"/>
  </w:style>
  <w:style w:type="character" w:customStyle="1" w:styleId="TekstkomentarzaZnak">
    <w:name w:val="Tekst komentarza Znak"/>
    <w:link w:val="Tekstkomentarza"/>
    <w:semiHidden/>
    <w:locked/>
    <w:rsid w:val="00101394"/>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sid w:val="003F5330"/>
    <w:rPr>
      <w:b/>
      <w:bCs/>
    </w:rPr>
  </w:style>
  <w:style w:type="character" w:customStyle="1" w:styleId="TematkomentarzaZnak">
    <w:name w:val="Temat komentarza Znak"/>
    <w:link w:val="Tematkomentarza"/>
    <w:semiHidden/>
    <w:locked/>
    <w:rsid w:val="00101394"/>
    <w:rPr>
      <w:rFonts w:ascii="Trebuchet MS" w:hAnsi="Trebuchet MS" w:cs="Arial"/>
      <w:b/>
      <w:bCs/>
      <w:color w:val="000000"/>
      <w:sz w:val="20"/>
      <w:szCs w:val="20"/>
    </w:rPr>
  </w:style>
  <w:style w:type="paragraph" w:styleId="NormalnyWeb">
    <w:name w:val="Normal (Web)"/>
    <w:basedOn w:val="Normalny"/>
    <w:uiPriority w:val="99"/>
    <w:unhideWhenUsed/>
    <w:rsid w:val="00913B29"/>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rsid w:val="00A216FF"/>
    <w:pPr>
      <w:ind w:left="720"/>
      <w:contextualSpacing/>
    </w:pPr>
  </w:style>
  <w:style w:type="paragraph" w:styleId="Podtytu">
    <w:name w:val="Subtitle"/>
    <w:basedOn w:val="Normalny"/>
    <w:next w:val="Normalny"/>
    <w:link w:val="PodtytuZnak"/>
    <w:qFormat/>
    <w:locked/>
    <w:rsid w:val="00C54D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54DD9"/>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locked/>
    <w:rsid w:val="002F2C87"/>
    <w:rPr>
      <w:b/>
      <w:bCs/>
    </w:rPr>
  </w:style>
  <w:style w:type="character" w:styleId="Nierozpoznanawzmianka">
    <w:name w:val="Unresolved Mention"/>
    <w:basedOn w:val="Domylnaczcionkaakapitu"/>
    <w:uiPriority w:val="99"/>
    <w:semiHidden/>
    <w:unhideWhenUsed/>
    <w:rsid w:val="00864954"/>
    <w:rPr>
      <w:color w:val="605E5C"/>
      <w:shd w:val="clear" w:color="auto" w:fill="E1DFDD"/>
    </w:rPr>
  </w:style>
  <w:style w:type="paragraph" w:styleId="Poprawka">
    <w:name w:val="Revision"/>
    <w:hidden/>
    <w:uiPriority w:val="99"/>
    <w:semiHidden/>
    <w:rsid w:val="00403B91"/>
    <w:rPr>
      <w:rFonts w:ascii="Trebuchet MS"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01809890">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zp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pf.pl/inne-projekty/konkurs-verba-veritat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2.xml><?xml version="1.0" encoding="utf-8"?>
<ds:datastoreItem xmlns:ds="http://schemas.openxmlformats.org/officeDocument/2006/customXml" ds:itemID="{D54EC2C1-354E-4107-8091-3E3D19B50AEE}">
  <ds:schemaRefs>
    <ds:schemaRef ds:uri="http://schemas.openxmlformats.org/officeDocument/2006/bibliography"/>
  </ds:schemaRefs>
</ds:datastoreItem>
</file>

<file path=customXml/itemProps3.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1009</Words>
  <Characters>7351</Characters>
  <Application>Microsoft Office Word</Application>
  <DocSecurity>0</DocSecurity>
  <Lines>61</Lines>
  <Paragraphs>16</Paragraphs>
  <ScaleCrop>false</ScaleCrop>
  <HeadingPairs>
    <vt:vector size="2" baseType="variant">
      <vt:variant>
        <vt:lpstr>Tytuł</vt:lpstr>
      </vt:variant>
      <vt:variant>
        <vt:i4>1</vt:i4>
      </vt:variant>
    </vt:vector>
  </HeadingPairs>
  <TitlesOfParts>
    <vt:vector size="1" baseType="lpstr">
      <vt:lpstr/>
    </vt:vector>
  </TitlesOfParts>
  <Company>KPF</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Pałka</dc:creator>
  <cp:lastModifiedBy>Łukasz Pałka</cp:lastModifiedBy>
  <cp:revision>11</cp:revision>
  <cp:lastPrinted>2020-05-13T19:23:00Z</cp:lastPrinted>
  <dcterms:created xsi:type="dcterms:W3CDTF">2023-12-18T08:16:00Z</dcterms:created>
  <dcterms:modified xsi:type="dcterms:W3CDTF">2023-12-18T14:03:00Z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