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2B2" w14:textId="5CE741B7" w:rsidR="00E6000F" w:rsidRPr="00DC7ED4" w:rsidRDefault="008603D9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>
        <w:rPr>
          <w:rFonts w:ascii="MMC OFFICE" w:eastAsia="ヒラギノ角ゴ Std W4" w:hAnsi="MMC OFFICE"/>
          <w:b/>
          <w:sz w:val="24"/>
          <w:szCs w:val="24"/>
        </w:rPr>
        <w:t xml:space="preserve">RUSZYŁA STRONA NOWEGO MODELU MITSUBISHI OUTLANDER PHEV </w:t>
      </w:r>
    </w:p>
    <w:p w14:paraId="2498AC87" w14:textId="4F57B4A2" w:rsidR="00E6000F" w:rsidRDefault="00B20CEE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1" behindDoc="0" locked="0" layoutInCell="0" allowOverlap="1" wp14:anchorId="79F91021" wp14:editId="2E7165B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17575416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2730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223EB8" w14:textId="77777777" w:rsidR="00E6000F" w:rsidRDefault="00E600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1021" id="Prostokąt 4" o:spid="_x0000_s1026" style="position:absolute;margin-left:0;margin-top:.05pt;width:425.35pt;height:2.15pt;z-index: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" o:allowincell="f" fillcolor="#ed0000" stroked="f" strokeweight="0">
                <v:textbox>
                  <w:txbxContent>
                    <w:p w14:paraId="38223EB8" w14:textId="77777777" w:rsidR="00E6000F" w:rsidRDefault="00E6000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85589E" w14:textId="3421C22F" w:rsidR="00E60B2B" w:rsidRDefault="00E60B2B" w:rsidP="000B477C">
      <w:pPr>
        <w:pStyle w:val="LEADMMC0"/>
        <w:rPr>
          <w:rStyle w:val="LEADMMC"/>
          <w:sz w:val="20"/>
          <w:szCs w:val="20"/>
        </w:rPr>
      </w:pPr>
      <w:r>
        <w:rPr>
          <w:rStyle w:val="LEADMMC"/>
          <w:sz w:val="20"/>
          <w:szCs w:val="20"/>
        </w:rPr>
        <w:t xml:space="preserve">Ruszyła polska strona internetowa </w:t>
      </w:r>
      <w:hyperlink r:id="rId10" w:history="1">
        <w:r w:rsidRPr="005435E7">
          <w:rPr>
            <w:rStyle w:val="Hipercze"/>
            <w:rFonts w:ascii="MMC OFFICE" w:hAnsi="MMC OFFICE"/>
            <w:sz w:val="20"/>
            <w:szCs w:val="20"/>
          </w:rPr>
          <w:t>https://www.mitsubishi.pl/outlander-phev-2024</w:t>
        </w:r>
      </w:hyperlink>
      <w:r>
        <w:rPr>
          <w:rStyle w:val="LEADMMC"/>
          <w:sz w:val="20"/>
          <w:szCs w:val="20"/>
        </w:rPr>
        <w:t xml:space="preserve"> poświęcona oczekiwanemu przez wielu polskich klientów flagowemu modelowi marki spod znaku Trzech Diamentów. </w:t>
      </w:r>
    </w:p>
    <w:p w14:paraId="0E235AB8" w14:textId="7D5C0FEB" w:rsidR="00FD5409" w:rsidRDefault="00FD5409" w:rsidP="000B477C">
      <w:pPr>
        <w:pStyle w:val="LEADMMC0"/>
        <w:rPr>
          <w:rStyle w:val="LEADMMC"/>
          <w:sz w:val="20"/>
          <w:szCs w:val="20"/>
        </w:rPr>
      </w:pPr>
    </w:p>
    <w:p w14:paraId="4FDBAAB9" w14:textId="195AE112" w:rsidR="00FD5409" w:rsidRDefault="00FD5409" w:rsidP="000B477C">
      <w:pPr>
        <w:pStyle w:val="LEADMMC0"/>
        <w:rPr>
          <w:rStyle w:val="LEADMMC"/>
          <w:sz w:val="20"/>
          <w:szCs w:val="20"/>
        </w:rPr>
      </w:pPr>
      <w:r>
        <w:rPr>
          <w:rStyle w:val="LEADMMC"/>
          <w:sz w:val="20"/>
          <w:szCs w:val="20"/>
        </w:rPr>
        <w:t xml:space="preserve">Ponad 500 000 Mitsubishi </w:t>
      </w:r>
      <w:proofErr w:type="spellStart"/>
      <w:r>
        <w:rPr>
          <w:rStyle w:val="LEADMMC"/>
          <w:sz w:val="20"/>
          <w:szCs w:val="20"/>
        </w:rPr>
        <w:t>Outlanderów</w:t>
      </w:r>
      <w:proofErr w:type="spellEnd"/>
      <w:r w:rsidR="005E6A20">
        <w:rPr>
          <w:rStyle w:val="LEADMMC"/>
          <w:sz w:val="20"/>
          <w:szCs w:val="20"/>
        </w:rPr>
        <w:t xml:space="preserve"> w Europie</w:t>
      </w:r>
    </w:p>
    <w:p w14:paraId="4515C54C" w14:textId="07462AA5" w:rsidR="00F855F6" w:rsidRDefault="00FD5409" w:rsidP="000B477C">
      <w:pPr>
        <w:pStyle w:val="LEADMMC0"/>
        <w:rPr>
          <w:rStyle w:val="LEADMMC"/>
          <w:b w:val="0"/>
          <w:bCs w:val="0"/>
          <w:sz w:val="20"/>
          <w:szCs w:val="20"/>
        </w:rPr>
      </w:pPr>
      <w:r w:rsidRPr="00FD5409">
        <w:rPr>
          <w:rStyle w:val="LEADMMC"/>
          <w:b w:val="0"/>
          <w:bCs w:val="0"/>
          <w:sz w:val="20"/>
          <w:szCs w:val="20"/>
        </w:rPr>
        <w:t xml:space="preserve">Mitsubishi </w:t>
      </w:r>
      <w:proofErr w:type="spellStart"/>
      <w:r w:rsidRPr="00FD5409">
        <w:rPr>
          <w:rStyle w:val="LEADMMC"/>
          <w:b w:val="0"/>
          <w:bCs w:val="0"/>
          <w:sz w:val="20"/>
          <w:szCs w:val="20"/>
        </w:rPr>
        <w:t>Outlander</w:t>
      </w:r>
      <w:proofErr w:type="spellEnd"/>
      <w:r w:rsidRPr="00FD5409">
        <w:rPr>
          <w:rStyle w:val="LEADMMC"/>
          <w:b w:val="0"/>
          <w:bCs w:val="0"/>
          <w:sz w:val="20"/>
          <w:szCs w:val="20"/>
        </w:rPr>
        <w:t xml:space="preserve"> to flagowy model japońskiej marki i jedna z najbardziej znanych jej konstrukcji na świecie. Od debiutu tego pojazdu w 2003 roku </w:t>
      </w:r>
      <w:r w:rsidR="00813824">
        <w:rPr>
          <w:rStyle w:val="LEADMMC"/>
          <w:b w:val="0"/>
          <w:bCs w:val="0"/>
          <w:sz w:val="20"/>
          <w:szCs w:val="20"/>
        </w:rPr>
        <w:t xml:space="preserve">w Europie </w:t>
      </w:r>
      <w:r w:rsidRPr="00FD5409">
        <w:rPr>
          <w:rStyle w:val="LEADMMC"/>
          <w:b w:val="0"/>
          <w:bCs w:val="0"/>
          <w:sz w:val="20"/>
          <w:szCs w:val="20"/>
        </w:rPr>
        <w:t xml:space="preserve">łącznie sprzedano 513 734 sztuki </w:t>
      </w:r>
      <w:r>
        <w:rPr>
          <w:rStyle w:val="LEADMMC"/>
          <w:b w:val="0"/>
          <w:bCs w:val="0"/>
          <w:sz w:val="20"/>
          <w:szCs w:val="20"/>
        </w:rPr>
        <w:t xml:space="preserve">Mitsubishi </w:t>
      </w:r>
      <w:proofErr w:type="spellStart"/>
      <w:r>
        <w:rPr>
          <w:rStyle w:val="LEADMMC"/>
          <w:b w:val="0"/>
          <w:bCs w:val="0"/>
          <w:sz w:val="20"/>
          <w:szCs w:val="20"/>
        </w:rPr>
        <w:t>Outlandera</w:t>
      </w:r>
      <w:proofErr w:type="spellEnd"/>
      <w:r>
        <w:rPr>
          <w:rStyle w:val="LEADMMC"/>
          <w:b w:val="0"/>
          <w:bCs w:val="0"/>
          <w:sz w:val="20"/>
          <w:szCs w:val="20"/>
        </w:rPr>
        <w:t xml:space="preserve">. Model ten zyskiwał na popularności wraz z pojawianiem się kolejnych wcieleń. </w:t>
      </w:r>
      <w:r>
        <w:rPr>
          <w:rStyle w:val="LEADMMC"/>
          <w:b w:val="0"/>
          <w:bCs w:val="0"/>
          <w:sz w:val="20"/>
          <w:szCs w:val="20"/>
        </w:rPr>
        <w:t>1. generacja cenionego SUV-a</w:t>
      </w:r>
      <w:r>
        <w:rPr>
          <w:rStyle w:val="LEADMMC"/>
          <w:b w:val="0"/>
          <w:bCs w:val="0"/>
          <w:sz w:val="20"/>
          <w:szCs w:val="20"/>
        </w:rPr>
        <w:t xml:space="preserve"> trafiła do blisko 45 000 klientów, </w:t>
      </w:r>
      <w:r>
        <w:rPr>
          <w:rStyle w:val="LEADMMC"/>
          <w:b w:val="0"/>
          <w:bCs w:val="0"/>
          <w:sz w:val="20"/>
          <w:szCs w:val="20"/>
        </w:rPr>
        <w:t xml:space="preserve">2.generacja sprzedała się </w:t>
      </w:r>
      <w:r>
        <w:rPr>
          <w:rStyle w:val="LEADMMC"/>
          <w:b w:val="0"/>
          <w:bCs w:val="0"/>
          <w:sz w:val="20"/>
          <w:szCs w:val="20"/>
        </w:rPr>
        <w:t xml:space="preserve">już w liczbie 140 743 sztuk a trzecia skusiła aż 328 426 nabywców. </w:t>
      </w:r>
    </w:p>
    <w:p w14:paraId="56D94B14" w14:textId="77777777" w:rsidR="00F855F6" w:rsidRDefault="00F855F6" w:rsidP="000B477C">
      <w:pPr>
        <w:pStyle w:val="LEADMMC0"/>
        <w:rPr>
          <w:rStyle w:val="LEADMMC"/>
          <w:b w:val="0"/>
          <w:bCs w:val="0"/>
          <w:sz w:val="20"/>
          <w:szCs w:val="20"/>
        </w:rPr>
      </w:pPr>
    </w:p>
    <w:p w14:paraId="5DE67FC1" w14:textId="38B4E760" w:rsidR="00F855F6" w:rsidRPr="00F855F6" w:rsidRDefault="00F855F6" w:rsidP="000B477C">
      <w:pPr>
        <w:pStyle w:val="LEADMMC0"/>
        <w:rPr>
          <w:rStyle w:val="LEADMMC"/>
          <w:sz w:val="20"/>
          <w:szCs w:val="20"/>
        </w:rPr>
      </w:pPr>
      <w:r w:rsidRPr="00F855F6">
        <w:rPr>
          <w:rStyle w:val="LEADMMC"/>
          <w:sz w:val="20"/>
          <w:szCs w:val="20"/>
        </w:rPr>
        <w:t>Pierwszy na świecie SUV PHEV</w:t>
      </w:r>
    </w:p>
    <w:p w14:paraId="7194B2A5" w14:textId="27809520" w:rsidR="00FD5409" w:rsidRDefault="00F855F6" w:rsidP="000B477C">
      <w:pPr>
        <w:pStyle w:val="LEADMMC0"/>
        <w:rPr>
          <w:rStyle w:val="LEADMMC"/>
          <w:sz w:val="20"/>
          <w:szCs w:val="20"/>
        </w:rPr>
      </w:pPr>
      <w:r>
        <w:rPr>
          <w:rStyle w:val="LEADMMC"/>
          <w:b w:val="0"/>
          <w:bCs w:val="0"/>
          <w:sz w:val="20"/>
          <w:szCs w:val="20"/>
        </w:rPr>
        <w:t xml:space="preserve">Warto podkreślić, że </w:t>
      </w:r>
      <w:r w:rsidR="00FD5409">
        <w:rPr>
          <w:rStyle w:val="LEADMMC"/>
          <w:b w:val="0"/>
          <w:bCs w:val="0"/>
          <w:sz w:val="20"/>
          <w:szCs w:val="20"/>
        </w:rPr>
        <w:t xml:space="preserve">Mitsubishi </w:t>
      </w:r>
      <w:proofErr w:type="spellStart"/>
      <w:r w:rsidR="00FD5409">
        <w:rPr>
          <w:rStyle w:val="LEADMMC"/>
          <w:b w:val="0"/>
          <w:bCs w:val="0"/>
          <w:sz w:val="20"/>
          <w:szCs w:val="20"/>
        </w:rPr>
        <w:t>Outlander</w:t>
      </w:r>
      <w:proofErr w:type="spellEnd"/>
      <w:r w:rsidR="00FD5409">
        <w:rPr>
          <w:rStyle w:val="LEADMMC"/>
          <w:b w:val="0"/>
          <w:bCs w:val="0"/>
          <w:sz w:val="20"/>
          <w:szCs w:val="20"/>
        </w:rPr>
        <w:t xml:space="preserve"> trzeciej generacji był pierwszym na świecie SUV-em z napędem PHEV i </w:t>
      </w:r>
      <w:r>
        <w:rPr>
          <w:rStyle w:val="LEADMMC"/>
          <w:b w:val="0"/>
          <w:bCs w:val="0"/>
          <w:sz w:val="20"/>
          <w:szCs w:val="20"/>
        </w:rPr>
        <w:t xml:space="preserve">przez długi czas model ten zajmował pozycję światowego bestsellera wśród wszystkich hybryd z zasilaniem zewnętrznym – PHEV. Pionierski model Mitsubishi </w:t>
      </w:r>
      <w:proofErr w:type="spellStart"/>
      <w:r>
        <w:rPr>
          <w:rStyle w:val="LEADMMC"/>
          <w:b w:val="0"/>
          <w:bCs w:val="0"/>
          <w:sz w:val="20"/>
          <w:szCs w:val="20"/>
        </w:rPr>
        <w:t>Outlander</w:t>
      </w:r>
      <w:proofErr w:type="spellEnd"/>
      <w:r>
        <w:rPr>
          <w:rStyle w:val="LEADMMC"/>
          <w:b w:val="0"/>
          <w:bCs w:val="0"/>
          <w:sz w:val="20"/>
          <w:szCs w:val="20"/>
        </w:rPr>
        <w:t xml:space="preserve"> PHEV </w:t>
      </w:r>
      <w:r w:rsidR="00813824">
        <w:rPr>
          <w:rStyle w:val="LEADMMC"/>
          <w:b w:val="0"/>
          <w:bCs w:val="0"/>
          <w:sz w:val="20"/>
          <w:szCs w:val="20"/>
        </w:rPr>
        <w:t xml:space="preserve">od swego debiutu </w:t>
      </w:r>
      <w:r>
        <w:rPr>
          <w:rStyle w:val="LEADMMC"/>
          <w:b w:val="0"/>
          <w:bCs w:val="0"/>
          <w:sz w:val="20"/>
          <w:szCs w:val="20"/>
        </w:rPr>
        <w:t xml:space="preserve">zyskał </w:t>
      </w:r>
      <w:r w:rsidR="00813824">
        <w:rPr>
          <w:rStyle w:val="LEADMMC"/>
          <w:b w:val="0"/>
          <w:bCs w:val="0"/>
          <w:sz w:val="20"/>
          <w:szCs w:val="20"/>
        </w:rPr>
        <w:t xml:space="preserve">w Europie </w:t>
      </w:r>
      <w:r>
        <w:rPr>
          <w:rStyle w:val="LEADMMC"/>
          <w:b w:val="0"/>
          <w:bCs w:val="0"/>
          <w:sz w:val="20"/>
          <w:szCs w:val="20"/>
        </w:rPr>
        <w:t>blisko 200 000 klientów</w:t>
      </w:r>
      <w:r w:rsidR="005E6A20">
        <w:rPr>
          <w:rStyle w:val="LEADMMC"/>
          <w:b w:val="0"/>
          <w:bCs w:val="0"/>
          <w:sz w:val="20"/>
          <w:szCs w:val="20"/>
        </w:rPr>
        <w:t>.</w:t>
      </w:r>
    </w:p>
    <w:p w14:paraId="68094117" w14:textId="46130BA9" w:rsidR="00E60B2B" w:rsidRDefault="00E60B2B" w:rsidP="000B477C">
      <w:pPr>
        <w:pStyle w:val="LEADMMC0"/>
        <w:rPr>
          <w:rStyle w:val="LEADMMC"/>
          <w:sz w:val="20"/>
          <w:szCs w:val="20"/>
        </w:rPr>
      </w:pPr>
    </w:p>
    <w:p w14:paraId="63B33958" w14:textId="547ED549" w:rsidR="00E60B2B" w:rsidRDefault="00326402" w:rsidP="000B477C">
      <w:pPr>
        <w:pStyle w:val="LEADMMC0"/>
        <w:rPr>
          <w:rStyle w:val="LEADMMC"/>
          <w:sz w:val="20"/>
          <w:szCs w:val="20"/>
        </w:rPr>
      </w:pPr>
      <w:r>
        <w:rPr>
          <w:rStyle w:val="LEADMMC"/>
          <w:sz w:val="20"/>
          <w:szCs w:val="20"/>
        </w:rPr>
        <w:t xml:space="preserve">Czwarta generacja flagowego okrętu </w:t>
      </w:r>
      <w:r w:rsidR="00E60B2B">
        <w:rPr>
          <w:rStyle w:val="LEADMMC"/>
          <w:sz w:val="20"/>
          <w:szCs w:val="20"/>
        </w:rPr>
        <w:t xml:space="preserve"> </w:t>
      </w:r>
    </w:p>
    <w:p w14:paraId="1C6F7166" w14:textId="183A5CD5" w:rsidR="00813824" w:rsidRDefault="00F855F6" w:rsidP="00692A13">
      <w:pPr>
        <w:rPr>
          <w:rFonts w:ascii="MMC OFFICE" w:hAnsi="MMC OFFICE"/>
          <w:sz w:val="20"/>
          <w:szCs w:val="20"/>
        </w:rPr>
      </w:pPr>
      <w:r>
        <w:rPr>
          <w:rFonts w:ascii="MMC OFFICE" w:hAnsi="MMC OFFICE"/>
          <w:sz w:val="20"/>
          <w:szCs w:val="20"/>
        </w:rPr>
        <w:t>Najnowsza</w:t>
      </w:r>
      <w:r w:rsidR="00813824">
        <w:rPr>
          <w:rFonts w:ascii="MMC OFFICE" w:hAnsi="MMC OFFICE"/>
          <w:sz w:val="20"/>
          <w:szCs w:val="20"/>
        </w:rPr>
        <w:t xml:space="preserve">, czwarta </w:t>
      </w:r>
      <w:r>
        <w:rPr>
          <w:rFonts w:ascii="MMC OFFICE" w:hAnsi="MMC OFFICE"/>
          <w:sz w:val="20"/>
          <w:szCs w:val="20"/>
        </w:rPr>
        <w:t>generacja f</w:t>
      </w:r>
      <w:r w:rsidR="00692A13" w:rsidRPr="00692A13">
        <w:rPr>
          <w:rFonts w:ascii="MMC OFFICE" w:hAnsi="MMC OFFICE"/>
          <w:sz w:val="20"/>
          <w:szCs w:val="20"/>
        </w:rPr>
        <w:t>lagow</w:t>
      </w:r>
      <w:r>
        <w:rPr>
          <w:rFonts w:ascii="MMC OFFICE" w:hAnsi="MMC OFFICE"/>
          <w:sz w:val="20"/>
          <w:szCs w:val="20"/>
        </w:rPr>
        <w:t>ego</w:t>
      </w:r>
      <w:r w:rsidR="00692A13" w:rsidRPr="00692A13">
        <w:rPr>
          <w:rFonts w:ascii="MMC OFFICE" w:hAnsi="MMC OFFICE"/>
          <w:sz w:val="20"/>
          <w:szCs w:val="20"/>
        </w:rPr>
        <w:t xml:space="preserve"> </w:t>
      </w:r>
      <w:proofErr w:type="spellStart"/>
      <w:r w:rsidR="00692A13" w:rsidRPr="00692A13">
        <w:rPr>
          <w:rFonts w:ascii="MMC OFFICE" w:hAnsi="MMC OFFICE"/>
          <w:sz w:val="20"/>
          <w:szCs w:val="20"/>
        </w:rPr>
        <w:t>Outlander</w:t>
      </w:r>
      <w:r>
        <w:rPr>
          <w:rFonts w:ascii="MMC OFFICE" w:hAnsi="MMC OFFICE"/>
          <w:sz w:val="20"/>
          <w:szCs w:val="20"/>
        </w:rPr>
        <w:t>a</w:t>
      </w:r>
      <w:proofErr w:type="spellEnd"/>
      <w:r w:rsidR="00692A13" w:rsidRPr="00692A13">
        <w:rPr>
          <w:rFonts w:ascii="MMC OFFICE" w:hAnsi="MMC OFFICE"/>
          <w:sz w:val="20"/>
          <w:szCs w:val="20"/>
        </w:rPr>
        <w:t xml:space="preserve"> PHEV </w:t>
      </w:r>
      <w:r w:rsidR="00692A13" w:rsidRPr="00692A13">
        <w:rPr>
          <w:rFonts w:ascii="MMC OFFICE" w:hAnsi="MMC OFFICE"/>
          <w:sz w:val="20"/>
          <w:szCs w:val="20"/>
        </w:rPr>
        <w:t xml:space="preserve">jest </w:t>
      </w:r>
      <w:r w:rsidR="00692A13" w:rsidRPr="00692A13">
        <w:rPr>
          <w:rFonts w:ascii="MMC OFFICE" w:hAnsi="MMC OFFICE"/>
          <w:sz w:val="20"/>
          <w:szCs w:val="20"/>
        </w:rPr>
        <w:t>oprac</w:t>
      </w:r>
      <w:r w:rsidR="00692A13">
        <w:rPr>
          <w:rFonts w:ascii="MMC OFFICE" w:hAnsi="MMC OFFICE"/>
          <w:sz w:val="20"/>
          <w:szCs w:val="20"/>
        </w:rPr>
        <w:t>owan</w:t>
      </w:r>
      <w:r>
        <w:rPr>
          <w:rFonts w:ascii="MMC OFFICE" w:hAnsi="MMC OFFICE"/>
          <w:sz w:val="20"/>
          <w:szCs w:val="20"/>
        </w:rPr>
        <w:t>a</w:t>
      </w:r>
      <w:r w:rsidR="00692A13" w:rsidRPr="00692A13">
        <w:rPr>
          <w:rFonts w:ascii="MMC OFFICE" w:hAnsi="MMC OFFICE"/>
          <w:sz w:val="20"/>
          <w:szCs w:val="20"/>
        </w:rPr>
        <w:t xml:space="preserve"> z myślą o europejskim rynku</w:t>
      </w:r>
      <w:r w:rsidR="00692A13">
        <w:rPr>
          <w:rFonts w:ascii="MMC OFFICE" w:hAnsi="MMC OFFICE"/>
          <w:sz w:val="20"/>
          <w:szCs w:val="20"/>
        </w:rPr>
        <w:t xml:space="preserve">. </w:t>
      </w:r>
      <w:r>
        <w:rPr>
          <w:rFonts w:ascii="MMC OFFICE" w:hAnsi="MMC OFFICE"/>
          <w:sz w:val="20"/>
          <w:szCs w:val="20"/>
        </w:rPr>
        <w:t>Nowy</w:t>
      </w:r>
      <w:r w:rsidR="00692A13">
        <w:rPr>
          <w:rFonts w:ascii="MMC OFFICE" w:hAnsi="MMC OFFICE"/>
          <w:sz w:val="20"/>
          <w:szCs w:val="20"/>
        </w:rPr>
        <w:t xml:space="preserve"> SUV segmentu D </w:t>
      </w:r>
      <w:r w:rsidR="00326402">
        <w:rPr>
          <w:rFonts w:ascii="MMC OFFICE" w:hAnsi="MMC OFFICE"/>
          <w:sz w:val="20"/>
          <w:szCs w:val="20"/>
        </w:rPr>
        <w:t>b</w:t>
      </w:r>
      <w:r w:rsidR="00692A13" w:rsidRPr="00692A13">
        <w:rPr>
          <w:rFonts w:ascii="MMC OFFICE" w:hAnsi="MMC OFFICE"/>
          <w:bCs/>
          <w:sz w:val="20"/>
          <w:szCs w:val="20"/>
        </w:rPr>
        <w:t xml:space="preserve">ędzie wyposażony w zaawansowany układ 4x4 Plug-in </w:t>
      </w:r>
      <w:proofErr w:type="spellStart"/>
      <w:r w:rsidR="00692A13" w:rsidRPr="00692A13">
        <w:rPr>
          <w:rFonts w:ascii="MMC OFFICE" w:hAnsi="MMC OFFICE"/>
          <w:bCs/>
          <w:sz w:val="20"/>
          <w:szCs w:val="20"/>
        </w:rPr>
        <w:t>Hybrid</w:t>
      </w:r>
      <w:proofErr w:type="spellEnd"/>
      <w:r w:rsidR="00692A13" w:rsidRPr="00692A13">
        <w:rPr>
          <w:rFonts w:ascii="MMC OFFICE" w:hAnsi="MMC OFFICE"/>
          <w:bCs/>
          <w:sz w:val="20"/>
          <w:szCs w:val="20"/>
        </w:rPr>
        <w:t xml:space="preserve"> drugiej generacji, stworzony przez Mitsubishi Motors dla modeli elektrycznych, z dwoma silnikami elektrycznymi napędzającymi obie osie i w osławiony w rajdach system kontroli napędu Super-</w:t>
      </w:r>
      <w:proofErr w:type="spellStart"/>
      <w:r w:rsidR="00692A13" w:rsidRPr="00692A13">
        <w:rPr>
          <w:rFonts w:ascii="MMC OFFICE" w:hAnsi="MMC OFFICE"/>
          <w:bCs/>
          <w:sz w:val="20"/>
          <w:szCs w:val="20"/>
        </w:rPr>
        <w:t>All</w:t>
      </w:r>
      <w:proofErr w:type="spellEnd"/>
      <w:r w:rsidR="00692A13" w:rsidRPr="00692A13">
        <w:rPr>
          <w:rFonts w:ascii="MMC OFFICE" w:hAnsi="MMC OFFICE"/>
          <w:bCs/>
          <w:sz w:val="20"/>
          <w:szCs w:val="20"/>
        </w:rPr>
        <w:t xml:space="preserve"> Wheel Control.</w:t>
      </w:r>
      <w:r>
        <w:rPr>
          <w:rFonts w:ascii="MMC OFFICE" w:hAnsi="MMC OFFICE"/>
          <w:bCs/>
          <w:sz w:val="20"/>
          <w:szCs w:val="20"/>
        </w:rPr>
        <w:t xml:space="preserve"> </w:t>
      </w:r>
      <w:r w:rsidR="00A86B12">
        <w:rPr>
          <w:rFonts w:ascii="MMC OFFICE" w:hAnsi="MMC OFFICE"/>
          <w:sz w:val="20"/>
          <w:szCs w:val="20"/>
        </w:rPr>
        <w:t>Rodzinny SUV nowej generacji zdobył w ciągu ostatnich trzech lat ponad 20 nagród, doceniających jego stylistykę i rozwiązania techniczne.</w:t>
      </w:r>
      <w:r w:rsidR="00A86B12">
        <w:rPr>
          <w:rFonts w:ascii="MMC OFFICE" w:hAnsi="MMC OFFICE"/>
          <w:sz w:val="20"/>
          <w:szCs w:val="20"/>
        </w:rPr>
        <w:t xml:space="preserve"> </w:t>
      </w:r>
      <w:r>
        <w:rPr>
          <w:rFonts w:ascii="MMC OFFICE" w:hAnsi="MMC OFFICE"/>
          <w:sz w:val="20"/>
          <w:szCs w:val="20"/>
        </w:rPr>
        <w:t>Obsypane nagrodami,</w:t>
      </w:r>
      <w:r w:rsidR="00692A13">
        <w:rPr>
          <w:rFonts w:ascii="MMC OFFICE" w:hAnsi="MMC OFFICE"/>
          <w:sz w:val="20"/>
          <w:szCs w:val="20"/>
        </w:rPr>
        <w:t xml:space="preserve"> nowe Mitsubishi </w:t>
      </w:r>
      <w:proofErr w:type="spellStart"/>
      <w:r w:rsidR="00692A13">
        <w:rPr>
          <w:rFonts w:ascii="MMC OFFICE" w:hAnsi="MMC OFFICE"/>
          <w:sz w:val="20"/>
          <w:szCs w:val="20"/>
        </w:rPr>
        <w:t>Outlander</w:t>
      </w:r>
      <w:proofErr w:type="spellEnd"/>
      <w:r w:rsidR="00692A13">
        <w:rPr>
          <w:rFonts w:ascii="MMC OFFICE" w:hAnsi="MMC OFFICE"/>
          <w:sz w:val="20"/>
          <w:szCs w:val="20"/>
        </w:rPr>
        <w:t xml:space="preserve"> PHEV, opracowane dla Europy, </w:t>
      </w:r>
      <w:r w:rsidR="00813824" w:rsidRPr="00813824">
        <w:rPr>
          <w:rFonts w:ascii="MMC OFFICE" w:hAnsi="MMC OFFICE"/>
          <w:bCs/>
          <w:sz w:val="20"/>
          <w:szCs w:val="20"/>
        </w:rPr>
        <w:t xml:space="preserve">jest potwierdzeniem zaangażowania Mitsubishi Motors w </w:t>
      </w:r>
      <w:r w:rsidR="00A86B12">
        <w:rPr>
          <w:rFonts w:ascii="MMC OFFICE" w:hAnsi="MMC OFFICE"/>
          <w:bCs/>
          <w:sz w:val="20"/>
          <w:szCs w:val="20"/>
        </w:rPr>
        <w:t xml:space="preserve"> </w:t>
      </w:r>
      <w:r w:rsidR="00813824" w:rsidRPr="00813824">
        <w:rPr>
          <w:rFonts w:ascii="MMC OFFICE" w:hAnsi="MMC OFFICE"/>
          <w:bCs/>
          <w:sz w:val="20"/>
          <w:szCs w:val="20"/>
        </w:rPr>
        <w:t>obecność na rynku europejskim</w:t>
      </w:r>
      <w:r w:rsidR="00813824">
        <w:rPr>
          <w:rFonts w:ascii="MMC OFFICE" w:hAnsi="MMC OFFICE"/>
          <w:b/>
          <w:sz w:val="20"/>
          <w:szCs w:val="20"/>
        </w:rPr>
        <w:t xml:space="preserve">, </w:t>
      </w:r>
      <w:r w:rsidR="00813824">
        <w:rPr>
          <w:rFonts w:ascii="MMC OFFICE" w:hAnsi="MMC OFFICE"/>
          <w:sz w:val="20"/>
          <w:szCs w:val="20"/>
        </w:rPr>
        <w:t>na którym firma rozszerza swoją ofertę i będzie wprowadzać modele zelektryfikowane w kluczowych segmentach.</w:t>
      </w:r>
      <w:r w:rsidR="00813824">
        <w:rPr>
          <w:rFonts w:ascii="MMC OFFICE" w:hAnsi="MMC OFFICE"/>
          <w:sz w:val="20"/>
          <w:szCs w:val="20"/>
        </w:rPr>
        <w:t xml:space="preserve"> </w:t>
      </w:r>
      <w:r w:rsidR="00813824" w:rsidRPr="00813824">
        <w:rPr>
          <w:rFonts w:ascii="MMC OFFICE" w:hAnsi="MMC OFFICE"/>
          <w:sz w:val="20"/>
          <w:szCs w:val="20"/>
        </w:rPr>
        <w:t>S</w:t>
      </w:r>
      <w:r w:rsidR="00813824" w:rsidRPr="00813824">
        <w:rPr>
          <w:rFonts w:ascii="MMC OFFICE" w:hAnsi="MMC OFFICE"/>
          <w:sz w:val="20"/>
          <w:szCs w:val="20"/>
        </w:rPr>
        <w:t xml:space="preserve">tanowi też nowy, ważny krok w planie produktowym, dzięki któremu </w:t>
      </w:r>
      <w:r w:rsidR="00813824" w:rsidRPr="00813824">
        <w:rPr>
          <w:rFonts w:ascii="MMC OFFICE" w:hAnsi="MMC OFFICE"/>
          <w:sz w:val="20"/>
          <w:szCs w:val="20"/>
        </w:rPr>
        <w:t>marka wraca</w:t>
      </w:r>
      <w:r w:rsidR="00813824" w:rsidRPr="00813824">
        <w:rPr>
          <w:rFonts w:ascii="MMC OFFICE" w:hAnsi="MMC OFFICE"/>
          <w:sz w:val="20"/>
          <w:szCs w:val="20"/>
        </w:rPr>
        <w:t xml:space="preserve"> do głównego europejskiego segmentu SUV-ów segmentu D</w:t>
      </w:r>
      <w:r w:rsidR="00813824" w:rsidRPr="00813824">
        <w:rPr>
          <w:rFonts w:ascii="MMC OFFICE" w:hAnsi="MMC OFFICE"/>
          <w:sz w:val="20"/>
          <w:szCs w:val="20"/>
        </w:rPr>
        <w:t xml:space="preserve">. </w:t>
      </w:r>
    </w:p>
    <w:p w14:paraId="2B9F9FF8" w14:textId="0CC09356" w:rsidR="00692A13" w:rsidRDefault="00692A13" w:rsidP="00692A13">
      <w:pPr>
        <w:rPr>
          <w:rFonts w:ascii="MMC OFFICE" w:hAnsi="MMC OFFICE"/>
          <w:b/>
          <w:sz w:val="20"/>
          <w:szCs w:val="20"/>
        </w:rPr>
      </w:pPr>
    </w:p>
    <w:p w14:paraId="52E10CEB" w14:textId="5D7BD3D1" w:rsidR="00326402" w:rsidRDefault="00326402" w:rsidP="00692A13">
      <w:pPr>
        <w:rPr>
          <w:rFonts w:ascii="MMC OFFICE" w:hAnsi="MMC OFFICE"/>
          <w:b/>
          <w:sz w:val="20"/>
          <w:szCs w:val="20"/>
        </w:rPr>
      </w:pPr>
      <w:r>
        <w:rPr>
          <w:rFonts w:ascii="MMC OFFICE" w:hAnsi="MMC OFFICE"/>
          <w:b/>
          <w:sz w:val="20"/>
          <w:szCs w:val="20"/>
        </w:rPr>
        <w:t>Luksusowy charakter, stylowe japońskie rzemiosło</w:t>
      </w:r>
    </w:p>
    <w:p w14:paraId="25C8AAFD" w14:textId="68DEF62C" w:rsidR="00692A13" w:rsidRDefault="00692A13" w:rsidP="00692A13">
      <w:pPr>
        <w:rPr>
          <w:rFonts w:ascii="MMC OFFICE" w:hAnsi="MMC OFFICE"/>
        </w:rPr>
      </w:pPr>
      <w:r>
        <w:rPr>
          <w:rFonts w:ascii="MMC OFFICE" w:hAnsi="MMC OFFICE"/>
          <w:sz w:val="20"/>
          <w:szCs w:val="20"/>
        </w:rPr>
        <w:t xml:space="preserve">Nadwozie nowego Mitsubishi </w:t>
      </w:r>
      <w:proofErr w:type="spellStart"/>
      <w:r>
        <w:rPr>
          <w:rFonts w:ascii="MMC OFFICE" w:hAnsi="MMC OFFICE"/>
          <w:sz w:val="20"/>
          <w:szCs w:val="20"/>
        </w:rPr>
        <w:t>Outlandera</w:t>
      </w:r>
      <w:proofErr w:type="spellEnd"/>
      <w:r>
        <w:rPr>
          <w:rFonts w:ascii="MMC OFFICE" w:hAnsi="MMC OFFICE"/>
          <w:sz w:val="20"/>
          <w:szCs w:val="20"/>
        </w:rPr>
        <w:t xml:space="preserve"> PHEV będzie odzwierciedleniem języka projektowego Mitsubishi Motors. Linie boczne wyrażają trwałość i są zgodne z koncepcją </w:t>
      </w:r>
      <w:proofErr w:type="spellStart"/>
      <w:r>
        <w:rPr>
          <w:rFonts w:ascii="MMC OFFICE" w:hAnsi="MMC OFFICE"/>
          <w:sz w:val="20"/>
          <w:szCs w:val="20"/>
        </w:rPr>
        <w:t>Sculpted</w:t>
      </w:r>
      <w:proofErr w:type="spellEnd"/>
      <w:r>
        <w:rPr>
          <w:rFonts w:ascii="MMC OFFICE" w:hAnsi="MMC OFFICE"/>
          <w:sz w:val="20"/>
          <w:szCs w:val="20"/>
        </w:rPr>
        <w:t xml:space="preserve"> </w:t>
      </w:r>
      <w:proofErr w:type="spellStart"/>
      <w:r>
        <w:rPr>
          <w:rFonts w:ascii="MMC OFFICE" w:hAnsi="MMC OFFICE"/>
          <w:sz w:val="20"/>
          <w:szCs w:val="20"/>
        </w:rPr>
        <w:t>Solidity</w:t>
      </w:r>
      <w:proofErr w:type="spellEnd"/>
      <w:r>
        <w:rPr>
          <w:rFonts w:ascii="MMC OFFICE" w:hAnsi="MMC OFFICE"/>
          <w:sz w:val="20"/>
          <w:szCs w:val="20"/>
        </w:rPr>
        <w:t>. Z przodu wid</w:t>
      </w:r>
      <w:r w:rsidR="00326402">
        <w:rPr>
          <w:rFonts w:ascii="MMC OFFICE" w:hAnsi="MMC OFFICE"/>
          <w:sz w:val="20"/>
          <w:szCs w:val="20"/>
        </w:rPr>
        <w:t xml:space="preserve">ać </w:t>
      </w:r>
      <w:r>
        <w:rPr>
          <w:rFonts w:ascii="MMC OFFICE" w:hAnsi="MMC OFFICE"/>
          <w:sz w:val="20"/>
          <w:szCs w:val="20"/>
        </w:rPr>
        <w:t xml:space="preserve">motyw </w:t>
      </w:r>
      <w:proofErr w:type="spellStart"/>
      <w:r>
        <w:rPr>
          <w:rFonts w:ascii="MMC OFFICE" w:hAnsi="MMC OFFICE"/>
          <w:sz w:val="20"/>
          <w:szCs w:val="20"/>
        </w:rPr>
        <w:t>Dynamic</w:t>
      </w:r>
      <w:proofErr w:type="spellEnd"/>
      <w:r>
        <w:rPr>
          <w:rFonts w:ascii="MMC OFFICE" w:hAnsi="MMC OFFICE"/>
          <w:sz w:val="20"/>
          <w:szCs w:val="20"/>
        </w:rPr>
        <w:t xml:space="preserve"> </w:t>
      </w:r>
      <w:proofErr w:type="spellStart"/>
      <w:r>
        <w:rPr>
          <w:rFonts w:ascii="MMC OFFICE" w:hAnsi="MMC OFFICE"/>
          <w:sz w:val="20"/>
          <w:szCs w:val="20"/>
        </w:rPr>
        <w:t>Shield</w:t>
      </w:r>
      <w:proofErr w:type="spellEnd"/>
      <w:r>
        <w:rPr>
          <w:rFonts w:ascii="MMC OFFICE" w:hAnsi="MMC OFFICE"/>
          <w:sz w:val="20"/>
          <w:szCs w:val="20"/>
        </w:rPr>
        <w:t xml:space="preserve"> a design tyłu auta wyróżnia unikalny sześciokątny wzór tyłu </w:t>
      </w:r>
      <w:r w:rsidR="00326402">
        <w:rPr>
          <w:rFonts w:ascii="MMC OFFICE" w:hAnsi="MMC OFFICE"/>
          <w:sz w:val="20"/>
          <w:szCs w:val="20"/>
        </w:rPr>
        <w:t>opisany</w:t>
      </w:r>
      <w:r>
        <w:rPr>
          <w:rFonts w:ascii="MMC OFFICE" w:hAnsi="MMC OFFICE"/>
          <w:sz w:val="20"/>
          <w:szCs w:val="20"/>
        </w:rPr>
        <w:t xml:space="preserve"> w koncepcji </w:t>
      </w:r>
      <w:proofErr w:type="spellStart"/>
      <w:r>
        <w:rPr>
          <w:rFonts w:ascii="MMC OFFICE" w:hAnsi="MMC OFFICE"/>
          <w:sz w:val="20"/>
          <w:szCs w:val="20"/>
        </w:rPr>
        <w:t>Hexaguard</w:t>
      </w:r>
      <w:proofErr w:type="spellEnd"/>
      <w:r>
        <w:rPr>
          <w:rFonts w:ascii="MMC OFFICE" w:hAnsi="MMC OFFICE"/>
          <w:sz w:val="20"/>
          <w:szCs w:val="20"/>
        </w:rPr>
        <w:t xml:space="preserve"> Horizon. Wszystkie te elementy budują wizualne odczucie bezpieczeństwa i siły. Projekt wnętrza łączy w sobie wysoką jakość, funkcjonalność i japońskie rzemiosło, podkreślające jego luksusowy charakter.</w:t>
      </w:r>
    </w:p>
    <w:p w14:paraId="1E5460BD" w14:textId="12081067" w:rsidR="00692A13" w:rsidRDefault="00692A13" w:rsidP="00692A13">
      <w:pPr>
        <w:rPr>
          <w:rFonts w:ascii="MMC OFFICE" w:hAnsi="MMC OFFICE"/>
          <w:sz w:val="20"/>
          <w:szCs w:val="20"/>
        </w:rPr>
      </w:pPr>
    </w:p>
    <w:p w14:paraId="5A69FBA9" w14:textId="49B52058" w:rsidR="00A86B12" w:rsidRPr="00A86B12" w:rsidRDefault="00A86B12" w:rsidP="00692A13">
      <w:pPr>
        <w:rPr>
          <w:rFonts w:ascii="MMC OFFICE" w:hAnsi="MMC OFFICE"/>
          <w:b/>
          <w:bCs/>
          <w:sz w:val="20"/>
          <w:szCs w:val="20"/>
        </w:rPr>
      </w:pPr>
      <w:r w:rsidRPr="00A86B12">
        <w:rPr>
          <w:rFonts w:ascii="MMC OFFICE" w:hAnsi="MMC OFFICE"/>
          <w:b/>
          <w:bCs/>
          <w:sz w:val="20"/>
          <w:szCs w:val="20"/>
        </w:rPr>
        <w:t>Nowy układ PHEV</w:t>
      </w:r>
    </w:p>
    <w:p w14:paraId="260FE850" w14:textId="77777777" w:rsidR="00692A13" w:rsidRDefault="00692A13" w:rsidP="00692A13">
      <w:pPr>
        <w:rPr>
          <w:rFonts w:ascii="MMC OFFICE" w:hAnsi="MMC OFFICE"/>
          <w:sz w:val="20"/>
          <w:szCs w:val="20"/>
        </w:rPr>
      </w:pPr>
      <w:r>
        <w:rPr>
          <w:rFonts w:ascii="MMC OFFICE" w:hAnsi="MMC OFFICE"/>
          <w:sz w:val="20"/>
          <w:szCs w:val="20"/>
        </w:rPr>
        <w:t xml:space="preserve">W nowym </w:t>
      </w:r>
      <w:proofErr w:type="spellStart"/>
      <w:r>
        <w:rPr>
          <w:rFonts w:ascii="MMC OFFICE" w:hAnsi="MMC OFFICE"/>
          <w:sz w:val="20"/>
          <w:szCs w:val="20"/>
        </w:rPr>
        <w:t>Outlanderze</w:t>
      </w:r>
      <w:proofErr w:type="spellEnd"/>
      <w:r>
        <w:rPr>
          <w:rFonts w:ascii="MMC OFFICE" w:hAnsi="MMC OFFICE"/>
          <w:sz w:val="20"/>
          <w:szCs w:val="20"/>
        </w:rPr>
        <w:t xml:space="preserve"> PHEV znajdziemy europejską wersję zaawansowanego układu napędowego Plug-in </w:t>
      </w:r>
      <w:proofErr w:type="spellStart"/>
      <w:r>
        <w:rPr>
          <w:rFonts w:ascii="MMC OFFICE" w:hAnsi="MMC OFFICE"/>
          <w:sz w:val="20"/>
          <w:szCs w:val="20"/>
        </w:rPr>
        <w:t>Hybrid</w:t>
      </w:r>
      <w:proofErr w:type="spellEnd"/>
      <w:r>
        <w:rPr>
          <w:rFonts w:ascii="MMC OFFICE" w:hAnsi="MMC OFFICE"/>
          <w:sz w:val="20"/>
          <w:szCs w:val="20"/>
        </w:rPr>
        <w:t xml:space="preserve"> drugiej generacji, stworzonego przez Mitsubishi Motors dla modeli elektrycznych, wyposażonego w dwa silniki elektryczne napędzające obie osie i w dopracowany w sportach motorowych system kontroli Super-</w:t>
      </w:r>
      <w:proofErr w:type="spellStart"/>
      <w:r>
        <w:rPr>
          <w:rFonts w:ascii="MMC OFFICE" w:hAnsi="MMC OFFICE"/>
          <w:sz w:val="20"/>
          <w:szCs w:val="20"/>
        </w:rPr>
        <w:t>All</w:t>
      </w:r>
      <w:proofErr w:type="spellEnd"/>
      <w:r>
        <w:rPr>
          <w:rFonts w:ascii="MMC OFFICE" w:hAnsi="MMC OFFICE"/>
          <w:sz w:val="20"/>
          <w:szCs w:val="20"/>
        </w:rPr>
        <w:t xml:space="preserve"> Wheel Control. Sprawdzona technologia PHEV pierwszej generacji firmy Mitsubishi Motors została bardzo dobrze przyjęta przez klientów w Europie – zarówno w poprzednim </w:t>
      </w:r>
      <w:proofErr w:type="spellStart"/>
      <w:r>
        <w:rPr>
          <w:rFonts w:ascii="MMC OFFICE" w:hAnsi="MMC OFFICE"/>
          <w:sz w:val="20"/>
          <w:szCs w:val="20"/>
        </w:rPr>
        <w:t>Outlanderze</w:t>
      </w:r>
      <w:proofErr w:type="spellEnd"/>
      <w:r>
        <w:rPr>
          <w:rFonts w:ascii="MMC OFFICE" w:hAnsi="MMC OFFICE"/>
          <w:sz w:val="20"/>
          <w:szCs w:val="20"/>
        </w:rPr>
        <w:t xml:space="preserve"> PHEV, jak i w </w:t>
      </w:r>
      <w:proofErr w:type="spellStart"/>
      <w:r>
        <w:rPr>
          <w:rFonts w:ascii="MMC OFFICE" w:hAnsi="MMC OFFICE"/>
          <w:sz w:val="20"/>
          <w:szCs w:val="20"/>
        </w:rPr>
        <w:t>Eclipse</w:t>
      </w:r>
      <w:proofErr w:type="spellEnd"/>
      <w:r>
        <w:rPr>
          <w:rFonts w:ascii="MMC OFFICE" w:hAnsi="MMC OFFICE"/>
          <w:sz w:val="20"/>
          <w:szCs w:val="20"/>
        </w:rPr>
        <w:t xml:space="preserve"> Cross PHEV, wprowadzonym w 2021 roku.</w:t>
      </w:r>
    </w:p>
    <w:p w14:paraId="4B4FFAA3" w14:textId="5DB249F5" w:rsidR="00692A13" w:rsidRPr="00A86B12" w:rsidRDefault="00A86B12" w:rsidP="00692A13">
      <w:pPr>
        <w:rPr>
          <w:rFonts w:ascii="MMC OFFICE" w:hAnsi="MMC OFFICE"/>
          <w:b/>
          <w:bCs/>
        </w:rPr>
      </w:pPr>
      <w:r w:rsidRPr="00A86B12">
        <w:rPr>
          <w:rFonts w:ascii="MMC OFFICE" w:hAnsi="MMC OFFICE"/>
          <w:b/>
          <w:bCs/>
        </w:rPr>
        <w:lastRenderedPageBreak/>
        <w:t>Najnowocześniejsze systemy</w:t>
      </w:r>
    </w:p>
    <w:p w14:paraId="04B2FF75" w14:textId="2B28839B" w:rsidR="00692A13" w:rsidRDefault="00692A13" w:rsidP="00A86B12">
      <w:pPr>
        <w:rPr>
          <w:rFonts w:ascii="MMC OFFICE" w:hAnsi="MMC OFFICE"/>
          <w:bCs/>
          <w:sz w:val="20"/>
          <w:szCs w:val="20"/>
        </w:rPr>
      </w:pPr>
      <w:r>
        <w:rPr>
          <w:rFonts w:ascii="MMC OFFICE" w:hAnsi="MMC OFFICE"/>
          <w:sz w:val="20"/>
          <w:szCs w:val="20"/>
        </w:rPr>
        <w:t xml:space="preserve">Nowe Mitsubishi </w:t>
      </w:r>
      <w:proofErr w:type="spellStart"/>
      <w:r>
        <w:rPr>
          <w:rFonts w:ascii="MMC OFFICE" w:hAnsi="MMC OFFICE"/>
          <w:sz w:val="20"/>
          <w:szCs w:val="20"/>
        </w:rPr>
        <w:t>Outlander</w:t>
      </w:r>
      <w:proofErr w:type="spellEnd"/>
      <w:r>
        <w:rPr>
          <w:rFonts w:ascii="MMC OFFICE" w:hAnsi="MMC OFFICE"/>
          <w:sz w:val="20"/>
          <w:szCs w:val="20"/>
        </w:rPr>
        <w:t xml:space="preserve"> PHEV </w:t>
      </w:r>
      <w:r w:rsidR="00326402">
        <w:rPr>
          <w:rFonts w:ascii="MMC OFFICE" w:hAnsi="MMC OFFICE"/>
          <w:sz w:val="20"/>
          <w:szCs w:val="20"/>
        </w:rPr>
        <w:t>zostanie</w:t>
      </w:r>
      <w:r>
        <w:rPr>
          <w:rFonts w:ascii="MMC OFFICE" w:hAnsi="MMC OFFICE"/>
          <w:sz w:val="20"/>
          <w:szCs w:val="20"/>
        </w:rPr>
        <w:t xml:space="preserve"> wyposażone w najnowocześniejsze  systemy wspomagania kierowcy i funkcje informacyjno-rozrywkowe, dzięki czemu zaoferuje pasażerom </w:t>
      </w:r>
      <w:r w:rsidR="00326402">
        <w:rPr>
          <w:rFonts w:ascii="MMC OFFICE" w:hAnsi="MMC OFFICE"/>
          <w:sz w:val="20"/>
          <w:szCs w:val="20"/>
        </w:rPr>
        <w:t>najwyższy</w:t>
      </w:r>
      <w:r>
        <w:rPr>
          <w:rFonts w:ascii="MMC OFFICE" w:hAnsi="MMC OFFICE"/>
          <w:sz w:val="20"/>
          <w:szCs w:val="20"/>
        </w:rPr>
        <w:t xml:space="preserve"> poziom bezpieczeństwa, komfortu i funkcjonalności.</w:t>
      </w:r>
    </w:p>
    <w:p w14:paraId="0640CC33" w14:textId="3992B731" w:rsidR="00692A13" w:rsidRDefault="00692A13" w:rsidP="00692A13">
      <w:pPr>
        <w:pStyle w:val="LEADMMC0"/>
        <w:rPr>
          <w:rFonts w:ascii="MMC OFFICE" w:hAnsi="MMC OFFICE"/>
          <w:bCs/>
          <w:sz w:val="20"/>
          <w:szCs w:val="20"/>
        </w:rPr>
      </w:pPr>
    </w:p>
    <w:p w14:paraId="749BC34F" w14:textId="1B75C7BE" w:rsidR="00E60B2B" w:rsidRPr="00692A13" w:rsidRDefault="00692A13" w:rsidP="000B477C">
      <w:pPr>
        <w:pStyle w:val="LEADMMC0"/>
        <w:rPr>
          <w:rFonts w:ascii="MMC OFFICE" w:hAnsi="MMC OFFICE"/>
          <w:b/>
          <w:sz w:val="20"/>
          <w:szCs w:val="20"/>
        </w:rPr>
      </w:pPr>
      <w:hyperlink r:id="rId11" w:history="1">
        <w:r w:rsidRPr="00692A13">
          <w:rPr>
            <w:rStyle w:val="Hipercze"/>
            <w:rFonts w:ascii="MMC OFFICE" w:hAnsi="MMC OFFICE"/>
            <w:b/>
            <w:sz w:val="20"/>
            <w:szCs w:val="20"/>
          </w:rPr>
          <w:t>https://www.mitsubishi.pl/outlander-phev-2024</w:t>
        </w:r>
      </w:hyperlink>
      <w:r w:rsidRPr="00692A13">
        <w:rPr>
          <w:rFonts w:ascii="MMC OFFICE" w:hAnsi="MMC OFFICE"/>
          <w:b/>
          <w:sz w:val="20"/>
          <w:szCs w:val="20"/>
        </w:rPr>
        <w:t xml:space="preserve"> pozwoli być na bieżąco</w:t>
      </w:r>
    </w:p>
    <w:p w14:paraId="107C92C7" w14:textId="7998019A" w:rsidR="00692A13" w:rsidRDefault="00692A13" w:rsidP="000B477C">
      <w:pPr>
        <w:pStyle w:val="LEADMMC0"/>
        <w:rPr>
          <w:rStyle w:val="LEADMMC"/>
          <w:sz w:val="20"/>
          <w:szCs w:val="20"/>
        </w:rPr>
      </w:pPr>
      <w:r>
        <w:rPr>
          <w:rFonts w:ascii="MMC OFFICE" w:hAnsi="MMC OFFICE"/>
          <w:bCs/>
          <w:sz w:val="20"/>
          <w:szCs w:val="20"/>
        </w:rPr>
        <w:t xml:space="preserve">W związku z tegorocznym debiutem Mitsubishi </w:t>
      </w:r>
      <w:proofErr w:type="spellStart"/>
      <w:r>
        <w:rPr>
          <w:rFonts w:ascii="MMC OFFICE" w:hAnsi="MMC OFFICE"/>
          <w:bCs/>
          <w:sz w:val="20"/>
          <w:szCs w:val="20"/>
        </w:rPr>
        <w:t>Outlandera</w:t>
      </w:r>
      <w:proofErr w:type="spellEnd"/>
      <w:r>
        <w:rPr>
          <w:rFonts w:ascii="MMC OFFICE" w:hAnsi="MMC OFFICE"/>
          <w:bCs/>
          <w:sz w:val="20"/>
          <w:szCs w:val="20"/>
        </w:rPr>
        <w:t xml:space="preserve"> PHEV polski oddział </w:t>
      </w:r>
      <w:r w:rsidRPr="00692A13">
        <w:rPr>
          <w:rStyle w:val="LEADMMC"/>
          <w:b w:val="0"/>
          <w:bCs w:val="0"/>
          <w:sz w:val="20"/>
          <w:szCs w:val="20"/>
        </w:rPr>
        <w:t>Mitsubishi Motors</w:t>
      </w:r>
      <w:r w:rsidR="00326402">
        <w:rPr>
          <w:rStyle w:val="LEADMMC"/>
          <w:b w:val="0"/>
          <w:bCs w:val="0"/>
          <w:sz w:val="20"/>
          <w:szCs w:val="20"/>
        </w:rPr>
        <w:t xml:space="preserve"> </w:t>
      </w:r>
      <w:r w:rsidRPr="00692A13">
        <w:rPr>
          <w:rStyle w:val="LEADMMC"/>
          <w:b w:val="0"/>
          <w:bCs w:val="0"/>
          <w:sz w:val="20"/>
          <w:szCs w:val="20"/>
        </w:rPr>
        <w:t>stworzył witrynę poświęconą temu modelowi.</w:t>
      </w:r>
      <w:r w:rsidR="00A86B12">
        <w:rPr>
          <w:rStyle w:val="LEADMMC"/>
          <w:b w:val="0"/>
          <w:bCs w:val="0"/>
          <w:sz w:val="20"/>
          <w:szCs w:val="20"/>
        </w:rPr>
        <w:t xml:space="preserve"> Gorąco przyjęta s</w:t>
      </w:r>
      <w:r w:rsidR="00326402">
        <w:rPr>
          <w:rStyle w:val="LEADMMC"/>
          <w:b w:val="0"/>
          <w:bCs w:val="0"/>
          <w:sz w:val="20"/>
          <w:szCs w:val="20"/>
        </w:rPr>
        <w:t xml:space="preserve">trona </w:t>
      </w:r>
      <w:hyperlink r:id="rId12" w:history="1">
        <w:r w:rsidR="00326402" w:rsidRPr="00326402">
          <w:rPr>
            <w:rStyle w:val="Hipercze"/>
            <w:rFonts w:ascii="MMC OFFICE" w:hAnsi="MMC OFFICE"/>
            <w:bCs/>
            <w:sz w:val="20"/>
            <w:szCs w:val="20"/>
          </w:rPr>
          <w:t>https://www.mitsubishi.pl/outlander-phev-2024</w:t>
        </w:r>
      </w:hyperlink>
      <w:r w:rsidR="00326402">
        <w:rPr>
          <w:rFonts w:ascii="MMC OFFICE" w:hAnsi="MMC OFFICE"/>
          <w:b/>
          <w:sz w:val="20"/>
          <w:szCs w:val="20"/>
        </w:rPr>
        <w:t xml:space="preserve"> </w:t>
      </w:r>
      <w:r w:rsidR="00326402">
        <w:rPr>
          <w:rStyle w:val="LEADMMC"/>
          <w:b w:val="0"/>
          <w:bCs w:val="0"/>
          <w:sz w:val="20"/>
          <w:szCs w:val="20"/>
        </w:rPr>
        <w:t>po</w:t>
      </w:r>
      <w:r w:rsidRPr="00692A13">
        <w:rPr>
          <w:rStyle w:val="LEADMMC"/>
          <w:b w:val="0"/>
          <w:bCs w:val="0"/>
          <w:sz w:val="20"/>
          <w:szCs w:val="20"/>
        </w:rPr>
        <w:t>może klientom być na bieżąco ze wszystkimi informacjami na temat oczekiwanej przez nich motoryzacyjnej premiery</w:t>
      </w:r>
      <w:r>
        <w:rPr>
          <w:rStyle w:val="LEADMMC"/>
          <w:sz w:val="20"/>
          <w:szCs w:val="20"/>
        </w:rPr>
        <w:t xml:space="preserve">. </w:t>
      </w:r>
    </w:p>
    <w:p w14:paraId="28E06FE3" w14:textId="77777777" w:rsidR="00692A13" w:rsidRDefault="00692A13" w:rsidP="000B477C">
      <w:pPr>
        <w:pStyle w:val="LEADMMC0"/>
        <w:rPr>
          <w:rStyle w:val="LEADMMC"/>
          <w:sz w:val="20"/>
          <w:szCs w:val="20"/>
        </w:rPr>
      </w:pPr>
    </w:p>
    <w:p w14:paraId="4DFD25F6" w14:textId="77777777" w:rsidR="00E6000F" w:rsidRDefault="00DC7ED4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03A61EEB" w14:textId="77777777" w:rsidR="00E6000F" w:rsidRDefault="00DC7ED4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16FCDAF7" w14:textId="77777777" w:rsidR="00E6000F" w:rsidRDefault="00E6000F">
      <w:pPr>
        <w:rPr>
          <w:rFonts w:ascii="MMCBeta5" w:eastAsia="ヒラギノ角ゴ Std W4" w:hAnsi="MMCBeta5"/>
          <w:sz w:val="18"/>
        </w:rPr>
      </w:pPr>
    </w:p>
    <w:p w14:paraId="7D68F50B" w14:textId="77777777" w:rsidR="00E6000F" w:rsidRDefault="00DC7ED4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13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14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5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3E8D937E" w14:textId="77777777" w:rsidR="00E6000F" w:rsidRDefault="00DC7ED4">
      <w:pPr>
        <w:jc w:val="left"/>
        <w:rPr>
          <w:rFonts w:ascii="MMC OFFICE" w:hAnsi="MMC OFFICE"/>
        </w:rPr>
      </w:pP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  <w:t xml:space="preserve">         </w:t>
      </w:r>
    </w:p>
    <w:p w14:paraId="58602336" w14:textId="77777777" w:rsidR="00E6000F" w:rsidRDefault="00E6000F">
      <w:pPr>
        <w:rPr>
          <w:rStyle w:val="czeinternetowe"/>
        </w:rPr>
      </w:pPr>
    </w:p>
    <w:p w14:paraId="7B33B1AB" w14:textId="77777777" w:rsidR="00E6000F" w:rsidRDefault="00E6000F">
      <w:pPr>
        <w:jc w:val="left"/>
      </w:pPr>
    </w:p>
    <w:sectPr w:rsidR="00E6000F">
      <w:headerReference w:type="default" r:id="rId16"/>
      <w:pgSz w:w="11906" w:h="16838"/>
      <w:pgMar w:top="2610" w:right="735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7274" w14:textId="77777777" w:rsidR="00B8421C" w:rsidRDefault="00DC7ED4">
      <w:pPr>
        <w:spacing w:line="240" w:lineRule="auto"/>
      </w:pPr>
      <w:r>
        <w:separator/>
      </w:r>
    </w:p>
  </w:endnote>
  <w:endnote w:type="continuationSeparator" w:id="0">
    <w:p w14:paraId="29CEF934" w14:textId="77777777" w:rsidR="00B8421C" w:rsidRDefault="00DC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0">
    <w:altName w:val="Cambria"/>
    <w:charset w:val="01"/>
    <w:family w:val="roman"/>
    <w:pitch w:val="default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56B3" w14:textId="77777777" w:rsidR="00B8421C" w:rsidRDefault="00DC7ED4">
      <w:pPr>
        <w:spacing w:line="240" w:lineRule="auto"/>
      </w:pPr>
      <w:r>
        <w:separator/>
      </w:r>
    </w:p>
  </w:footnote>
  <w:footnote w:type="continuationSeparator" w:id="0">
    <w:p w14:paraId="5CD94B04" w14:textId="77777777" w:rsidR="00B8421C" w:rsidRDefault="00DC7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E980" w14:textId="63009A77" w:rsidR="00E6000F" w:rsidRDefault="00B20CEE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066C415E" wp14:editId="59887515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5948510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30220" cy="7251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76EE44" w14:textId="77777777" w:rsidR="00E6000F" w:rsidRPr="00DC7ED4" w:rsidRDefault="00DC7ED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C7ED4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769F7021" w14:textId="77777777" w:rsidR="00E6000F" w:rsidRPr="00DC7ED4" w:rsidRDefault="00DC7ED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C7ED4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5D9DA27D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036F8309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680299C7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C415E" id="Prostokąt 3" o:spid="_x0000_s1027" style="position:absolute;left:0;text-align:left;margin-left:194.45pt;margin-top:3.4pt;width:238.6pt;height:57.1pt;z-index:-5033164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" o:allowincell="f" filled="f" stroked="f" strokeweight="0">
              <v:textbox inset="0,0,0,0">
                <w:txbxContent>
                  <w:p w14:paraId="1D76EE44" w14:textId="77777777" w:rsidR="00E6000F" w:rsidRPr="00DC7ED4" w:rsidRDefault="00DC7ED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C7ED4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769F7021" w14:textId="77777777" w:rsidR="00E6000F" w:rsidRPr="00DC7ED4" w:rsidRDefault="00DC7ED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C7ED4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5D9DA27D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036F8309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680299C7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0" allowOverlap="1" wp14:anchorId="1D435B70" wp14:editId="11FD8F85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146889889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3765" cy="3429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B71D62" w14:textId="77777777" w:rsidR="00E6000F" w:rsidRDefault="00DC7ED4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35B70" id="Prostokąt 2" o:spid="_x0000_s1028" style="position:absolute;left:0;text-align:left;margin-left:20.15pt;margin-top:1.4pt;width:171.95pt;height:27pt;z-index:-50331645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" o:allowincell="f" filled="f" stroked="f" strokeweight="0">
              <v:textbox inset="0,0,0,0">
                <w:txbxContent>
                  <w:p w14:paraId="0EB71D62" w14:textId="77777777" w:rsidR="00E6000F" w:rsidRDefault="00DC7ED4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 wp14:anchorId="62091C2D" wp14:editId="19A0B8C4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114379724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235" cy="2622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BF0E46" w14:textId="25AEA661" w:rsidR="00E6000F" w:rsidRPr="00DC7ED4" w:rsidRDefault="00E6000F">
                          <w:pPr>
                            <w:pStyle w:val="Zawartoramki"/>
                            <w:spacing w:line="200" w:lineRule="exact"/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1C2D" id="Prostokąt 1" o:spid="_x0000_s1029" style="position:absolute;left:0;text-align:left;margin-left:129.85pt;margin-top:54.95pt;width:58.05pt;height:20.65pt;z-index:-503316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" o:allowincell="f" filled="f" stroked="f" strokeweight="0">
              <v:textbox inset="0,0,0,0">
                <w:txbxContent>
                  <w:p w14:paraId="45BF0E46" w14:textId="25AEA661" w:rsidR="00E6000F" w:rsidRPr="00DC7ED4" w:rsidRDefault="00E6000F">
                    <w:pPr>
                      <w:pStyle w:val="Zawartoramki"/>
                      <w:spacing w:line="200" w:lineRule="exact"/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DC7ED4"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9" behindDoc="1" locked="0" layoutInCell="0" allowOverlap="1" wp14:anchorId="567201E3" wp14:editId="6EBF335C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ED0"/>
    <w:multiLevelType w:val="multilevel"/>
    <w:tmpl w:val="A3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25686F"/>
    <w:multiLevelType w:val="multilevel"/>
    <w:tmpl w:val="8C9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95363"/>
    <w:multiLevelType w:val="multilevel"/>
    <w:tmpl w:val="A762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055A9"/>
    <w:multiLevelType w:val="multilevel"/>
    <w:tmpl w:val="D842D86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4" w15:restartNumberingAfterBreak="0">
    <w:nsid w:val="230C4BEE"/>
    <w:multiLevelType w:val="multilevel"/>
    <w:tmpl w:val="61A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67914"/>
    <w:multiLevelType w:val="multilevel"/>
    <w:tmpl w:val="79F4E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9B29A7"/>
    <w:multiLevelType w:val="multilevel"/>
    <w:tmpl w:val="6966E50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7" w15:restartNumberingAfterBreak="0">
    <w:nsid w:val="3FDB7DB3"/>
    <w:multiLevelType w:val="multilevel"/>
    <w:tmpl w:val="3BA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E7A8B"/>
    <w:multiLevelType w:val="multilevel"/>
    <w:tmpl w:val="F54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001F13"/>
    <w:multiLevelType w:val="multilevel"/>
    <w:tmpl w:val="C80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4D000B"/>
    <w:multiLevelType w:val="multilevel"/>
    <w:tmpl w:val="B0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B30CC"/>
    <w:multiLevelType w:val="multilevel"/>
    <w:tmpl w:val="60645EC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12" w15:restartNumberingAfterBreak="0">
    <w:nsid w:val="5CC073C5"/>
    <w:multiLevelType w:val="multilevel"/>
    <w:tmpl w:val="2918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9056A7"/>
    <w:multiLevelType w:val="multilevel"/>
    <w:tmpl w:val="013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531C80"/>
    <w:multiLevelType w:val="multilevel"/>
    <w:tmpl w:val="077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AA7147"/>
    <w:multiLevelType w:val="multilevel"/>
    <w:tmpl w:val="E06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521073"/>
    <w:multiLevelType w:val="multilevel"/>
    <w:tmpl w:val="9E6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B50622"/>
    <w:multiLevelType w:val="multilevel"/>
    <w:tmpl w:val="D6B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378098">
    <w:abstractNumId w:val="5"/>
  </w:num>
  <w:num w:numId="2" w16cid:durableId="1829441210">
    <w:abstractNumId w:val="6"/>
  </w:num>
  <w:num w:numId="3" w16cid:durableId="927076327">
    <w:abstractNumId w:val="0"/>
  </w:num>
  <w:num w:numId="4" w16cid:durableId="136924936">
    <w:abstractNumId w:val="15"/>
  </w:num>
  <w:num w:numId="5" w16cid:durableId="1793673079">
    <w:abstractNumId w:val="10"/>
  </w:num>
  <w:num w:numId="6" w16cid:durableId="1768579700">
    <w:abstractNumId w:val="7"/>
  </w:num>
  <w:num w:numId="7" w16cid:durableId="1389067892">
    <w:abstractNumId w:val="8"/>
  </w:num>
  <w:num w:numId="8" w16cid:durableId="2025086616">
    <w:abstractNumId w:val="13"/>
  </w:num>
  <w:num w:numId="9" w16cid:durableId="1221164694">
    <w:abstractNumId w:val="17"/>
  </w:num>
  <w:num w:numId="10" w16cid:durableId="999698570">
    <w:abstractNumId w:val="16"/>
  </w:num>
  <w:num w:numId="11" w16cid:durableId="54933097">
    <w:abstractNumId w:val="2"/>
  </w:num>
  <w:num w:numId="12" w16cid:durableId="1035620002">
    <w:abstractNumId w:val="12"/>
  </w:num>
  <w:num w:numId="13" w16cid:durableId="275719013">
    <w:abstractNumId w:val="4"/>
  </w:num>
  <w:num w:numId="14" w16cid:durableId="184099888">
    <w:abstractNumId w:val="11"/>
  </w:num>
  <w:num w:numId="15" w16cid:durableId="1365446987">
    <w:abstractNumId w:val="9"/>
  </w:num>
  <w:num w:numId="16" w16cid:durableId="1170216375">
    <w:abstractNumId w:val="1"/>
  </w:num>
  <w:num w:numId="17" w16cid:durableId="1720398148">
    <w:abstractNumId w:val="14"/>
  </w:num>
  <w:num w:numId="18" w16cid:durableId="176845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0F"/>
    <w:rsid w:val="00011798"/>
    <w:rsid w:val="00085590"/>
    <w:rsid w:val="000B477C"/>
    <w:rsid w:val="000C7976"/>
    <w:rsid w:val="000F5D0C"/>
    <w:rsid w:val="00107DC6"/>
    <w:rsid w:val="001814BC"/>
    <w:rsid w:val="001E62F4"/>
    <w:rsid w:val="00255065"/>
    <w:rsid w:val="002678B0"/>
    <w:rsid w:val="00272265"/>
    <w:rsid w:val="00313BAA"/>
    <w:rsid w:val="00326402"/>
    <w:rsid w:val="00333C59"/>
    <w:rsid w:val="0039196E"/>
    <w:rsid w:val="003C1D39"/>
    <w:rsid w:val="003D03E6"/>
    <w:rsid w:val="003E591B"/>
    <w:rsid w:val="00413920"/>
    <w:rsid w:val="004427E6"/>
    <w:rsid w:val="004625E9"/>
    <w:rsid w:val="004C6357"/>
    <w:rsid w:val="004D1760"/>
    <w:rsid w:val="004E1F53"/>
    <w:rsid w:val="00541001"/>
    <w:rsid w:val="005648A9"/>
    <w:rsid w:val="005B517B"/>
    <w:rsid w:val="005E3B66"/>
    <w:rsid w:val="005E6A20"/>
    <w:rsid w:val="00654950"/>
    <w:rsid w:val="00656C6F"/>
    <w:rsid w:val="0066072C"/>
    <w:rsid w:val="00662793"/>
    <w:rsid w:val="00670AAC"/>
    <w:rsid w:val="00692A13"/>
    <w:rsid w:val="00693E0D"/>
    <w:rsid w:val="00741A92"/>
    <w:rsid w:val="007A545C"/>
    <w:rsid w:val="007D7031"/>
    <w:rsid w:val="00813824"/>
    <w:rsid w:val="0082644F"/>
    <w:rsid w:val="008332C2"/>
    <w:rsid w:val="008603D9"/>
    <w:rsid w:val="00871889"/>
    <w:rsid w:val="008D7F2A"/>
    <w:rsid w:val="00932A2F"/>
    <w:rsid w:val="00937BDB"/>
    <w:rsid w:val="00943F10"/>
    <w:rsid w:val="00971288"/>
    <w:rsid w:val="0097507C"/>
    <w:rsid w:val="00984D8D"/>
    <w:rsid w:val="009B0C55"/>
    <w:rsid w:val="009B5B3B"/>
    <w:rsid w:val="009D16FF"/>
    <w:rsid w:val="00A21539"/>
    <w:rsid w:val="00A86B12"/>
    <w:rsid w:val="00B20CEE"/>
    <w:rsid w:val="00B27645"/>
    <w:rsid w:val="00B8421C"/>
    <w:rsid w:val="00B85BD0"/>
    <w:rsid w:val="00BC51B8"/>
    <w:rsid w:val="00BE53C9"/>
    <w:rsid w:val="00BF5563"/>
    <w:rsid w:val="00C37F38"/>
    <w:rsid w:val="00C500F1"/>
    <w:rsid w:val="00C81703"/>
    <w:rsid w:val="00D15924"/>
    <w:rsid w:val="00D45CF3"/>
    <w:rsid w:val="00D72C8A"/>
    <w:rsid w:val="00DB4211"/>
    <w:rsid w:val="00DC3D70"/>
    <w:rsid w:val="00DC7ED4"/>
    <w:rsid w:val="00DD07E6"/>
    <w:rsid w:val="00E206F8"/>
    <w:rsid w:val="00E6000F"/>
    <w:rsid w:val="00E60B2B"/>
    <w:rsid w:val="00F07E7F"/>
    <w:rsid w:val="00F134C0"/>
    <w:rsid w:val="00F211A8"/>
    <w:rsid w:val="00F3329A"/>
    <w:rsid w:val="00F34CAC"/>
    <w:rsid w:val="00F66F86"/>
    <w:rsid w:val="00F8555D"/>
    <w:rsid w:val="00F855F6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E575B5"/>
  <w15:docId w15:val="{09516579-C8C2-4384-A593-C923DDD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Tahoma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link w:val="TekstkomentarzaZnak1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paragraph" w:customStyle="1" w:styleId="Default">
    <w:name w:val="Default"/>
    <w:qFormat/>
    <w:pPr>
      <w:widowControl w:val="0"/>
      <w:overflowPunct w:val="0"/>
    </w:pPr>
    <w:rPr>
      <w:rFonts w:ascii="0" w:hAnsi="0"/>
      <w:color w:val="000000"/>
      <w:sz w:val="24"/>
    </w:rPr>
  </w:style>
  <w:style w:type="paragraph" w:styleId="Poprawka">
    <w:name w:val="Revision"/>
    <w:hidden/>
    <w:uiPriority w:val="99"/>
    <w:semiHidden/>
    <w:rsid w:val="003C1D39"/>
    <w:pPr>
      <w:suppressAutoHyphens w:val="0"/>
    </w:pPr>
    <w:rPr>
      <w:color w:val="00000A"/>
      <w:szCs w:val="22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798"/>
    <w:pPr>
      <w:spacing w:after="0" w:line="240" w:lineRule="auto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1798"/>
    <w:rPr>
      <w:color w:val="00000A"/>
      <w:szCs w:val="22"/>
      <w:lang w:eastAsia="ja-JP"/>
    </w:rPr>
  </w:style>
  <w:style w:type="character" w:customStyle="1" w:styleId="TekstkomentarzaZnak1">
    <w:name w:val="Tekst komentarza Znak1"/>
    <w:basedOn w:val="TekstpodstawowyZnak"/>
    <w:link w:val="Tekstkomentarza"/>
    <w:rsid w:val="00011798"/>
    <w:rPr>
      <w:color w:val="00000A"/>
      <w:szCs w:val="22"/>
      <w:lang w:eastAsia="ja-JP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11798"/>
    <w:rPr>
      <w:b/>
      <w:bCs/>
      <w:color w:val="00000A"/>
      <w:sz w:val="20"/>
      <w:szCs w:val="22"/>
      <w:lang w:eastAsia="ja-JP"/>
    </w:rPr>
  </w:style>
  <w:style w:type="character" w:styleId="Hipercze">
    <w:name w:val="Hyperlink"/>
    <w:basedOn w:val="Domylnaczcionkaakapitu"/>
    <w:uiPriority w:val="99"/>
    <w:unhideWhenUsed/>
    <w:rsid w:val="004E1F53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2678B0"/>
    <w:pPr>
      <w:widowControl/>
      <w:overflowPunct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red">
    <w:name w:val="red"/>
    <w:basedOn w:val="Domylnaczcionkaakapitu"/>
    <w:rsid w:val="0031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nga.ossowska@astar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tsubishi.pl/outlander-phev-20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tsubishi.pl/outlander-phev-2024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brary.mitsubishi-motors.com/contents%20/" TargetMode="External"/><Relationship Id="rId10" Type="http://schemas.openxmlformats.org/officeDocument/2006/relationships/hyperlink" Target="https://www.mitsubishi.pl/outlander-phev-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ess.mitsubish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CB02A9B8FA42A3C2302E206CF9DD" ma:contentTypeVersion="15" ma:contentTypeDescription="Create a new document." ma:contentTypeScope="" ma:versionID="1bb8b76f7983186a7112f991c56b7136">
  <xsd:schema xmlns:xsd="http://www.w3.org/2001/XMLSchema" xmlns:xs="http://www.w3.org/2001/XMLSchema" xmlns:p="http://schemas.microsoft.com/office/2006/metadata/properties" xmlns:ns3="9ceaefe1-c774-43c9-858c-a8f31629a9ed" xmlns:ns4="3ce59313-f4d5-4b21-859f-5cc1bd37a1b0" targetNamespace="http://schemas.microsoft.com/office/2006/metadata/properties" ma:root="true" ma:fieldsID="fdeafff7736b9d4e65b64e961131f924" ns3:_="" ns4:_="">
    <xsd:import namespace="9ceaefe1-c774-43c9-858c-a8f31629a9ed"/>
    <xsd:import namespace="3ce59313-f4d5-4b21-859f-5cc1bd37a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aefe1-c774-43c9-858c-a8f31629a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9313-f4d5-4b21-859f-5cc1bd37a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eaefe1-c774-43c9-858c-a8f31629a9ed" xsi:nil="true"/>
  </documentManagement>
</p:properties>
</file>

<file path=customXml/itemProps1.xml><?xml version="1.0" encoding="utf-8"?>
<ds:datastoreItem xmlns:ds="http://schemas.openxmlformats.org/officeDocument/2006/customXml" ds:itemID="{5BF70010-F5F8-40D8-AA0F-8CDDA8740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97B70-0F7A-4B6E-B26C-BC0997E5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aefe1-c774-43c9-858c-a8f31629a9ed"/>
    <ds:schemaRef ds:uri="3ce59313-f4d5-4b21-859f-5cc1bd37a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5A7FA-BBFC-422D-A8A4-CA3F243E0522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9ceaefe1-c774-43c9-858c-a8f31629a9e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ce59313-f4d5-4b21-859f-5cc1bd37a1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Main title</vt:lpstr>
    </vt:vector>
  </TitlesOfParts>
  <Company>Mitsubishi　Motors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Mitsubishi Motors Corporation</dc:creator>
  <dc:description/>
  <cp:lastModifiedBy>Kinga Ossowska</cp:lastModifiedBy>
  <cp:revision>3</cp:revision>
  <dcterms:created xsi:type="dcterms:W3CDTF">2024-01-05T13:12:00Z</dcterms:created>
  <dcterms:modified xsi:type="dcterms:W3CDTF">2024-01-08T14:33:00Z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  <property fmtid="{D5CDD505-2E9C-101B-9397-08002B2CF9AE}" pid="7" name="ContentTypeId">
    <vt:lpwstr>0x01010057A8CB02A9B8FA42A3C2302E206CF9DD</vt:lpwstr>
  </property>
</Properties>
</file>