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D5E1" w14:textId="3242E82C" w:rsidR="00DF5434" w:rsidRPr="00A07C1B" w:rsidRDefault="00DF5434" w:rsidP="00D533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9E6AA8A" w14:textId="77777777" w:rsidR="00905BBF" w:rsidRDefault="00905BBF" w:rsidP="00C6425D">
      <w:pPr>
        <w:rPr>
          <w:rFonts w:ascii="Century Gothic" w:hAnsi="Century Gothic"/>
          <w:b/>
          <w:bCs/>
          <w:sz w:val="32"/>
          <w:szCs w:val="32"/>
        </w:rPr>
      </w:pPr>
    </w:p>
    <w:p w14:paraId="24E19710" w14:textId="56AFEAEE" w:rsidR="00FB0C07" w:rsidRDefault="00FB0C07" w:rsidP="00FB0C07">
      <w:pPr>
        <w:jc w:val="right"/>
        <w:rPr>
          <w:rFonts w:ascii="Arial" w:hAnsi="Arial" w:cs="Arial"/>
          <w:sz w:val="18"/>
          <w:szCs w:val="18"/>
        </w:rPr>
      </w:pPr>
      <w:r w:rsidRPr="00676483">
        <w:rPr>
          <w:rFonts w:ascii="Arial" w:hAnsi="Arial" w:cs="Arial"/>
          <w:sz w:val="18"/>
          <w:szCs w:val="18"/>
        </w:rPr>
        <w:t xml:space="preserve">materiał prasowy, </w:t>
      </w:r>
      <w:r>
        <w:rPr>
          <w:rFonts w:ascii="Arial" w:hAnsi="Arial" w:cs="Arial"/>
          <w:sz w:val="18"/>
          <w:szCs w:val="18"/>
        </w:rPr>
        <w:t>20</w:t>
      </w:r>
      <w:r w:rsidRPr="00676483">
        <w:rPr>
          <w:rFonts w:ascii="Arial" w:hAnsi="Arial" w:cs="Arial"/>
          <w:sz w:val="18"/>
          <w:szCs w:val="18"/>
        </w:rPr>
        <w:t>.02.2024</w:t>
      </w:r>
    </w:p>
    <w:p w14:paraId="25438DD2" w14:textId="77777777" w:rsidR="00FB0C07" w:rsidRPr="00FB0C07" w:rsidRDefault="00FB0C07" w:rsidP="00FB0C07">
      <w:pPr>
        <w:jc w:val="right"/>
        <w:rPr>
          <w:rFonts w:ascii="Arial" w:hAnsi="Arial" w:cs="Arial"/>
          <w:sz w:val="18"/>
          <w:szCs w:val="18"/>
        </w:rPr>
      </w:pPr>
    </w:p>
    <w:p w14:paraId="7D6D1734" w14:textId="77777777" w:rsidR="00FB0C07" w:rsidRDefault="00FB0C07" w:rsidP="00FB0C0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Zmiany w wynagrodzeniach kierowców zawodowych w 2024 – o czym warto wiedzieć? </w:t>
      </w:r>
    </w:p>
    <w:p w14:paraId="5D201BCA" w14:textId="77777777" w:rsidR="00FB0C07" w:rsidRDefault="00FB0C07" w:rsidP="00FB0C07">
      <w:pPr>
        <w:rPr>
          <w:rFonts w:ascii="Arial" w:hAnsi="Arial" w:cs="Arial"/>
          <w:b/>
          <w:bCs/>
          <w:sz w:val="32"/>
          <w:szCs w:val="32"/>
        </w:rPr>
      </w:pPr>
    </w:p>
    <w:p w14:paraId="5949BDAF" w14:textId="4A4AED92" w:rsidR="00FB0C07" w:rsidRDefault="00FB0C07" w:rsidP="00110A8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</w:rPr>
        <w:t>Początek roku rozpoczął się kolejnymi, ważnymi zmianami dla polskich przewoźników, które przekładają się na wyższe koszty pracownicze, a wszystko wskazuje na to, że to jeszcze nie koniec. Od lipca czeka nas druga podwyżka płacy minimalnej, która może oznaczać wzrost kosztów zatrudnienia kierowców blisko o 900 zł. Istnieją jednak pewne sposoby optymalizacji wynagrodzeń kierowców, dzięki którym mogą zyskać nie tylko przedsiębiorcy transportowi, ale również sami truckerzy, wykonujący przewozy za granicę. Jakie są najważniejsze zmiany w wynagrodzeniach kierowców i co mogą zrobić firmy, by jak najwięcej zaoszczędzić?</w:t>
      </w:r>
    </w:p>
    <w:p w14:paraId="3788D680" w14:textId="77777777" w:rsidR="00110A85" w:rsidRDefault="00110A85" w:rsidP="00110A85">
      <w:pPr>
        <w:jc w:val="both"/>
        <w:rPr>
          <w:rFonts w:ascii="Arial" w:hAnsi="Arial" w:cs="Arial"/>
          <w:sz w:val="28"/>
          <w:szCs w:val="28"/>
        </w:rPr>
      </w:pPr>
    </w:p>
    <w:p w14:paraId="7CFEDB21" w14:textId="7E63291B" w:rsidR="00FB0C07" w:rsidRDefault="00FB0C07" w:rsidP="00110A8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Przeciętne prognozowane wynagrodzenie wzrasta o 1000 zł  </w:t>
      </w:r>
    </w:p>
    <w:p w14:paraId="58298B28" w14:textId="77777777" w:rsidR="00FB0C07" w:rsidRDefault="00FB0C07" w:rsidP="00110A8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CCC5546" w14:textId="77777777" w:rsidR="00FB0C07" w:rsidRDefault="00FB0C07" w:rsidP="00110A8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2024 roku została podniesiona stawka przeciętnego, prognozowanego wynagrodzenia kierowcy z kwoty </w:t>
      </w:r>
      <w:r w:rsidRPr="00585332">
        <w:rPr>
          <w:rFonts w:ascii="Arial" w:hAnsi="Arial" w:cs="Arial"/>
          <w:b/>
          <w:bCs/>
          <w:sz w:val="20"/>
          <w:szCs w:val="20"/>
        </w:rPr>
        <w:t>6 935 zł do 7 824 zł</w:t>
      </w:r>
      <w:r>
        <w:rPr>
          <w:rFonts w:ascii="Arial" w:hAnsi="Arial" w:cs="Arial"/>
          <w:sz w:val="20"/>
          <w:szCs w:val="20"/>
        </w:rPr>
        <w:t>, co może wiązać się również z koniecznością odprowadzania wyższych składek społecznych ZUS przez pracodawcę</w:t>
      </w:r>
      <w:r w:rsidRPr="00302F01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55F02CCE" w14:textId="77777777" w:rsidR="00FB0C07" w:rsidRDefault="00FB0C07" w:rsidP="00110A8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9F3B486" w14:textId="73431E17" w:rsidR="00FB0C07" w:rsidRPr="00110A85" w:rsidRDefault="00FB0C07" w:rsidP="00110A85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D2C5B">
        <w:rPr>
          <w:rFonts w:ascii="Arial" w:hAnsi="Arial" w:cs="Arial"/>
          <w:i/>
          <w:iCs/>
          <w:sz w:val="20"/>
          <w:szCs w:val="20"/>
        </w:rPr>
        <w:t>-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 w:rsidRPr="00950008">
        <w:rPr>
          <w:rFonts w:ascii="Arial" w:hAnsi="Arial" w:cs="Arial"/>
          <w:i/>
          <w:iCs/>
          <w:sz w:val="20"/>
          <w:szCs w:val="20"/>
        </w:rPr>
        <w:t>Od stycznia</w:t>
      </w:r>
      <w:r w:rsidRPr="0058533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przeciętne, prognozowane wynagrodzenie wzrosło prawie o </w:t>
      </w:r>
      <w:r w:rsidRPr="000A608C">
        <w:rPr>
          <w:rFonts w:ascii="Arial" w:hAnsi="Arial" w:cs="Arial"/>
          <w:b/>
          <w:bCs/>
          <w:i/>
          <w:iCs/>
          <w:sz w:val="20"/>
          <w:szCs w:val="20"/>
        </w:rPr>
        <w:t>1000 zł</w:t>
      </w:r>
      <w:r>
        <w:rPr>
          <w:rFonts w:ascii="Arial" w:hAnsi="Arial" w:cs="Arial"/>
          <w:i/>
          <w:iCs/>
          <w:sz w:val="20"/>
          <w:szCs w:val="20"/>
        </w:rPr>
        <w:t xml:space="preserve"> w porównaniu do ubiegłego roku. Oznacza to, że składki </w:t>
      </w:r>
      <w:r w:rsidRPr="00CC79EB">
        <w:rPr>
          <w:rFonts w:ascii="Arial" w:hAnsi="Arial" w:cs="Arial"/>
          <w:i/>
          <w:iCs/>
          <w:sz w:val="20"/>
          <w:szCs w:val="20"/>
        </w:rPr>
        <w:t>na ubezpieczenie społeczne ZUS</w:t>
      </w:r>
      <w:r>
        <w:rPr>
          <w:rFonts w:ascii="Arial" w:hAnsi="Arial" w:cs="Arial"/>
          <w:i/>
          <w:iCs/>
          <w:sz w:val="20"/>
          <w:szCs w:val="20"/>
        </w:rPr>
        <w:t xml:space="preserve"> będzie trzeba odprowadzać </w:t>
      </w:r>
      <w:r w:rsidRPr="00CC79EB">
        <w:rPr>
          <w:rFonts w:ascii="Arial" w:hAnsi="Arial" w:cs="Arial"/>
          <w:i/>
          <w:iCs/>
          <w:sz w:val="20"/>
          <w:szCs w:val="20"/>
        </w:rPr>
        <w:t xml:space="preserve">co najmniej od kwoty </w:t>
      </w:r>
      <w:r w:rsidRPr="00CC79EB">
        <w:rPr>
          <w:rFonts w:ascii="Arial" w:hAnsi="Arial" w:cs="Arial"/>
          <w:i/>
          <w:iCs/>
          <w:color w:val="000000" w:themeColor="text1"/>
          <w:sz w:val="20"/>
          <w:szCs w:val="20"/>
        </w:rPr>
        <w:t>7 824 zł</w:t>
      </w:r>
      <w: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950008">
        <w:rPr>
          <w:rFonts w:ascii="Arial" w:hAnsi="Arial" w:cs="Arial"/>
          <w:i/>
          <w:iCs/>
          <w:color w:val="000000" w:themeColor="text1"/>
          <w:sz w:val="20"/>
          <w:szCs w:val="20"/>
        </w:rPr>
        <w:t>pod warunkiem, że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pensja</w:t>
      </w:r>
      <w:r w:rsidRPr="0095000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kierowc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y w danym miesiącu wyniesie więcej niż ta kwota.</w:t>
      </w:r>
      <w:r>
        <w:rPr>
          <w:rFonts w:ascii="Arial" w:hAnsi="Arial" w:cs="Arial"/>
          <w:i/>
          <w:iCs/>
          <w:sz w:val="20"/>
          <w:szCs w:val="20"/>
        </w:rPr>
        <w:t xml:space="preserve"> Biorąc pod uwagę fakt, że kierowcy w transporcie międzynarodowym zarabiają zazwyczaj średnio około od 8 500 zł do 11 000 z netto, to dla pracodawcy ubezpieczenie ZUS na każdego pracownika może wzrosnąć o około </w:t>
      </w:r>
      <w:r w:rsidRPr="00AD2C5B">
        <w:rPr>
          <w:rFonts w:ascii="Arial" w:hAnsi="Arial" w:cs="Arial"/>
          <w:b/>
          <w:bCs/>
          <w:i/>
          <w:iCs/>
          <w:sz w:val="20"/>
          <w:szCs w:val="20"/>
        </w:rPr>
        <w:t xml:space="preserve">od </w:t>
      </w:r>
      <w:r w:rsidRPr="000A608C">
        <w:rPr>
          <w:rFonts w:ascii="Arial" w:hAnsi="Arial" w:cs="Arial"/>
          <w:b/>
          <w:bCs/>
          <w:i/>
          <w:iCs/>
          <w:sz w:val="20"/>
          <w:szCs w:val="20"/>
        </w:rPr>
        <w:t>350 zł do 400 zł</w:t>
      </w:r>
      <w:r>
        <w:rPr>
          <w:rFonts w:ascii="Arial" w:hAnsi="Arial" w:cs="Arial"/>
          <w:i/>
          <w:iCs/>
          <w:sz w:val="20"/>
          <w:szCs w:val="20"/>
        </w:rPr>
        <w:t xml:space="preserve"> przy zachowaniu tego samego poziomu wynagrodzenia netto kierowcy - </w:t>
      </w:r>
      <w:r w:rsidRPr="008E38E0">
        <w:rPr>
          <w:rFonts w:ascii="Arial" w:hAnsi="Arial" w:cs="Arial"/>
          <w:b/>
          <w:bCs/>
          <w:sz w:val="20"/>
          <w:szCs w:val="20"/>
        </w:rPr>
        <w:t>komentuje Łukasz Włoch</w:t>
      </w:r>
      <w:r w:rsidRPr="003F77E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g</w:t>
      </w:r>
      <w:r w:rsidRPr="008E38E0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łówny </w:t>
      </w:r>
      <w:r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e</w:t>
      </w:r>
      <w:r w:rsidRPr="008E38E0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kspert ds. </w:t>
      </w:r>
      <w:r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a</w:t>
      </w:r>
      <w:r w:rsidRPr="008E38E0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naliz i </w:t>
      </w:r>
      <w:r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r</w:t>
      </w:r>
      <w:r w:rsidRPr="008E38E0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ozliczeń, Inelo, Grupa Eurowag.</w:t>
      </w:r>
    </w:p>
    <w:p w14:paraId="156162C8" w14:textId="77777777" w:rsidR="00FB0C07" w:rsidRPr="004302C8" w:rsidRDefault="00FB0C07" w:rsidP="00110A8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4174DEC" w14:textId="77777777" w:rsidR="00FB0C07" w:rsidRPr="00FD61CE" w:rsidRDefault="00FB0C07" w:rsidP="00110A8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D61CE">
        <w:rPr>
          <w:rFonts w:ascii="Arial" w:hAnsi="Arial" w:cs="Arial"/>
          <w:b/>
          <w:bCs/>
          <w:sz w:val="20"/>
          <w:szCs w:val="20"/>
        </w:rPr>
        <w:t xml:space="preserve">Wzrost płacy minimalnej </w:t>
      </w:r>
    </w:p>
    <w:p w14:paraId="1D154A93" w14:textId="77777777" w:rsidR="00FB0C07" w:rsidRDefault="00FB0C07" w:rsidP="00110A85">
      <w:pPr>
        <w:jc w:val="both"/>
        <w:rPr>
          <w:rFonts w:ascii="Arial" w:hAnsi="Arial" w:cs="Arial"/>
          <w:sz w:val="20"/>
          <w:szCs w:val="20"/>
        </w:rPr>
      </w:pPr>
    </w:p>
    <w:p w14:paraId="54DABC32" w14:textId="77777777" w:rsidR="00FB0C07" w:rsidRDefault="00FB0C07" w:rsidP="00110A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Kolejną zmianą w</w:t>
      </w:r>
      <w:r w:rsidRPr="00CD4229">
        <w:rPr>
          <w:rFonts w:ascii="Arial" w:hAnsi="Arial" w:cs="Arial"/>
          <w:sz w:val="20"/>
          <w:szCs w:val="20"/>
        </w:rPr>
        <w:t xml:space="preserve"> </w:t>
      </w:r>
      <w:r w:rsidRPr="007B426D">
        <w:rPr>
          <w:rFonts w:ascii="Arial" w:hAnsi="Arial" w:cs="Arial"/>
          <w:b/>
          <w:bCs/>
          <w:sz w:val="20"/>
          <w:szCs w:val="20"/>
        </w:rPr>
        <w:t>2024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83D2B">
        <w:rPr>
          <w:rFonts w:ascii="Arial" w:hAnsi="Arial" w:cs="Arial"/>
          <w:sz w:val="20"/>
          <w:szCs w:val="20"/>
        </w:rPr>
        <w:t xml:space="preserve">jest to, że </w:t>
      </w:r>
      <w:r w:rsidRPr="00CD4229">
        <w:rPr>
          <w:rFonts w:ascii="Arial" w:hAnsi="Arial" w:cs="Arial"/>
          <w:sz w:val="20"/>
          <w:szCs w:val="20"/>
        </w:rPr>
        <w:t xml:space="preserve">płaca minimalna zostanie podniesiona ponownie dwa razy w ciągu roku. Już pierwszego stycznia minimalne wynagrodzenie </w:t>
      </w:r>
      <w:r w:rsidRPr="00430AA9">
        <w:rPr>
          <w:rFonts w:ascii="Arial" w:hAnsi="Arial" w:cs="Arial"/>
          <w:sz w:val="20"/>
          <w:szCs w:val="20"/>
        </w:rPr>
        <w:t>wzrosło z</w:t>
      </w:r>
      <w:r w:rsidRPr="00CC5AD0">
        <w:rPr>
          <w:rFonts w:ascii="Arial" w:hAnsi="Arial" w:cs="Arial"/>
          <w:b/>
          <w:bCs/>
          <w:sz w:val="20"/>
          <w:szCs w:val="20"/>
        </w:rPr>
        <w:t xml:space="preserve"> 3 600</w:t>
      </w:r>
      <w:r w:rsidRPr="00CD4229">
        <w:rPr>
          <w:rFonts w:ascii="Arial" w:hAnsi="Arial" w:cs="Arial"/>
          <w:sz w:val="20"/>
          <w:szCs w:val="20"/>
        </w:rPr>
        <w:t xml:space="preserve"> zł do kwoty </w:t>
      </w:r>
      <w:r w:rsidRPr="00CC5AD0">
        <w:rPr>
          <w:rFonts w:ascii="Arial" w:hAnsi="Arial" w:cs="Arial"/>
          <w:b/>
          <w:bCs/>
          <w:sz w:val="20"/>
          <w:szCs w:val="20"/>
        </w:rPr>
        <w:t>4 242 zł brutto</w:t>
      </w:r>
      <w:r w:rsidRPr="00CD4229">
        <w:rPr>
          <w:rFonts w:ascii="Arial" w:hAnsi="Arial" w:cs="Arial"/>
          <w:sz w:val="20"/>
          <w:szCs w:val="20"/>
        </w:rPr>
        <w:t xml:space="preserve">. Z kolei druga podwyżka płacy nastąpi z dniem 1 lipca i wyniesie wówczas </w:t>
      </w:r>
      <w:r w:rsidRPr="00CD4371">
        <w:rPr>
          <w:rFonts w:ascii="Arial" w:hAnsi="Arial" w:cs="Arial"/>
          <w:b/>
          <w:bCs/>
          <w:sz w:val="20"/>
          <w:szCs w:val="20"/>
        </w:rPr>
        <w:t>4 300 zł brutto</w:t>
      </w:r>
      <w:r w:rsidRPr="00CD4229">
        <w:rPr>
          <w:rFonts w:ascii="Arial" w:hAnsi="Arial" w:cs="Arial"/>
          <w:sz w:val="20"/>
          <w:szCs w:val="20"/>
        </w:rPr>
        <w:t xml:space="preserve">. </w:t>
      </w:r>
    </w:p>
    <w:p w14:paraId="6672BF5A" w14:textId="77777777" w:rsidR="00FB0C07" w:rsidRDefault="00FB0C07" w:rsidP="00110A85">
      <w:pPr>
        <w:jc w:val="both"/>
        <w:rPr>
          <w:rFonts w:ascii="Arial" w:hAnsi="Arial" w:cs="Arial"/>
          <w:sz w:val="20"/>
          <w:szCs w:val="20"/>
        </w:rPr>
      </w:pPr>
    </w:p>
    <w:p w14:paraId="5B23BCD4" w14:textId="46F68AAE" w:rsidR="00FB0C07" w:rsidRPr="008E38E0" w:rsidRDefault="00FB0C07" w:rsidP="00110A8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D4371">
        <w:rPr>
          <w:rFonts w:ascii="Arial" w:hAnsi="Arial" w:cs="Arial"/>
          <w:i/>
          <w:iCs/>
          <w:sz w:val="20"/>
          <w:szCs w:val="20"/>
        </w:rPr>
        <w:t xml:space="preserve">Podniesienie pensji minimalnej o </w:t>
      </w:r>
      <w:r w:rsidRPr="00CD4371">
        <w:rPr>
          <w:rFonts w:ascii="Arial" w:hAnsi="Arial" w:cs="Arial"/>
          <w:b/>
          <w:bCs/>
          <w:i/>
          <w:iCs/>
          <w:sz w:val="20"/>
          <w:szCs w:val="20"/>
        </w:rPr>
        <w:t>700 zł brutto</w:t>
      </w:r>
      <w:r w:rsidRPr="00CD4371">
        <w:rPr>
          <w:rFonts w:ascii="Arial" w:hAnsi="Arial" w:cs="Arial"/>
          <w:i/>
          <w:iCs/>
          <w:sz w:val="20"/>
          <w:szCs w:val="20"/>
        </w:rPr>
        <w:t xml:space="preserve"> związane jest z tym, że całkowity koszt pracodawcy za pracownika wzrośnie prawie do </w:t>
      </w:r>
      <w:r w:rsidRPr="00CD4371">
        <w:rPr>
          <w:rFonts w:ascii="Arial" w:hAnsi="Arial" w:cs="Arial"/>
          <w:b/>
          <w:bCs/>
          <w:i/>
          <w:iCs/>
          <w:sz w:val="20"/>
          <w:szCs w:val="20"/>
        </w:rPr>
        <w:t xml:space="preserve">900 zł. </w:t>
      </w:r>
      <w:r w:rsidRPr="00CD4371">
        <w:rPr>
          <w:rFonts w:ascii="Arial" w:hAnsi="Arial" w:cs="Arial"/>
          <w:i/>
          <w:iCs/>
          <w:sz w:val="20"/>
          <w:szCs w:val="20"/>
        </w:rPr>
        <w:t xml:space="preserve">Z kolei kierowca otrzyma </w:t>
      </w:r>
      <w:r>
        <w:rPr>
          <w:rFonts w:ascii="Arial" w:hAnsi="Arial" w:cs="Arial"/>
          <w:i/>
          <w:iCs/>
          <w:sz w:val="20"/>
          <w:szCs w:val="20"/>
        </w:rPr>
        <w:t xml:space="preserve">z tego </w:t>
      </w:r>
      <w:r w:rsidRPr="005F469F">
        <w:rPr>
          <w:rFonts w:ascii="Arial" w:hAnsi="Arial" w:cs="Arial"/>
          <w:b/>
          <w:bCs/>
          <w:i/>
          <w:iCs/>
          <w:sz w:val="20"/>
          <w:szCs w:val="20"/>
        </w:rPr>
        <w:t>około 450 zł</w:t>
      </w:r>
      <w:r>
        <w:rPr>
          <w:rFonts w:ascii="Arial" w:hAnsi="Arial" w:cs="Arial"/>
          <w:i/>
          <w:iCs/>
          <w:sz w:val="20"/>
          <w:szCs w:val="20"/>
        </w:rPr>
        <w:t xml:space="preserve"> do ręki. Warto jednak zaznaczyć, że obecnie firmy transportowe nie mają obowiązku zmieniać umowy o pracę każdemu kierowcy, aby wprowadzić podwyżkę, a wynagrodzenie minimalne mogą uzupełnić składnikami zmiennymi, znajdującymi się w liście płac na dany miesiąc np. premią. Dlaczego? </w:t>
      </w:r>
      <w:r w:rsidRPr="00A633C6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Ustawa o wynagrodzeniu minimalnym art.</w:t>
      </w:r>
      <w:r w:rsidR="00A67E6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633C6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6 wskazuj</w:t>
      </w:r>
      <w:r w:rsidR="004630D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e, </w:t>
      </w:r>
      <w:r w:rsidR="004D6049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które </w:t>
      </w:r>
      <w:r w:rsidRPr="00A633C6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elementy nie mogą się wliczać do </w:t>
      </w:r>
      <w:r w:rsidR="00831184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tego</w:t>
      </w:r>
      <w:r w:rsidR="00677940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633C6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minimalne</w:t>
      </w:r>
      <w:r w:rsidR="00831184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go</w:t>
      </w:r>
      <w:r w:rsidR="00F05A6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,</w:t>
      </w:r>
      <w:r w:rsidRPr="00A633C6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a ewentualnie</w:t>
      </w:r>
      <w:r w:rsidR="004D6049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jakie </w:t>
      </w:r>
      <w:r w:rsidRPr="00A633C6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mogą.</w:t>
      </w:r>
      <w:r w:rsidRPr="00A633C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Natomiast premia powinna wynosić co najmniej 700 zł, aby łączne wynagrodzenie pracownika dawało kwotę </w:t>
      </w:r>
      <w:r w:rsidRPr="0007078D">
        <w:rPr>
          <w:rFonts w:ascii="Arial" w:hAnsi="Arial" w:cs="Arial"/>
          <w:b/>
          <w:bCs/>
          <w:i/>
          <w:iCs/>
          <w:sz w:val="20"/>
          <w:szCs w:val="20"/>
        </w:rPr>
        <w:t>4 </w:t>
      </w:r>
      <w:r w:rsidRPr="001B3312">
        <w:rPr>
          <w:rFonts w:ascii="Arial" w:hAnsi="Arial" w:cs="Arial"/>
          <w:b/>
          <w:bCs/>
          <w:i/>
          <w:iCs/>
          <w:sz w:val="20"/>
          <w:szCs w:val="20"/>
        </w:rPr>
        <w:t>300 zł</w:t>
      </w:r>
      <w:r>
        <w:rPr>
          <w:rFonts w:ascii="Arial" w:hAnsi="Arial" w:cs="Arial"/>
          <w:i/>
          <w:iCs/>
          <w:sz w:val="20"/>
          <w:szCs w:val="20"/>
        </w:rPr>
        <w:t xml:space="preserve"> bez składników, które nie mogą wliczać się do minimalnego wynagrodzenia, jak np. za pracę w porze nocnej czy nadgodziny. Ważne zatem jest to, żeby firma zweryfikowała sobie poszczególne składniki wynagrodzenia kierowcy zawarte w liście płac. Z kolei</w:t>
      </w:r>
      <w:r w:rsidR="004C46E7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 jeśli pracodawca i tak chce dać podwyżkę, a </w:t>
      </w:r>
      <w:r w:rsidR="00A67E61">
        <w:rPr>
          <w:rFonts w:ascii="Arial" w:hAnsi="Arial" w:cs="Arial"/>
          <w:i/>
          <w:iCs/>
          <w:sz w:val="20"/>
          <w:szCs w:val="20"/>
        </w:rPr>
        <w:t xml:space="preserve">nie </w:t>
      </w:r>
      <w:r>
        <w:rPr>
          <w:rFonts w:ascii="Arial" w:hAnsi="Arial" w:cs="Arial"/>
          <w:i/>
          <w:iCs/>
          <w:sz w:val="20"/>
          <w:szCs w:val="20"/>
        </w:rPr>
        <w:t>wprowadził wcześniej dodatku sanitarnego to może</w:t>
      </w:r>
      <w:r w:rsidR="00A67E61">
        <w:rPr>
          <w:rFonts w:ascii="Arial" w:hAnsi="Arial" w:cs="Arial"/>
          <w:i/>
          <w:iCs/>
          <w:sz w:val="20"/>
          <w:szCs w:val="20"/>
        </w:rPr>
        <w:t xml:space="preserve"> okazać się to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A67E61">
        <w:rPr>
          <w:rFonts w:ascii="Arial" w:hAnsi="Arial" w:cs="Arial"/>
          <w:i/>
          <w:iCs/>
          <w:sz w:val="20"/>
          <w:szCs w:val="20"/>
        </w:rPr>
        <w:t xml:space="preserve">dobrym rozwiązaniem dla niego </w:t>
      </w:r>
      <w:r>
        <w:rPr>
          <w:rFonts w:ascii="Arial" w:hAnsi="Arial" w:cs="Arial"/>
          <w:i/>
          <w:i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 xml:space="preserve">zaznacza Łukasz Włoch, ekspert Inelo z Grupy Eurowag. </w:t>
      </w:r>
    </w:p>
    <w:p w14:paraId="051008C1" w14:textId="77777777" w:rsidR="00FB0C07" w:rsidRDefault="00FB0C07" w:rsidP="00110A85">
      <w:pPr>
        <w:jc w:val="both"/>
        <w:rPr>
          <w:rFonts w:ascii="Arial" w:hAnsi="Arial" w:cs="Arial"/>
          <w:sz w:val="20"/>
          <w:szCs w:val="20"/>
        </w:rPr>
      </w:pPr>
    </w:p>
    <w:p w14:paraId="532C91A1" w14:textId="77777777" w:rsidR="00FB0C07" w:rsidRDefault="00FB0C07" w:rsidP="00110A8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Zwrot kosztów za sanitariaty – ile można zyskać kierowca i pracodawca? </w:t>
      </w:r>
    </w:p>
    <w:p w14:paraId="6FDBAC32" w14:textId="77777777" w:rsidR="00FB0C07" w:rsidRDefault="00FB0C07" w:rsidP="00110A8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969EAC8" w14:textId="77777777" w:rsidR="00FB0C07" w:rsidRDefault="00FB0C07" w:rsidP="00110A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Przepisy dotyczące zwrotu kosztów za sanitariaty obowiązują już od 19.08.2023 i wynikają ze zmian, wprowadzonych w ustawie o czasie pracy kierowcy. Kierowcy w transporcie międzynarodowym mogą otrzymać zwrot nieudokumentowanych średnich kosztów za tzw. sanitariaty, a co najważniejsze pozwalają one również ograniczyć koszty prowadzenia działalności przez przewoźników. </w:t>
      </w:r>
      <w:r w:rsidRPr="00D72789">
        <w:rPr>
          <w:rFonts w:ascii="Arial" w:hAnsi="Arial" w:cs="Arial"/>
          <w:b/>
          <w:bCs/>
          <w:sz w:val="20"/>
          <w:szCs w:val="20"/>
        </w:rPr>
        <w:t>Jak to wygląda w praktyce?</w:t>
      </w:r>
    </w:p>
    <w:p w14:paraId="4F60D4CB" w14:textId="77777777" w:rsidR="00FB0C07" w:rsidRPr="00783D2B" w:rsidRDefault="00FB0C07" w:rsidP="00110A85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0D05D4A" w14:textId="7F6A1328" w:rsidR="00FB0C07" w:rsidRDefault="00FB0C07" w:rsidP="00110A85">
      <w:pPr>
        <w:jc w:val="both"/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r w:rsidRPr="00783D2B">
        <w:rPr>
          <w:rFonts w:ascii="Arial" w:hAnsi="Arial" w:cs="Arial"/>
          <w:i/>
          <w:iCs/>
          <w:sz w:val="20"/>
          <w:szCs w:val="20"/>
        </w:rPr>
        <w:t xml:space="preserve">- Choć </w:t>
      </w:r>
      <w:r>
        <w:rPr>
          <w:rFonts w:ascii="Arial" w:hAnsi="Arial" w:cs="Arial"/>
          <w:i/>
          <w:iCs/>
          <w:sz w:val="20"/>
          <w:szCs w:val="20"/>
        </w:rPr>
        <w:t xml:space="preserve">firma transportowa nie jest zobowiązana do wprowadzenia zwrotu </w:t>
      </w:r>
      <w:r w:rsidRPr="00783D2B">
        <w:rPr>
          <w:rFonts w:ascii="Arial" w:hAnsi="Arial" w:cs="Arial"/>
          <w:i/>
          <w:iCs/>
          <w:sz w:val="20"/>
          <w:szCs w:val="20"/>
        </w:rPr>
        <w:t>kosztów za sanitariaty</w:t>
      </w:r>
      <w:r>
        <w:rPr>
          <w:rFonts w:ascii="Arial" w:hAnsi="Arial" w:cs="Arial"/>
          <w:i/>
          <w:iCs/>
          <w:sz w:val="20"/>
          <w:szCs w:val="20"/>
        </w:rPr>
        <w:t xml:space="preserve">, to zachęcamy jak najszybciej to nadrobić. Dzięki temu kierowca może otrzymać ekwiwalent w wysokości </w:t>
      </w:r>
      <w:r>
        <w:rPr>
          <w:rFonts w:ascii="Arial" w:hAnsi="Arial" w:cs="Arial"/>
          <w:i/>
          <w:iCs/>
          <w:sz w:val="20"/>
          <w:szCs w:val="20"/>
        </w:rPr>
        <w:lastRenderedPageBreak/>
        <w:t xml:space="preserve">najczęściej od 40 do 60 zł za każdy dzień pobytu za granicą, co przy założeniu bycia 20 dni w trasie w danym miesiącu, daje około </w:t>
      </w:r>
      <w:r w:rsidRPr="0029760F">
        <w:rPr>
          <w:rFonts w:ascii="Arial" w:hAnsi="Arial" w:cs="Arial"/>
          <w:b/>
          <w:bCs/>
          <w:i/>
          <w:iCs/>
          <w:sz w:val="20"/>
          <w:szCs w:val="20"/>
        </w:rPr>
        <w:t xml:space="preserve">1 000 zł </w:t>
      </w:r>
      <w:r>
        <w:rPr>
          <w:rFonts w:ascii="Arial" w:hAnsi="Arial" w:cs="Arial"/>
          <w:i/>
          <w:iCs/>
          <w:sz w:val="20"/>
          <w:szCs w:val="20"/>
        </w:rPr>
        <w:t>więcej do wypłaty. Jako OCRK rekomendujemy wysokość zwrotu kosztów szacować każdemu kierowcy indywidualnie, biorąc pod uwagę per dzień pobytu za granicą z dodatkowym jeszcze podziałem na liczbę spędzonych godzin kierowcy w danym dniu. Tylko wówczas będziemy w stanie wyliczyć realną wysokość zwrotu kosztów za sanitariaty. Pamiętajmy również o tym, że kwota ta będzie także zależna od trasy kierowcy</w:t>
      </w:r>
      <w:r w:rsidR="00B57C4E">
        <w:rPr>
          <w:rFonts w:ascii="Arial" w:hAnsi="Arial" w:cs="Arial"/>
          <w:i/>
          <w:iCs/>
          <w:sz w:val="20"/>
          <w:szCs w:val="20"/>
        </w:rPr>
        <w:t xml:space="preserve"> i </w:t>
      </w:r>
      <w:r>
        <w:rPr>
          <w:rFonts w:ascii="Arial" w:hAnsi="Arial" w:cs="Arial"/>
          <w:i/>
          <w:iCs/>
          <w:sz w:val="20"/>
          <w:szCs w:val="20"/>
        </w:rPr>
        <w:t>czasu trwania wyjazdu</w:t>
      </w:r>
      <w:r w:rsidR="00B57C4E">
        <w:rPr>
          <w:rFonts w:ascii="Arial" w:hAnsi="Arial" w:cs="Arial"/>
          <w:i/>
          <w:iCs/>
          <w:sz w:val="20"/>
          <w:szCs w:val="20"/>
        </w:rPr>
        <w:t xml:space="preserve">, a także </w:t>
      </w:r>
      <w:r>
        <w:rPr>
          <w:rFonts w:ascii="Arial" w:hAnsi="Arial" w:cs="Arial"/>
          <w:i/>
          <w:iCs/>
          <w:sz w:val="20"/>
          <w:szCs w:val="20"/>
        </w:rPr>
        <w:t xml:space="preserve">może być </w:t>
      </w:r>
      <w:r w:rsidR="00B57C4E">
        <w:rPr>
          <w:rFonts w:ascii="Arial" w:hAnsi="Arial" w:cs="Arial"/>
          <w:i/>
          <w:iCs/>
          <w:sz w:val="20"/>
          <w:szCs w:val="20"/>
        </w:rPr>
        <w:t xml:space="preserve">uzależniona również </w:t>
      </w:r>
      <w:r>
        <w:rPr>
          <w:rFonts w:ascii="Arial" w:hAnsi="Arial" w:cs="Arial"/>
          <w:i/>
          <w:iCs/>
          <w:sz w:val="20"/>
          <w:szCs w:val="20"/>
        </w:rPr>
        <w:t>od kra</w:t>
      </w:r>
      <w:r w:rsidR="00B57C4E">
        <w:rPr>
          <w:rFonts w:ascii="Arial" w:hAnsi="Arial" w:cs="Arial"/>
          <w:i/>
          <w:iCs/>
          <w:sz w:val="20"/>
          <w:szCs w:val="20"/>
        </w:rPr>
        <w:t>ju</w:t>
      </w:r>
      <w:r>
        <w:rPr>
          <w:rFonts w:ascii="Arial" w:hAnsi="Arial" w:cs="Arial"/>
          <w:i/>
          <w:iCs/>
          <w:sz w:val="20"/>
          <w:szCs w:val="20"/>
        </w:rPr>
        <w:t xml:space="preserve">, ale nie musi. Dzięki wprowadzeniu sanitariatów pracodawca może zaoszczędzić około od </w:t>
      </w:r>
      <w:r w:rsidRPr="0029760F">
        <w:rPr>
          <w:rFonts w:ascii="Arial" w:hAnsi="Arial" w:cs="Arial"/>
          <w:b/>
          <w:bCs/>
          <w:i/>
          <w:iCs/>
          <w:sz w:val="20"/>
          <w:szCs w:val="20"/>
        </w:rPr>
        <w:t>110 zł do nawet 150 zł</w:t>
      </w:r>
      <w:r>
        <w:rPr>
          <w:rFonts w:ascii="Arial" w:hAnsi="Arial" w:cs="Arial"/>
          <w:i/>
          <w:iCs/>
          <w:sz w:val="20"/>
          <w:szCs w:val="20"/>
        </w:rPr>
        <w:t xml:space="preserve"> na jednym pracowniku przy</w:t>
      </w:r>
      <w:r w:rsidR="0052753F">
        <w:rPr>
          <w:rStyle w:val="normaltextrun"/>
          <w:rFonts w:ascii="Arial" w:hAnsi="Arial" w:cs="Arial"/>
          <w:i/>
          <w:iCs/>
          <w:sz w:val="20"/>
          <w:szCs w:val="20"/>
        </w:rPr>
        <w:t xml:space="preserve"> utrzymaniu tego samego poziomu wypłaty netto.</w:t>
      </w:r>
      <w:r>
        <w:rPr>
          <w:rFonts w:ascii="Arial" w:hAnsi="Arial" w:cs="Arial"/>
          <w:i/>
          <w:iCs/>
          <w:sz w:val="20"/>
          <w:szCs w:val="20"/>
        </w:rPr>
        <w:t xml:space="preserve"> Zwrot ten jest w całości zwolniony z podatku dochodowego oraz w większości przypadków także z ZUS, co oznacza, że przewoźnik nie zapłaci już wtedy około 350-400 zł za składki, lecz</w:t>
      </w:r>
      <w:r w:rsidR="00A316A2">
        <w:rPr>
          <w:rFonts w:ascii="Arial" w:hAnsi="Arial" w:cs="Arial"/>
          <w:i/>
          <w:iCs/>
          <w:sz w:val="20"/>
          <w:szCs w:val="20"/>
        </w:rPr>
        <w:t xml:space="preserve"> około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E6588">
        <w:rPr>
          <w:rFonts w:ascii="Arial" w:hAnsi="Arial" w:cs="Arial"/>
          <w:i/>
          <w:iCs/>
          <w:sz w:val="20"/>
          <w:szCs w:val="20"/>
        </w:rPr>
        <w:t>200-220 zł</w:t>
      </w:r>
      <w:r>
        <w:rPr>
          <w:rFonts w:ascii="Arial" w:hAnsi="Arial" w:cs="Arial"/>
          <w:i/>
          <w:iCs/>
          <w:sz w:val="20"/>
          <w:szCs w:val="20"/>
        </w:rPr>
        <w:t xml:space="preserve"> przy utrzymaniu tego samego poziomu wynagrodzenia netto kierowcy. I warto zaznaczyć, że 4Trans od Inelo jest w pełni dostosowany do automatycznego wyliczania zwrotu kosztów za sanitariaty na podstawie odcinków zagranicznych – </w:t>
      </w:r>
      <w:r w:rsidRPr="007465C7">
        <w:rPr>
          <w:rFonts w:ascii="Arial" w:hAnsi="Arial" w:cs="Arial"/>
          <w:b/>
          <w:bCs/>
          <w:sz w:val="20"/>
          <w:szCs w:val="20"/>
        </w:rPr>
        <w:t>zaznacza</w:t>
      </w:r>
      <w:r>
        <w:rPr>
          <w:rFonts w:ascii="Arial" w:hAnsi="Arial" w:cs="Arial"/>
          <w:b/>
          <w:bCs/>
          <w:sz w:val="20"/>
          <w:szCs w:val="20"/>
        </w:rPr>
        <w:t xml:space="preserve"> Bartłomiej Zgudziak,</w:t>
      </w:r>
      <w:r w:rsidRPr="007465C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z</w:t>
      </w:r>
      <w:r w:rsidRPr="00D51149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astępca </w:t>
      </w:r>
      <w:r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g</w:t>
      </w:r>
      <w:r w:rsidRPr="00D51149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łównego </w:t>
      </w:r>
      <w:r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e</w:t>
      </w:r>
      <w:r w:rsidRPr="00D51149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ksperta ds. </w:t>
      </w:r>
      <w:r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a</w:t>
      </w:r>
      <w:r w:rsidRPr="00D51149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naliz i </w:t>
      </w:r>
      <w:r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r</w:t>
      </w:r>
      <w:r w:rsidRPr="00D51149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ozliczeń, Inelo z Grupy Eurowag.</w:t>
      </w:r>
    </w:p>
    <w:p w14:paraId="6497CF26" w14:textId="77777777" w:rsidR="00FB0C07" w:rsidRDefault="00FB0C07" w:rsidP="00110A85">
      <w:pPr>
        <w:jc w:val="both"/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</w:p>
    <w:p w14:paraId="2EF2DAE5" w14:textId="77777777" w:rsidR="00FB0C07" w:rsidRDefault="00FB0C07" w:rsidP="00110A85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Podwyżka płac zagranicznej </w:t>
      </w:r>
    </w:p>
    <w:p w14:paraId="35C440DC" w14:textId="77777777" w:rsidR="00FB0C07" w:rsidRPr="00C20BBB" w:rsidRDefault="00FB0C07" w:rsidP="00110A8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4F8FE34" w14:textId="77777777" w:rsidR="00FB0C07" w:rsidRDefault="00FB0C07" w:rsidP="00110A8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Od początku roku nastąpiły </w:t>
      </w:r>
      <w:r w:rsidRPr="00C20BBB">
        <w:rPr>
          <w:rFonts w:ascii="Arial" w:hAnsi="Arial" w:cs="Arial"/>
          <w:color w:val="000000" w:themeColor="text1"/>
          <w:sz w:val="20"/>
          <w:szCs w:val="20"/>
        </w:rPr>
        <w:t>podwyżk</w:t>
      </w:r>
      <w:r>
        <w:rPr>
          <w:rFonts w:ascii="Arial" w:hAnsi="Arial" w:cs="Arial"/>
          <w:color w:val="000000" w:themeColor="text1"/>
          <w:sz w:val="20"/>
          <w:szCs w:val="20"/>
        </w:rPr>
        <w:t>i</w:t>
      </w:r>
      <w:r w:rsidRPr="00C20BBB">
        <w:rPr>
          <w:rFonts w:ascii="Arial" w:hAnsi="Arial" w:cs="Arial"/>
          <w:color w:val="000000" w:themeColor="text1"/>
          <w:sz w:val="20"/>
          <w:szCs w:val="20"/>
        </w:rPr>
        <w:t xml:space="preserve"> płac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y </w:t>
      </w:r>
      <w:r w:rsidRPr="00C20BBB">
        <w:rPr>
          <w:rFonts w:ascii="Arial" w:hAnsi="Arial" w:cs="Arial"/>
          <w:color w:val="000000" w:themeColor="text1"/>
          <w:sz w:val="20"/>
          <w:szCs w:val="20"/>
        </w:rPr>
        <w:t>zagranicz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nej </w:t>
      </w:r>
      <w:r w:rsidRPr="00C20BBB">
        <w:rPr>
          <w:rFonts w:ascii="Arial" w:hAnsi="Arial" w:cs="Arial"/>
          <w:color w:val="000000" w:themeColor="text1"/>
          <w:sz w:val="20"/>
          <w:szCs w:val="20"/>
        </w:rPr>
        <w:t>w poszczególnych krajach Europy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W </w:t>
      </w:r>
      <w:r w:rsidRPr="00C20BBB">
        <w:rPr>
          <w:rFonts w:ascii="Arial" w:hAnsi="Arial" w:cs="Arial"/>
          <w:color w:val="000000" w:themeColor="text1"/>
          <w:sz w:val="20"/>
          <w:szCs w:val="20"/>
        </w:rPr>
        <w:t xml:space="preserve">niektórych </w:t>
      </w:r>
      <w:r>
        <w:rPr>
          <w:rFonts w:ascii="Arial" w:hAnsi="Arial" w:cs="Arial"/>
          <w:color w:val="000000" w:themeColor="text1"/>
          <w:sz w:val="20"/>
          <w:szCs w:val="20"/>
        </w:rPr>
        <w:t>państwach</w:t>
      </w:r>
      <w:r w:rsidRPr="00C20B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wzrost ten jest niewielki</w:t>
      </w:r>
      <w:r w:rsidRPr="00C20BBB">
        <w:rPr>
          <w:rFonts w:ascii="Arial" w:hAnsi="Arial" w:cs="Arial"/>
          <w:color w:val="000000" w:themeColor="text1"/>
          <w:sz w:val="20"/>
          <w:szCs w:val="20"/>
        </w:rPr>
        <w:t xml:space="preserve">, jednak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warto zwrócić uwagę na Holandię, gdzie stawka godzinowa za płacę minimalna podniosła się </w:t>
      </w:r>
      <w:r w:rsidRPr="00F75694">
        <w:rPr>
          <w:rFonts w:ascii="Arial" w:hAnsi="Arial" w:cs="Arial"/>
          <w:b/>
          <w:bCs/>
          <w:color w:val="000000" w:themeColor="text1"/>
          <w:sz w:val="20"/>
          <w:szCs w:val="20"/>
        </w:rPr>
        <w:t>o 15 proc.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(z 11,51 euro na 13,27 euro w 2024), a także na Austrię –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C19B8">
        <w:rPr>
          <w:rFonts w:ascii="Arial" w:hAnsi="Arial" w:cs="Arial"/>
          <w:color w:val="000000" w:themeColor="text1"/>
          <w:sz w:val="20"/>
          <w:szCs w:val="20"/>
        </w:rPr>
        <w:t>wzrost na poziomie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10 proc.( </w:t>
      </w:r>
      <w:r>
        <w:rPr>
          <w:rFonts w:ascii="Arial" w:hAnsi="Arial" w:cs="Arial"/>
          <w:color w:val="000000" w:themeColor="text1"/>
          <w:sz w:val="20"/>
          <w:szCs w:val="20"/>
        </w:rPr>
        <w:t>z 11,65 euro na 12,78 euro).</w:t>
      </w:r>
      <w:r>
        <w:rPr>
          <w:rStyle w:val="Odwoanieprzypisudolnego"/>
          <w:rFonts w:ascii="Arial" w:hAnsi="Arial" w:cs="Arial"/>
          <w:color w:val="000000" w:themeColor="text1"/>
          <w:sz w:val="20"/>
          <w:szCs w:val="20"/>
        </w:rPr>
        <w:footnoteReference w:id="1"/>
      </w:r>
    </w:p>
    <w:p w14:paraId="1F3CF945" w14:textId="77777777" w:rsidR="00FB0C07" w:rsidRDefault="00FB0C07" w:rsidP="00110A8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1338085" w14:textId="491A9B63" w:rsidR="00FB0C07" w:rsidRPr="00344A2D" w:rsidRDefault="00FB0C07" w:rsidP="00110A85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B4B48">
        <w:rPr>
          <w:rFonts w:ascii="Arial" w:hAnsi="Arial" w:cs="Arial"/>
          <w:i/>
          <w:iCs/>
          <w:color w:val="000000" w:themeColor="text1"/>
          <w:sz w:val="20"/>
          <w:szCs w:val="20"/>
        </w:rPr>
        <w:t>-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W Holandii i Austrii stawka minimalna różni się od płacy minimalnej w Polsce, więc trzeba wziąć pod uwagę, że wyrównanie do płacy zagranicznej może okazać się znacząco wyższe w kolejnych miesiącach dla pracodawców. Należy pamiętać, że na wysokość wyrównania nie wpływa wyłącznie sama podwyżka danej stawki, ale również to, że kwota ta odpowiada</w:t>
      </w:r>
      <w:r w:rsidR="00542F3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dodatkowym elementom wynagrodzenia kierowców, takim jak: za pracę w godzinach nadliczbowych czy w porze nocnej. To również może przekładać się na konieczność wypłacenia wyższego wyrównania. Oczywiście, w niektórych krajach płaca sektorowa wzrosła jeszcze bardziej niż w Austrii i Holandii, jak np. w Bułgarii, gdzie podniosła się o 18 proc., ale trzeba pamiętać o tym, że obowiązująca tam stawka minimalna jest porównywalna do naszej, więc dla polskich przedsiębiorców nie będzie miało to tak wielkiego znaczenia – </w:t>
      </w:r>
      <w:r w:rsidRPr="00344A2D">
        <w:rPr>
          <w:rFonts w:ascii="Arial" w:hAnsi="Arial" w:cs="Arial"/>
          <w:b/>
          <w:bCs/>
          <w:color w:val="000000" w:themeColor="text1"/>
          <w:sz w:val="20"/>
          <w:szCs w:val="20"/>
        </w:rPr>
        <w:t>podsumowuje Bartłomiej Zgudziak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ekspert Inelo z Grupy Eurowag. </w:t>
      </w:r>
    </w:p>
    <w:p w14:paraId="21B11FE3" w14:textId="77777777" w:rsidR="00C6425D" w:rsidRPr="00F23523" w:rsidRDefault="00C6425D" w:rsidP="00C6425D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286D046A" w14:textId="77777777" w:rsidR="007216A2" w:rsidRPr="00BE18CC" w:rsidRDefault="002247CC" w:rsidP="007216A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46B7C">
        <w:rPr>
          <w:rStyle w:val="Pogrubienie"/>
          <w:rFonts w:ascii="Century Gothic" w:hAnsi="Century Gothic"/>
          <w:b w:val="0"/>
          <w:bCs w:val="0"/>
          <w:color w:val="000000" w:themeColor="text1"/>
          <w:sz w:val="20"/>
          <w:szCs w:val="20"/>
          <w:shd w:val="clear" w:color="auto" w:fill="FEFEFE"/>
        </w:rPr>
        <w:t xml:space="preserve"> </w:t>
      </w:r>
      <w:r w:rsidR="007216A2" w:rsidRPr="00BE18CC">
        <w:rPr>
          <w:rFonts w:ascii="Arial" w:hAnsi="Arial" w:cs="Arial"/>
          <w:b/>
          <w:bCs/>
          <w:iCs/>
          <w:sz w:val="20"/>
          <w:szCs w:val="20"/>
        </w:rPr>
        <w:t xml:space="preserve">Więcej informacji: </w:t>
      </w:r>
    </w:p>
    <w:p w14:paraId="794F258E" w14:textId="77777777" w:rsidR="007216A2" w:rsidRDefault="007216A2" w:rsidP="007216A2">
      <w:pPr>
        <w:spacing w:line="276" w:lineRule="auto"/>
        <w:rPr>
          <w:rFonts w:ascii="Arial" w:hAnsi="Arial" w:cs="Arial"/>
          <w:kern w:val="0"/>
          <w:sz w:val="20"/>
          <w:szCs w:val="20"/>
          <w:lang w:eastAsia="pl-PL" w:bidi="ar-SA"/>
        </w:rPr>
      </w:pPr>
    </w:p>
    <w:p w14:paraId="6C60AAA0" w14:textId="77777777" w:rsidR="007216A2" w:rsidRPr="001D78CE" w:rsidRDefault="007216A2" w:rsidP="007216A2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78CE">
        <w:rPr>
          <w:rFonts w:ascii="Arial" w:hAnsi="Arial" w:cs="Arial"/>
          <w:sz w:val="20"/>
          <w:szCs w:val="20"/>
        </w:rPr>
        <w:t>Paulina Kunicka</w:t>
      </w:r>
    </w:p>
    <w:p w14:paraId="537EA7A5" w14:textId="77777777" w:rsidR="007216A2" w:rsidRPr="001D78CE" w:rsidRDefault="007216A2" w:rsidP="007216A2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8" w:history="1">
        <w:r w:rsidRPr="001D78CE">
          <w:rPr>
            <w:rStyle w:val="Hipercze"/>
            <w:rFonts w:ascii="Arial" w:hAnsi="Arial" w:cs="Arial"/>
            <w:sz w:val="20"/>
            <w:szCs w:val="20"/>
          </w:rPr>
          <w:t>p.kunicka@lightscape.pl</w:t>
        </w:r>
      </w:hyperlink>
    </w:p>
    <w:p w14:paraId="3CF257F5" w14:textId="77777777" w:rsidR="007216A2" w:rsidRPr="00BE18CC" w:rsidRDefault="007216A2" w:rsidP="007216A2">
      <w:pPr>
        <w:rPr>
          <w:rFonts w:ascii="Arial" w:eastAsiaTheme="minorEastAsia" w:hAnsi="Arial" w:cs="Arial"/>
          <w:noProof/>
          <w:sz w:val="20"/>
          <w:szCs w:val="20"/>
          <w:lang w:val="it-IT"/>
        </w:rPr>
      </w:pPr>
      <w:r w:rsidRPr="00BE18CC">
        <w:rPr>
          <w:rFonts w:ascii="Arial" w:eastAsiaTheme="minorEastAsia" w:hAnsi="Arial" w:cs="Arial"/>
          <w:noProof/>
          <w:color w:val="000000"/>
          <w:sz w:val="20"/>
          <w:szCs w:val="20"/>
          <w:lang w:val="it-IT"/>
        </w:rPr>
        <w:t>537 127 714</w:t>
      </w:r>
    </w:p>
    <w:p w14:paraId="382524E0" w14:textId="77777777" w:rsidR="007216A2" w:rsidRPr="00BE18CC" w:rsidRDefault="007216A2" w:rsidP="007216A2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04047B2C" w14:textId="77777777" w:rsidR="007216A2" w:rsidRPr="00BE18CC" w:rsidRDefault="007216A2" w:rsidP="007216A2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BE18CC">
        <w:rPr>
          <w:rFonts w:ascii="Arial" w:hAnsi="Arial" w:cs="Arial"/>
          <w:sz w:val="20"/>
          <w:szCs w:val="20"/>
          <w:lang w:val="it-IT"/>
        </w:rPr>
        <w:t>Karolina Góral</w:t>
      </w:r>
    </w:p>
    <w:p w14:paraId="3AF5F9A3" w14:textId="77777777" w:rsidR="007216A2" w:rsidRPr="00BE18CC" w:rsidRDefault="007216A2" w:rsidP="007216A2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hyperlink r:id="rId9" w:history="1">
        <w:r w:rsidRPr="00BE18CC">
          <w:rPr>
            <w:rStyle w:val="Hipercze"/>
            <w:rFonts w:ascii="Arial" w:hAnsi="Arial" w:cs="Arial"/>
            <w:sz w:val="20"/>
            <w:szCs w:val="20"/>
            <w:lang w:val="it-IT"/>
          </w:rPr>
          <w:t>k.goral@lightscape.pl</w:t>
        </w:r>
      </w:hyperlink>
    </w:p>
    <w:p w14:paraId="0976B3F7" w14:textId="1219AD09" w:rsidR="007216A2" w:rsidRPr="00BE18CC" w:rsidRDefault="007216A2" w:rsidP="007216A2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18CC">
        <w:rPr>
          <w:rFonts w:ascii="Arial" w:hAnsi="Arial" w:cs="Arial"/>
          <w:sz w:val="20"/>
          <w:szCs w:val="20"/>
        </w:rPr>
        <w:t>532 186</w:t>
      </w:r>
      <w:r>
        <w:rPr>
          <w:rFonts w:ascii="Arial" w:hAnsi="Arial" w:cs="Arial"/>
          <w:sz w:val="20"/>
          <w:szCs w:val="20"/>
        </w:rPr>
        <w:t> </w:t>
      </w:r>
      <w:r w:rsidRPr="00BE18CC">
        <w:rPr>
          <w:rFonts w:ascii="Arial" w:hAnsi="Arial" w:cs="Arial"/>
          <w:sz w:val="20"/>
          <w:szCs w:val="20"/>
        </w:rPr>
        <w:t>748</w:t>
      </w:r>
    </w:p>
    <w:p w14:paraId="09A0BC1F" w14:textId="29E2C4BA" w:rsidR="00BE18CC" w:rsidRPr="00646B7C" w:rsidRDefault="00BE18CC" w:rsidP="002247CC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sectPr w:rsidR="00BE18CC" w:rsidRPr="00646B7C" w:rsidSect="00315411">
      <w:headerReference w:type="default" r:id="rId10"/>
      <w:footerReference w:type="default" r:id="rId11"/>
      <w:pgSz w:w="11906" w:h="16838"/>
      <w:pgMar w:top="1417" w:right="1133" w:bottom="1417" w:left="1417" w:header="885" w:footer="2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405F" w14:textId="77777777" w:rsidR="002A2602" w:rsidRDefault="002A2602">
      <w:r>
        <w:separator/>
      </w:r>
    </w:p>
  </w:endnote>
  <w:endnote w:type="continuationSeparator" w:id="0">
    <w:p w14:paraId="69D507B6" w14:textId="77777777" w:rsidR="002A2602" w:rsidRDefault="002A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20B0604020202020204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D7BA" w14:textId="79008376" w:rsidR="00DD045B" w:rsidRPr="00D026C1" w:rsidRDefault="00D97B77" w:rsidP="00067A35">
    <w:pPr>
      <w:pStyle w:val="Brakstyluakapitowego"/>
      <w:tabs>
        <w:tab w:val="decimal" w:pos="8893"/>
      </w:tabs>
      <w:jc w:val="center"/>
      <w:rPr>
        <w:rFonts w:ascii="Arial" w:eastAsia="Minion Pro" w:hAnsi="Arial" w:cs="Minion Pro"/>
        <w:b/>
        <w:bCs/>
        <w:color w:val="1F4E79"/>
        <w:sz w:val="18"/>
        <w:szCs w:val="18"/>
      </w:rPr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3A0B659" wp14:editId="2E22681A">
          <wp:simplePos x="0" y="0"/>
          <wp:positionH relativeFrom="margin">
            <wp:posOffset>-1152525</wp:posOffset>
          </wp:positionH>
          <wp:positionV relativeFrom="margin">
            <wp:posOffset>8891905</wp:posOffset>
          </wp:positionV>
          <wp:extent cx="7814945" cy="11049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4945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5D1">
      <w:rPr>
        <w:rFonts w:ascii="Arial" w:eastAsia="Minion Pro" w:hAnsi="Arial" w:cs="Minion Pro"/>
        <w:b/>
        <w:bCs/>
        <w:color w:val="1F4E79"/>
        <w:sz w:val="18"/>
        <w:szCs w:val="18"/>
      </w:rPr>
      <w:t>INELO</w:t>
    </w:r>
    <w:r w:rsidR="00474E49" w:rsidRPr="00D026C1">
      <w:rPr>
        <w:rFonts w:ascii="Arial" w:eastAsia="Minion Pro" w:hAnsi="Arial" w:cs="Minion Pro"/>
        <w:b/>
        <w:bCs/>
        <w:color w:val="1F4E79"/>
        <w:sz w:val="18"/>
        <w:szCs w:val="18"/>
      </w:rPr>
      <w:t xml:space="preserve"> </w:t>
    </w:r>
    <w:r w:rsidR="00DD045B" w:rsidRPr="00D026C1">
      <w:rPr>
        <w:rFonts w:ascii="Arial" w:eastAsia="Minion Pro" w:hAnsi="Arial" w:cs="Minion Pro"/>
        <w:b/>
        <w:bCs/>
        <w:color w:val="1F4E79"/>
        <w:sz w:val="18"/>
        <w:szCs w:val="18"/>
      </w:rPr>
      <w:t xml:space="preserve">Polska </w:t>
    </w:r>
    <w:r w:rsidR="006E2B2F" w:rsidRPr="00D026C1">
      <w:rPr>
        <w:rFonts w:ascii="Arial" w:eastAsia="Minion Pro" w:hAnsi="Arial" w:cs="Minion Pro"/>
        <w:b/>
        <w:bCs/>
        <w:color w:val="1F4E79"/>
        <w:sz w:val="18"/>
        <w:szCs w:val="18"/>
      </w:rPr>
      <w:t>s</w:t>
    </w:r>
    <w:r w:rsidR="00474E49" w:rsidRPr="00D026C1">
      <w:rPr>
        <w:rFonts w:ascii="Arial" w:eastAsia="Minion Pro" w:hAnsi="Arial" w:cs="Minion Pro"/>
        <w:b/>
        <w:bCs/>
        <w:color w:val="1F4E79"/>
        <w:sz w:val="18"/>
        <w:szCs w:val="18"/>
      </w:rPr>
      <w:t>półka z ogran</w:t>
    </w:r>
    <w:r w:rsidR="003607D8" w:rsidRPr="00D026C1">
      <w:rPr>
        <w:rFonts w:ascii="Arial" w:eastAsia="Minion Pro" w:hAnsi="Arial" w:cs="Minion Pro"/>
        <w:b/>
        <w:bCs/>
        <w:color w:val="1F4E79"/>
        <w:sz w:val="18"/>
        <w:szCs w:val="18"/>
      </w:rPr>
      <w:t>iczoną odpowiedzialnością</w:t>
    </w:r>
  </w:p>
  <w:p w14:paraId="5EFCC9C5" w14:textId="58F551F6" w:rsidR="00067A35" w:rsidRPr="00D026C1" w:rsidRDefault="00D97B77" w:rsidP="00067A35">
    <w:pPr>
      <w:pStyle w:val="Brakstyluakapitowego"/>
      <w:tabs>
        <w:tab w:val="decimal" w:pos="8893"/>
      </w:tabs>
      <w:jc w:val="center"/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</w:pPr>
    <w:r w:rsidRPr="00D026C1">
      <w:rPr>
        <w:noProof/>
        <w:color w:val="1F4E79"/>
        <w:sz w:val="16"/>
        <w:szCs w:val="16"/>
        <w:lang w:eastAsia="pl-PL" w:bidi="ar-SA"/>
      </w:rPr>
      <w:drawing>
        <wp:anchor distT="0" distB="0" distL="114300" distR="114300" simplePos="0" relativeHeight="251658240" behindDoc="0" locked="0" layoutInCell="1" allowOverlap="1" wp14:anchorId="178029E9" wp14:editId="068FE29D">
          <wp:simplePos x="0" y="0"/>
          <wp:positionH relativeFrom="margin">
            <wp:posOffset>-572135</wp:posOffset>
          </wp:positionH>
          <wp:positionV relativeFrom="margin">
            <wp:posOffset>9958705</wp:posOffset>
          </wp:positionV>
          <wp:extent cx="7666990" cy="10795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990" cy="10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6C1">
      <w:rPr>
        <w:noProof/>
        <w:color w:val="1F4E79"/>
        <w:sz w:val="16"/>
        <w:szCs w:val="16"/>
        <w:lang w:eastAsia="pl-PL" w:bidi="ar-SA"/>
      </w:rPr>
      <w:drawing>
        <wp:anchor distT="0" distB="0" distL="114300" distR="114300" simplePos="0" relativeHeight="251657216" behindDoc="0" locked="0" layoutInCell="1" allowOverlap="1" wp14:anchorId="2AD47E40" wp14:editId="73AB5A7E">
          <wp:simplePos x="0" y="0"/>
          <wp:positionH relativeFrom="margin">
            <wp:posOffset>-724535</wp:posOffset>
          </wp:positionH>
          <wp:positionV relativeFrom="margin">
            <wp:posOffset>9806305</wp:posOffset>
          </wp:positionV>
          <wp:extent cx="7666990" cy="10795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990" cy="10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ul. Karpacka 24/U2b, 43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300 Bielsko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</w:rPr>
      <w:t xml:space="preserve">Biała </w:t>
    </w:r>
    <w:r w:rsidR="00315411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• REGON: 356687662 • NIP: 551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315411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23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315411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33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315411" w:rsidRPr="00D026C1">
      <w:rPr>
        <w:rFonts w:ascii="Arial" w:eastAsia="Minion Pro" w:hAnsi="Arial" w:cs="Minion Pro"/>
        <w:b/>
        <w:bCs/>
        <w:color w:val="1F4E79"/>
        <w:sz w:val="16"/>
        <w:szCs w:val="16"/>
      </w:rPr>
      <w:t xml:space="preserve">463 </w:t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</w:rPr>
      <w:t xml:space="preserve">• tel. </w:t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 xml:space="preserve">+48 33 496 58 71, </w:t>
    </w:r>
  </w:p>
  <w:p w14:paraId="22D5642F" w14:textId="77777777" w:rsidR="00474E49" w:rsidRPr="00D026C1" w:rsidRDefault="00474E49" w:rsidP="00067A35">
    <w:pPr>
      <w:pStyle w:val="Brakstyluakapitowego"/>
      <w:tabs>
        <w:tab w:val="decimal" w:pos="8893"/>
      </w:tabs>
      <w:jc w:val="center"/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</w:pP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fax. +48 33 496 58 71 wew. 111 • e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–</w:t>
    </w: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mail: biuro@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INELO</w:t>
    </w: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.pl • www.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INELO</w:t>
    </w: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.pl • www.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GBOX</w:t>
    </w: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BF9EC" w14:textId="77777777" w:rsidR="002A2602" w:rsidRDefault="002A2602">
      <w:r>
        <w:rPr>
          <w:color w:val="000000"/>
        </w:rPr>
        <w:separator/>
      </w:r>
    </w:p>
  </w:footnote>
  <w:footnote w:type="continuationSeparator" w:id="0">
    <w:p w14:paraId="6EA5F7D8" w14:textId="77777777" w:rsidR="002A2602" w:rsidRDefault="002A2602">
      <w:r>
        <w:continuationSeparator/>
      </w:r>
    </w:p>
  </w:footnote>
  <w:footnote w:id="1">
    <w:p w14:paraId="2FD6277D" w14:textId="77777777" w:rsidR="00FB0C07" w:rsidRDefault="00FB0C07" w:rsidP="00FB0C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D07BEA">
          <w:rPr>
            <w:rStyle w:val="Hipercze"/>
            <w:rFonts w:ascii="Arial" w:hAnsi="Arial" w:cs="Arial"/>
            <w:sz w:val="18"/>
            <w:szCs w:val="18"/>
          </w:rPr>
          <w:t>https://inelo.pl/wydarzenia/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880C" w14:textId="52A497BC" w:rsidR="0029326A" w:rsidRDefault="00D97B77" w:rsidP="0008375F">
    <w:pPr>
      <w:pStyle w:val="Nagwek"/>
      <w:tabs>
        <w:tab w:val="left" w:pos="2580"/>
      </w:tabs>
    </w:pPr>
    <w:r>
      <w:rPr>
        <w:noProof/>
        <w:lang w:eastAsia="pl-PL" w:bidi="ar-SA"/>
      </w:rPr>
      <w:drawing>
        <wp:anchor distT="0" distB="0" distL="114300" distR="114300" simplePos="0" relativeHeight="251656192" behindDoc="0" locked="0" layoutInCell="1" allowOverlap="1" wp14:anchorId="529C812C" wp14:editId="215EF332">
          <wp:simplePos x="0" y="0"/>
          <wp:positionH relativeFrom="margin">
            <wp:posOffset>2172335</wp:posOffset>
          </wp:positionH>
          <wp:positionV relativeFrom="margin">
            <wp:posOffset>-583565</wp:posOffset>
          </wp:positionV>
          <wp:extent cx="3336290" cy="25654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629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5914593D" wp14:editId="41DCABFF">
          <wp:simplePos x="0" y="0"/>
          <wp:positionH relativeFrom="margin">
            <wp:posOffset>-1064895</wp:posOffset>
          </wp:positionH>
          <wp:positionV relativeFrom="margin">
            <wp:posOffset>-987425</wp:posOffset>
          </wp:positionV>
          <wp:extent cx="7752080" cy="90678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08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5168" behindDoc="0" locked="0" layoutInCell="1" allowOverlap="1" wp14:anchorId="7CB05458" wp14:editId="220CA25F">
          <wp:simplePos x="0" y="0"/>
          <wp:positionH relativeFrom="margin">
            <wp:posOffset>-387350</wp:posOffset>
          </wp:positionH>
          <wp:positionV relativeFrom="margin">
            <wp:posOffset>-800100</wp:posOffset>
          </wp:positionV>
          <wp:extent cx="868680" cy="67056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2122"/>
    <w:multiLevelType w:val="multilevel"/>
    <w:tmpl w:val="854AF4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78379A"/>
    <w:multiLevelType w:val="hybridMultilevel"/>
    <w:tmpl w:val="89DAF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E6BA8"/>
    <w:multiLevelType w:val="hybridMultilevel"/>
    <w:tmpl w:val="D20A4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A2E64"/>
    <w:multiLevelType w:val="multilevel"/>
    <w:tmpl w:val="F1F28C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50A8B"/>
    <w:multiLevelType w:val="multilevel"/>
    <w:tmpl w:val="3620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811ED5"/>
    <w:multiLevelType w:val="multilevel"/>
    <w:tmpl w:val="2596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ED075D"/>
    <w:multiLevelType w:val="multilevel"/>
    <w:tmpl w:val="5586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D92BF0"/>
    <w:multiLevelType w:val="multilevel"/>
    <w:tmpl w:val="96C8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2E636D"/>
    <w:multiLevelType w:val="multilevel"/>
    <w:tmpl w:val="0AF0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8618BA"/>
    <w:multiLevelType w:val="multilevel"/>
    <w:tmpl w:val="88409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0A472F"/>
    <w:multiLevelType w:val="multilevel"/>
    <w:tmpl w:val="51660C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EB5A9A"/>
    <w:multiLevelType w:val="multilevel"/>
    <w:tmpl w:val="3846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E22AAF"/>
    <w:multiLevelType w:val="hybridMultilevel"/>
    <w:tmpl w:val="799E11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FD5A09"/>
    <w:multiLevelType w:val="hybridMultilevel"/>
    <w:tmpl w:val="93C46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E5585"/>
    <w:multiLevelType w:val="multilevel"/>
    <w:tmpl w:val="1878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8D56F9"/>
    <w:multiLevelType w:val="multilevel"/>
    <w:tmpl w:val="CEA402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2D770C"/>
    <w:multiLevelType w:val="multilevel"/>
    <w:tmpl w:val="C2F8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676472"/>
    <w:multiLevelType w:val="multilevel"/>
    <w:tmpl w:val="4A503E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FC381E"/>
    <w:multiLevelType w:val="multilevel"/>
    <w:tmpl w:val="0A12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540A52"/>
    <w:multiLevelType w:val="multilevel"/>
    <w:tmpl w:val="4436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CA315B"/>
    <w:multiLevelType w:val="multilevel"/>
    <w:tmpl w:val="5984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0284D9A"/>
    <w:multiLevelType w:val="multilevel"/>
    <w:tmpl w:val="BE9A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13933CC"/>
    <w:multiLevelType w:val="multilevel"/>
    <w:tmpl w:val="8C16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E161C5"/>
    <w:multiLevelType w:val="multilevel"/>
    <w:tmpl w:val="212E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8E21A7E"/>
    <w:multiLevelType w:val="multilevel"/>
    <w:tmpl w:val="F85E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205F9E"/>
    <w:multiLevelType w:val="multilevel"/>
    <w:tmpl w:val="D4821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FF551A"/>
    <w:multiLevelType w:val="hybridMultilevel"/>
    <w:tmpl w:val="2C40DB3A"/>
    <w:lvl w:ilvl="0" w:tplc="4342B5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5722C"/>
    <w:multiLevelType w:val="hybridMultilevel"/>
    <w:tmpl w:val="61906906"/>
    <w:lvl w:ilvl="0" w:tplc="AB04645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B0F5B"/>
    <w:multiLevelType w:val="multilevel"/>
    <w:tmpl w:val="8ABE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2D930CF"/>
    <w:multiLevelType w:val="multilevel"/>
    <w:tmpl w:val="7950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EA376D7"/>
    <w:multiLevelType w:val="multilevel"/>
    <w:tmpl w:val="B15E19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54401573">
    <w:abstractNumId w:val="1"/>
  </w:num>
  <w:num w:numId="2" w16cid:durableId="729813862">
    <w:abstractNumId w:val="2"/>
  </w:num>
  <w:num w:numId="3" w16cid:durableId="1253662900">
    <w:abstractNumId w:val="12"/>
  </w:num>
  <w:num w:numId="4" w16cid:durableId="317611413">
    <w:abstractNumId w:val="26"/>
  </w:num>
  <w:num w:numId="5" w16cid:durableId="116413236">
    <w:abstractNumId w:val="13"/>
  </w:num>
  <w:num w:numId="6" w16cid:durableId="1106383916">
    <w:abstractNumId w:val="15"/>
  </w:num>
  <w:num w:numId="7" w16cid:durableId="2019382368">
    <w:abstractNumId w:val="0"/>
  </w:num>
  <w:num w:numId="8" w16cid:durableId="32778959">
    <w:abstractNumId w:val="10"/>
  </w:num>
  <w:num w:numId="9" w16cid:durableId="83042235">
    <w:abstractNumId w:val="9"/>
  </w:num>
  <w:num w:numId="10" w16cid:durableId="1401635920">
    <w:abstractNumId w:val="7"/>
  </w:num>
  <w:num w:numId="11" w16cid:durableId="531529017">
    <w:abstractNumId w:val="19"/>
  </w:num>
  <w:num w:numId="12" w16cid:durableId="1014845797">
    <w:abstractNumId w:val="23"/>
  </w:num>
  <w:num w:numId="13" w16cid:durableId="2046901365">
    <w:abstractNumId w:val="22"/>
  </w:num>
  <w:num w:numId="14" w16cid:durableId="871192330">
    <w:abstractNumId w:val="28"/>
  </w:num>
  <w:num w:numId="15" w16cid:durableId="1246496975">
    <w:abstractNumId w:val="20"/>
  </w:num>
  <w:num w:numId="16" w16cid:durableId="1439983794">
    <w:abstractNumId w:val="24"/>
  </w:num>
  <w:num w:numId="17" w16cid:durableId="994649018">
    <w:abstractNumId w:val="6"/>
  </w:num>
  <w:num w:numId="18" w16cid:durableId="1039665304">
    <w:abstractNumId w:val="14"/>
  </w:num>
  <w:num w:numId="19" w16cid:durableId="1334262881">
    <w:abstractNumId w:val="21"/>
  </w:num>
  <w:num w:numId="20" w16cid:durableId="598413045">
    <w:abstractNumId w:val="29"/>
  </w:num>
  <w:num w:numId="21" w16cid:durableId="1809012291">
    <w:abstractNumId w:val="18"/>
  </w:num>
  <w:num w:numId="22" w16cid:durableId="1869637317">
    <w:abstractNumId w:val="4"/>
  </w:num>
  <w:num w:numId="23" w16cid:durableId="1077628420">
    <w:abstractNumId w:val="25"/>
  </w:num>
  <w:num w:numId="24" w16cid:durableId="1793553449">
    <w:abstractNumId w:val="8"/>
  </w:num>
  <w:num w:numId="25" w16cid:durableId="1017928731">
    <w:abstractNumId w:val="3"/>
  </w:num>
  <w:num w:numId="26" w16cid:durableId="494104453">
    <w:abstractNumId w:val="11"/>
  </w:num>
  <w:num w:numId="27" w16cid:durableId="1899247691">
    <w:abstractNumId w:val="17"/>
  </w:num>
  <w:num w:numId="28" w16cid:durableId="268128717">
    <w:abstractNumId w:val="27"/>
  </w:num>
  <w:num w:numId="29" w16cid:durableId="1075589165">
    <w:abstractNumId w:val="30"/>
  </w:num>
  <w:num w:numId="30" w16cid:durableId="1569657748">
    <w:abstractNumId w:val="5"/>
  </w:num>
  <w:num w:numId="31" w16cid:durableId="14061429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E2"/>
    <w:rsid w:val="00000299"/>
    <w:rsid w:val="00013F82"/>
    <w:rsid w:val="00015144"/>
    <w:rsid w:val="00026D7C"/>
    <w:rsid w:val="00027D50"/>
    <w:rsid w:val="00037D37"/>
    <w:rsid w:val="0005535C"/>
    <w:rsid w:val="00067A35"/>
    <w:rsid w:val="00073A93"/>
    <w:rsid w:val="00074FFF"/>
    <w:rsid w:val="00083414"/>
    <w:rsid w:val="0008375F"/>
    <w:rsid w:val="0008550B"/>
    <w:rsid w:val="00086A45"/>
    <w:rsid w:val="00091752"/>
    <w:rsid w:val="000919D0"/>
    <w:rsid w:val="00093E1E"/>
    <w:rsid w:val="0009588E"/>
    <w:rsid w:val="000A78DB"/>
    <w:rsid w:val="000C7E32"/>
    <w:rsid w:val="000D7160"/>
    <w:rsid w:val="000E0718"/>
    <w:rsid w:val="000E230A"/>
    <w:rsid w:val="000E7686"/>
    <w:rsid w:val="000F56A8"/>
    <w:rsid w:val="0010461F"/>
    <w:rsid w:val="00106AB4"/>
    <w:rsid w:val="001070F3"/>
    <w:rsid w:val="001071CA"/>
    <w:rsid w:val="00110A85"/>
    <w:rsid w:val="00111799"/>
    <w:rsid w:val="001126A1"/>
    <w:rsid w:val="00114605"/>
    <w:rsid w:val="00122DB1"/>
    <w:rsid w:val="001305D1"/>
    <w:rsid w:val="00134E4C"/>
    <w:rsid w:val="00135BB6"/>
    <w:rsid w:val="001447E3"/>
    <w:rsid w:val="00161448"/>
    <w:rsid w:val="001642CF"/>
    <w:rsid w:val="0017514D"/>
    <w:rsid w:val="00184A79"/>
    <w:rsid w:val="001A37E9"/>
    <w:rsid w:val="001A6266"/>
    <w:rsid w:val="001B22D2"/>
    <w:rsid w:val="001B3312"/>
    <w:rsid w:val="001B4C81"/>
    <w:rsid w:val="001C16C5"/>
    <w:rsid w:val="001C5272"/>
    <w:rsid w:val="001D194A"/>
    <w:rsid w:val="001D503A"/>
    <w:rsid w:val="001F3F17"/>
    <w:rsid w:val="00200B62"/>
    <w:rsid w:val="00203395"/>
    <w:rsid w:val="0020476F"/>
    <w:rsid w:val="00222EEF"/>
    <w:rsid w:val="002247CC"/>
    <w:rsid w:val="002305CB"/>
    <w:rsid w:val="002317CF"/>
    <w:rsid w:val="002359F3"/>
    <w:rsid w:val="00240E42"/>
    <w:rsid w:val="0024574D"/>
    <w:rsid w:val="00245E12"/>
    <w:rsid w:val="00246BD1"/>
    <w:rsid w:val="002471EE"/>
    <w:rsid w:val="002831D9"/>
    <w:rsid w:val="0029028A"/>
    <w:rsid w:val="00292C95"/>
    <w:rsid w:val="0029326A"/>
    <w:rsid w:val="002A11F9"/>
    <w:rsid w:val="002A1E5E"/>
    <w:rsid w:val="002A2602"/>
    <w:rsid w:val="002A4928"/>
    <w:rsid w:val="002A512F"/>
    <w:rsid w:val="002A548A"/>
    <w:rsid w:val="002A6E6D"/>
    <w:rsid w:val="002B022E"/>
    <w:rsid w:val="002B539A"/>
    <w:rsid w:val="002C15AC"/>
    <w:rsid w:val="002C52F9"/>
    <w:rsid w:val="002C7980"/>
    <w:rsid w:val="002D3316"/>
    <w:rsid w:val="002D3722"/>
    <w:rsid w:val="002D524C"/>
    <w:rsid w:val="002E3635"/>
    <w:rsid w:val="002E4B7C"/>
    <w:rsid w:val="00306AC9"/>
    <w:rsid w:val="00315411"/>
    <w:rsid w:val="003334E2"/>
    <w:rsid w:val="003338E3"/>
    <w:rsid w:val="003359C6"/>
    <w:rsid w:val="0033619F"/>
    <w:rsid w:val="00353F7D"/>
    <w:rsid w:val="00360355"/>
    <w:rsid w:val="003607D8"/>
    <w:rsid w:val="00363D21"/>
    <w:rsid w:val="00366C3D"/>
    <w:rsid w:val="00367B9A"/>
    <w:rsid w:val="003767F3"/>
    <w:rsid w:val="00380BC5"/>
    <w:rsid w:val="00382BC9"/>
    <w:rsid w:val="003C28F0"/>
    <w:rsid w:val="003C6011"/>
    <w:rsid w:val="003D57B4"/>
    <w:rsid w:val="003E64CB"/>
    <w:rsid w:val="003F2534"/>
    <w:rsid w:val="003F4EA2"/>
    <w:rsid w:val="0041481D"/>
    <w:rsid w:val="00414EF9"/>
    <w:rsid w:val="00424CF7"/>
    <w:rsid w:val="00427659"/>
    <w:rsid w:val="0043086D"/>
    <w:rsid w:val="00460344"/>
    <w:rsid w:val="00462FC4"/>
    <w:rsid w:val="004630D1"/>
    <w:rsid w:val="00465682"/>
    <w:rsid w:val="00467BA3"/>
    <w:rsid w:val="00472063"/>
    <w:rsid w:val="00474E49"/>
    <w:rsid w:val="004777D5"/>
    <w:rsid w:val="00481E35"/>
    <w:rsid w:val="00483E99"/>
    <w:rsid w:val="004A004A"/>
    <w:rsid w:val="004A42FC"/>
    <w:rsid w:val="004B4A1A"/>
    <w:rsid w:val="004C0B07"/>
    <w:rsid w:val="004C2980"/>
    <w:rsid w:val="004C46E7"/>
    <w:rsid w:val="004C6A1A"/>
    <w:rsid w:val="004D2437"/>
    <w:rsid w:val="004D3716"/>
    <w:rsid w:val="004D6049"/>
    <w:rsid w:val="004F347E"/>
    <w:rsid w:val="004F53FC"/>
    <w:rsid w:val="004F774D"/>
    <w:rsid w:val="00501BEC"/>
    <w:rsid w:val="00501EAC"/>
    <w:rsid w:val="00506494"/>
    <w:rsid w:val="00512FE8"/>
    <w:rsid w:val="00513142"/>
    <w:rsid w:val="005141D7"/>
    <w:rsid w:val="00515D70"/>
    <w:rsid w:val="00515DA8"/>
    <w:rsid w:val="005203AF"/>
    <w:rsid w:val="00522152"/>
    <w:rsid w:val="00525EE5"/>
    <w:rsid w:val="0052753F"/>
    <w:rsid w:val="00527A5F"/>
    <w:rsid w:val="0053311D"/>
    <w:rsid w:val="00540A1B"/>
    <w:rsid w:val="00541914"/>
    <w:rsid w:val="00542F3C"/>
    <w:rsid w:val="005459D0"/>
    <w:rsid w:val="00553477"/>
    <w:rsid w:val="005570C8"/>
    <w:rsid w:val="00561353"/>
    <w:rsid w:val="00572E2F"/>
    <w:rsid w:val="00573B02"/>
    <w:rsid w:val="0058483C"/>
    <w:rsid w:val="00585393"/>
    <w:rsid w:val="00591595"/>
    <w:rsid w:val="005977A5"/>
    <w:rsid w:val="005A0599"/>
    <w:rsid w:val="005B2E65"/>
    <w:rsid w:val="005B792A"/>
    <w:rsid w:val="005C001D"/>
    <w:rsid w:val="005C2555"/>
    <w:rsid w:val="005C457C"/>
    <w:rsid w:val="005C7983"/>
    <w:rsid w:val="005D0F89"/>
    <w:rsid w:val="005E6588"/>
    <w:rsid w:val="005F0880"/>
    <w:rsid w:val="00602012"/>
    <w:rsid w:val="006248F6"/>
    <w:rsid w:val="00646B7C"/>
    <w:rsid w:val="00650B56"/>
    <w:rsid w:val="00656100"/>
    <w:rsid w:val="006717A0"/>
    <w:rsid w:val="0067652A"/>
    <w:rsid w:val="00676640"/>
    <w:rsid w:val="00677940"/>
    <w:rsid w:val="00683FD6"/>
    <w:rsid w:val="00685FEF"/>
    <w:rsid w:val="00687FA2"/>
    <w:rsid w:val="0069254A"/>
    <w:rsid w:val="006928FC"/>
    <w:rsid w:val="006A5E22"/>
    <w:rsid w:val="006B3183"/>
    <w:rsid w:val="006D6CCB"/>
    <w:rsid w:val="006D6D9F"/>
    <w:rsid w:val="006E2844"/>
    <w:rsid w:val="006E2B2F"/>
    <w:rsid w:val="006E3A4D"/>
    <w:rsid w:val="006E6CE8"/>
    <w:rsid w:val="006F5016"/>
    <w:rsid w:val="00702606"/>
    <w:rsid w:val="00702B2F"/>
    <w:rsid w:val="00707362"/>
    <w:rsid w:val="00715F87"/>
    <w:rsid w:val="00720798"/>
    <w:rsid w:val="007216A2"/>
    <w:rsid w:val="00730E36"/>
    <w:rsid w:val="00741D33"/>
    <w:rsid w:val="00743AA1"/>
    <w:rsid w:val="007467C2"/>
    <w:rsid w:val="00751B0E"/>
    <w:rsid w:val="00752F77"/>
    <w:rsid w:val="00755658"/>
    <w:rsid w:val="00765DF2"/>
    <w:rsid w:val="007703DC"/>
    <w:rsid w:val="0077498B"/>
    <w:rsid w:val="00783772"/>
    <w:rsid w:val="007A11C9"/>
    <w:rsid w:val="007A2CDE"/>
    <w:rsid w:val="007A4718"/>
    <w:rsid w:val="007A5A8E"/>
    <w:rsid w:val="007A6DD7"/>
    <w:rsid w:val="007B2A8B"/>
    <w:rsid w:val="007B7F42"/>
    <w:rsid w:val="007C0F53"/>
    <w:rsid w:val="007C252B"/>
    <w:rsid w:val="007E1D87"/>
    <w:rsid w:val="007F498E"/>
    <w:rsid w:val="007F7B58"/>
    <w:rsid w:val="0080644A"/>
    <w:rsid w:val="00806F06"/>
    <w:rsid w:val="00817D19"/>
    <w:rsid w:val="008304EC"/>
    <w:rsid w:val="00830E7F"/>
    <w:rsid w:val="00831184"/>
    <w:rsid w:val="00843935"/>
    <w:rsid w:val="00852989"/>
    <w:rsid w:val="00865B7F"/>
    <w:rsid w:val="00866D76"/>
    <w:rsid w:val="00876395"/>
    <w:rsid w:val="00887729"/>
    <w:rsid w:val="00890470"/>
    <w:rsid w:val="00893161"/>
    <w:rsid w:val="0089512D"/>
    <w:rsid w:val="00895591"/>
    <w:rsid w:val="008A2577"/>
    <w:rsid w:val="008B030C"/>
    <w:rsid w:val="008D2EF5"/>
    <w:rsid w:val="008D3F89"/>
    <w:rsid w:val="008E24E4"/>
    <w:rsid w:val="008F5220"/>
    <w:rsid w:val="008F5253"/>
    <w:rsid w:val="009026C5"/>
    <w:rsid w:val="00904270"/>
    <w:rsid w:val="009045D1"/>
    <w:rsid w:val="00905BBF"/>
    <w:rsid w:val="00911E91"/>
    <w:rsid w:val="00917EAA"/>
    <w:rsid w:val="009241E1"/>
    <w:rsid w:val="00931491"/>
    <w:rsid w:val="00936C2C"/>
    <w:rsid w:val="0094464A"/>
    <w:rsid w:val="00944F8B"/>
    <w:rsid w:val="009465AA"/>
    <w:rsid w:val="00947B17"/>
    <w:rsid w:val="00996027"/>
    <w:rsid w:val="00996CE4"/>
    <w:rsid w:val="009A7A1D"/>
    <w:rsid w:val="009B2029"/>
    <w:rsid w:val="009B2A1C"/>
    <w:rsid w:val="009C525C"/>
    <w:rsid w:val="009D166F"/>
    <w:rsid w:val="009D45F6"/>
    <w:rsid w:val="009D6B13"/>
    <w:rsid w:val="009F37C4"/>
    <w:rsid w:val="00A07C1B"/>
    <w:rsid w:val="00A10185"/>
    <w:rsid w:val="00A23C68"/>
    <w:rsid w:val="00A2772B"/>
    <w:rsid w:val="00A303C3"/>
    <w:rsid w:val="00A304EE"/>
    <w:rsid w:val="00A316A2"/>
    <w:rsid w:val="00A31EE9"/>
    <w:rsid w:val="00A32E6E"/>
    <w:rsid w:val="00A46F76"/>
    <w:rsid w:val="00A5162B"/>
    <w:rsid w:val="00A520B6"/>
    <w:rsid w:val="00A644A2"/>
    <w:rsid w:val="00A67E61"/>
    <w:rsid w:val="00A71656"/>
    <w:rsid w:val="00A71A39"/>
    <w:rsid w:val="00A901DB"/>
    <w:rsid w:val="00A97D26"/>
    <w:rsid w:val="00AA35E2"/>
    <w:rsid w:val="00AB2221"/>
    <w:rsid w:val="00AB2554"/>
    <w:rsid w:val="00AB2EFA"/>
    <w:rsid w:val="00AC1A93"/>
    <w:rsid w:val="00AC46A1"/>
    <w:rsid w:val="00AD0B4E"/>
    <w:rsid w:val="00AD0BAF"/>
    <w:rsid w:val="00AD6B20"/>
    <w:rsid w:val="00B21D43"/>
    <w:rsid w:val="00B23163"/>
    <w:rsid w:val="00B274D9"/>
    <w:rsid w:val="00B33073"/>
    <w:rsid w:val="00B34C92"/>
    <w:rsid w:val="00B366E3"/>
    <w:rsid w:val="00B3731F"/>
    <w:rsid w:val="00B41FFD"/>
    <w:rsid w:val="00B51129"/>
    <w:rsid w:val="00B54470"/>
    <w:rsid w:val="00B57C4E"/>
    <w:rsid w:val="00B6176E"/>
    <w:rsid w:val="00B73F38"/>
    <w:rsid w:val="00B7794E"/>
    <w:rsid w:val="00B84891"/>
    <w:rsid w:val="00B852C6"/>
    <w:rsid w:val="00B9140B"/>
    <w:rsid w:val="00B96298"/>
    <w:rsid w:val="00BB49F0"/>
    <w:rsid w:val="00BB61C3"/>
    <w:rsid w:val="00BC3068"/>
    <w:rsid w:val="00BD0EEE"/>
    <w:rsid w:val="00BD69E3"/>
    <w:rsid w:val="00BE18CC"/>
    <w:rsid w:val="00BE7F5B"/>
    <w:rsid w:val="00BF0167"/>
    <w:rsid w:val="00BF2624"/>
    <w:rsid w:val="00BF39FD"/>
    <w:rsid w:val="00C02A8F"/>
    <w:rsid w:val="00C1030A"/>
    <w:rsid w:val="00C132C8"/>
    <w:rsid w:val="00C20D1D"/>
    <w:rsid w:val="00C36C40"/>
    <w:rsid w:val="00C40B04"/>
    <w:rsid w:val="00C42627"/>
    <w:rsid w:val="00C45887"/>
    <w:rsid w:val="00C57724"/>
    <w:rsid w:val="00C6425D"/>
    <w:rsid w:val="00C6443B"/>
    <w:rsid w:val="00C66CFF"/>
    <w:rsid w:val="00C712F5"/>
    <w:rsid w:val="00C73A98"/>
    <w:rsid w:val="00C77EB0"/>
    <w:rsid w:val="00C80396"/>
    <w:rsid w:val="00C8535B"/>
    <w:rsid w:val="00C85567"/>
    <w:rsid w:val="00C93B83"/>
    <w:rsid w:val="00C958BF"/>
    <w:rsid w:val="00C95D5B"/>
    <w:rsid w:val="00CD0CE1"/>
    <w:rsid w:val="00CD6154"/>
    <w:rsid w:val="00CE0D7B"/>
    <w:rsid w:val="00CE67F9"/>
    <w:rsid w:val="00CF7481"/>
    <w:rsid w:val="00D0136B"/>
    <w:rsid w:val="00D01673"/>
    <w:rsid w:val="00D026C1"/>
    <w:rsid w:val="00D05788"/>
    <w:rsid w:val="00D10070"/>
    <w:rsid w:val="00D157BF"/>
    <w:rsid w:val="00D21EC1"/>
    <w:rsid w:val="00D2231F"/>
    <w:rsid w:val="00D30B8D"/>
    <w:rsid w:val="00D32B7E"/>
    <w:rsid w:val="00D33EC7"/>
    <w:rsid w:val="00D4211D"/>
    <w:rsid w:val="00D4325E"/>
    <w:rsid w:val="00D533F9"/>
    <w:rsid w:val="00D61578"/>
    <w:rsid w:val="00D62CB4"/>
    <w:rsid w:val="00D669EE"/>
    <w:rsid w:val="00D67A28"/>
    <w:rsid w:val="00D72789"/>
    <w:rsid w:val="00D76E4A"/>
    <w:rsid w:val="00D83172"/>
    <w:rsid w:val="00D97B77"/>
    <w:rsid w:val="00DA6049"/>
    <w:rsid w:val="00DB44F5"/>
    <w:rsid w:val="00DB62F9"/>
    <w:rsid w:val="00DB7208"/>
    <w:rsid w:val="00DC3E30"/>
    <w:rsid w:val="00DC76F9"/>
    <w:rsid w:val="00DD045B"/>
    <w:rsid w:val="00DE4D92"/>
    <w:rsid w:val="00DF5434"/>
    <w:rsid w:val="00DF604C"/>
    <w:rsid w:val="00E125F2"/>
    <w:rsid w:val="00E13212"/>
    <w:rsid w:val="00E200E1"/>
    <w:rsid w:val="00E25F03"/>
    <w:rsid w:val="00E3162D"/>
    <w:rsid w:val="00E50E0C"/>
    <w:rsid w:val="00E62068"/>
    <w:rsid w:val="00E774CC"/>
    <w:rsid w:val="00E86DD6"/>
    <w:rsid w:val="00EA0873"/>
    <w:rsid w:val="00EA37DE"/>
    <w:rsid w:val="00EB44E6"/>
    <w:rsid w:val="00EB549A"/>
    <w:rsid w:val="00ED03A6"/>
    <w:rsid w:val="00ED5011"/>
    <w:rsid w:val="00ED54E3"/>
    <w:rsid w:val="00EE08E8"/>
    <w:rsid w:val="00EE0E48"/>
    <w:rsid w:val="00EF6125"/>
    <w:rsid w:val="00F01026"/>
    <w:rsid w:val="00F04FA1"/>
    <w:rsid w:val="00F05A61"/>
    <w:rsid w:val="00F11EA2"/>
    <w:rsid w:val="00F13D50"/>
    <w:rsid w:val="00F167BF"/>
    <w:rsid w:val="00F35466"/>
    <w:rsid w:val="00F37B14"/>
    <w:rsid w:val="00F47300"/>
    <w:rsid w:val="00F51AD0"/>
    <w:rsid w:val="00F523D7"/>
    <w:rsid w:val="00F53A5B"/>
    <w:rsid w:val="00F606E4"/>
    <w:rsid w:val="00F6110F"/>
    <w:rsid w:val="00F7165C"/>
    <w:rsid w:val="00F72902"/>
    <w:rsid w:val="00F749E0"/>
    <w:rsid w:val="00F7537F"/>
    <w:rsid w:val="00F77616"/>
    <w:rsid w:val="00F8259C"/>
    <w:rsid w:val="00F85903"/>
    <w:rsid w:val="00F86CA8"/>
    <w:rsid w:val="00F87F65"/>
    <w:rsid w:val="00FA2570"/>
    <w:rsid w:val="00FA3494"/>
    <w:rsid w:val="00FB0C07"/>
    <w:rsid w:val="00FB4244"/>
    <w:rsid w:val="00FB57CA"/>
    <w:rsid w:val="00FC7F1C"/>
    <w:rsid w:val="00FD1040"/>
    <w:rsid w:val="00FD3985"/>
    <w:rsid w:val="00FE0B81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E2506"/>
  <w15:chartTrackingRefBased/>
  <w15:docId w15:val="{7A63C4F6-AAB3-4E9F-AEED-8C34C52E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5D1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5591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Minion Pro" w:eastAsia="Arial Unicode MS" w:hAnsi="Minion Pro"/>
      <w:kern w:val="3"/>
      <w:sz w:val="18"/>
      <w:szCs w:val="24"/>
      <w:lang w:eastAsia="hi-IN" w:bidi="hi-IN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rakstyluakapitowego">
    <w:name w:val="[Brak stylu akapitowego]"/>
    <w:pPr>
      <w:widowControl w:val="0"/>
      <w:suppressAutoHyphens/>
      <w:autoSpaceDN w:val="0"/>
      <w:spacing w:line="288" w:lineRule="auto"/>
      <w:textAlignment w:val="baseline"/>
    </w:pPr>
    <w:rPr>
      <w:color w:val="000000"/>
      <w:kern w:val="3"/>
      <w:sz w:val="24"/>
      <w:szCs w:val="24"/>
      <w:lang w:eastAsia="hi-IN" w:bidi="hi-IN"/>
    </w:rPr>
  </w:style>
  <w:style w:type="paragraph" w:customStyle="1" w:styleId="Podstawowyakapitowy">
    <w:name w:val="[Podstawowy akapitowy]"/>
    <w:basedOn w:val="Brakstyluakapitowego"/>
  </w:style>
  <w:style w:type="paragraph" w:customStyle="1" w:styleId="BaseText">
    <w:name w:val="Base Text"/>
    <w:basedOn w:val="Podstawowyakapitowy"/>
    <w:pPr>
      <w:tabs>
        <w:tab w:val="left" w:pos="10582"/>
      </w:tabs>
      <w:ind w:right="-27"/>
      <w:jc w:val="both"/>
    </w:pPr>
  </w:style>
  <w:style w:type="paragraph" w:customStyle="1" w:styleId="H3">
    <w:name w:val="H3"/>
    <w:basedOn w:val="Brakstyluakapitowego"/>
  </w:style>
  <w:style w:type="paragraph" w:styleId="Stopka">
    <w:name w:val="footer"/>
    <w:basedOn w:val="Standard"/>
    <w:link w:val="StopkaZnak"/>
    <w:pPr>
      <w:suppressLineNumbers/>
      <w:tabs>
        <w:tab w:val="center" w:pos="4848"/>
        <w:tab w:val="right" w:pos="969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lowekwypowiedzi">
    <w:name w:val="Naglowek wypowiedzi"/>
    <w:basedOn w:val="Podstawowyakapitowy"/>
    <w:pPr>
      <w:tabs>
        <w:tab w:val="left" w:pos="11206"/>
      </w:tabs>
      <w:spacing w:after="283"/>
      <w:ind w:left="624" w:right="-28"/>
    </w:pPr>
    <w:rPr>
      <w:i/>
      <w:iCs/>
      <w:sz w:val="28"/>
      <w:szCs w:val="28"/>
    </w:rPr>
  </w:style>
  <w:style w:type="paragraph" w:customStyle="1" w:styleId="Skierowanedo">
    <w:name w:val="Skierowane do"/>
    <w:basedOn w:val="Textbody"/>
    <w:pPr>
      <w:ind w:right="369"/>
      <w:jc w:val="right"/>
    </w:pPr>
    <w:rPr>
      <w:rFonts w:ascii="Times New Roman" w:hAnsi="Times New Roman"/>
      <w:i/>
      <w:iCs/>
      <w:sz w:val="36"/>
      <w:szCs w:val="36"/>
    </w:rPr>
  </w:style>
  <w:style w:type="paragraph" w:customStyle="1" w:styleId="TekstBazowy">
    <w:name w:val="Tekst Bazowy"/>
    <w:basedOn w:val="BaseText"/>
    <w:pPr>
      <w:spacing w:after="102"/>
      <w:ind w:left="624" w:right="369"/>
    </w:pPr>
  </w:style>
  <w:style w:type="paragraph" w:customStyle="1" w:styleId="Autor">
    <w:name w:val="Autor"/>
    <w:basedOn w:val="Podstawowyakapitowy"/>
    <w:pPr>
      <w:tabs>
        <w:tab w:val="left" w:pos="10582"/>
      </w:tabs>
      <w:ind w:right="369"/>
      <w:jc w:val="right"/>
    </w:pPr>
    <w:rPr>
      <w:i/>
      <w:iCs/>
      <w:sz w:val="28"/>
      <w:szCs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Standard"/>
    <w:rPr>
      <w:rFonts w:ascii="Tahoma" w:hAnsi="Tahoma"/>
      <w:sz w:val="16"/>
      <w:szCs w:val="1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alloonTextChar">
    <w:name w:val="Balloon Text Char"/>
    <w:rPr>
      <w:rFonts w:ascii="Tahoma" w:eastAsia="Arial Unicode MS" w:hAnsi="Tahoma" w:cs="Mangal"/>
      <w:kern w:val="3"/>
      <w:sz w:val="16"/>
      <w:szCs w:val="14"/>
      <w:lang w:eastAsia="hi-IN" w:bidi="hi-IN"/>
    </w:rPr>
  </w:style>
  <w:style w:type="paragraph" w:styleId="NormalnyWeb">
    <w:name w:val="Normal (Web)"/>
    <w:basedOn w:val="Normalny"/>
    <w:uiPriority w:val="99"/>
    <w:rsid w:val="00513142"/>
    <w:pPr>
      <w:widowControl/>
      <w:autoSpaceDN/>
      <w:spacing w:before="100" w:after="119"/>
    </w:pPr>
    <w:rPr>
      <w:rFonts w:eastAsia="Times New Roman" w:cs="Calibri"/>
      <w:kern w:val="0"/>
      <w:lang w:eastAsia="ar-SA" w:bidi="ar-SA"/>
    </w:rPr>
  </w:style>
  <w:style w:type="character" w:customStyle="1" w:styleId="StopkaZnak">
    <w:name w:val="Stopka Znak"/>
    <w:link w:val="Stopka"/>
    <w:rsid w:val="00513142"/>
    <w:rPr>
      <w:rFonts w:ascii="Minion Pro" w:eastAsia="Arial Unicode MS" w:hAnsi="Minion Pro"/>
      <w:kern w:val="3"/>
      <w:sz w:val="18"/>
      <w:szCs w:val="24"/>
      <w:lang w:eastAsia="hi-IN" w:bidi="hi-IN"/>
    </w:rPr>
  </w:style>
  <w:style w:type="character" w:customStyle="1" w:styleId="NagwekZnak">
    <w:name w:val="Nagłówek Znak"/>
    <w:link w:val="Nagwek"/>
    <w:uiPriority w:val="99"/>
    <w:rsid w:val="00513142"/>
    <w:rPr>
      <w:rFonts w:ascii="Arial" w:hAnsi="Arial"/>
      <w:kern w:val="3"/>
      <w:sz w:val="28"/>
      <w:szCs w:val="28"/>
      <w:lang w:eastAsia="hi-IN" w:bidi="hi-IN"/>
    </w:rPr>
  </w:style>
  <w:style w:type="paragraph" w:styleId="Akapitzlist">
    <w:name w:val="List Paragraph"/>
    <w:basedOn w:val="Normalny"/>
    <w:uiPriority w:val="34"/>
    <w:qFormat/>
    <w:rsid w:val="00513142"/>
    <w:pPr>
      <w:widowControl/>
      <w:autoSpaceDN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character" w:customStyle="1" w:styleId="Nagwek1Znak">
    <w:name w:val="Nagłówek 1 Znak"/>
    <w:link w:val="Nagwek1"/>
    <w:uiPriority w:val="9"/>
    <w:rsid w:val="009045D1"/>
    <w:rPr>
      <w:rFonts w:ascii="Arial" w:eastAsia="Times New Roman" w:hAnsi="Arial"/>
      <w:b/>
      <w:bCs/>
      <w:kern w:val="32"/>
      <w:sz w:val="32"/>
      <w:szCs w:val="29"/>
      <w:lang w:eastAsia="zh-CN" w:bidi="hi-IN"/>
    </w:rPr>
  </w:style>
  <w:style w:type="character" w:customStyle="1" w:styleId="Nagwek2Znak">
    <w:name w:val="Nagłówek 2 Znak"/>
    <w:link w:val="Nagwek2"/>
    <w:uiPriority w:val="9"/>
    <w:rsid w:val="00895591"/>
    <w:rPr>
      <w:rFonts w:ascii="Arial" w:eastAsia="Times New Roman" w:hAnsi="Arial"/>
      <w:b/>
      <w:bCs/>
      <w:iCs/>
      <w:kern w:val="3"/>
      <w:szCs w:val="25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9045D1"/>
  </w:style>
  <w:style w:type="character" w:customStyle="1" w:styleId="Zakotwiczenieprzypisudolnego">
    <w:name w:val="Zakotwiczenie przypisu dolnego"/>
    <w:rsid w:val="009045D1"/>
    <w:rPr>
      <w:vertAlign w:val="superscript"/>
    </w:rPr>
  </w:style>
  <w:style w:type="character" w:customStyle="1" w:styleId="apple-converted-space">
    <w:name w:val="apple-converted-space"/>
    <w:qFormat/>
    <w:rsid w:val="009045D1"/>
  </w:style>
  <w:style w:type="character" w:customStyle="1" w:styleId="czeinternetowe">
    <w:name w:val="Łącze internetowe"/>
    <w:uiPriority w:val="99"/>
    <w:semiHidden/>
    <w:unhideWhenUsed/>
    <w:rsid w:val="009045D1"/>
    <w:rPr>
      <w:color w:val="0000FF"/>
      <w:u w:val="single"/>
    </w:rPr>
  </w:style>
  <w:style w:type="character" w:customStyle="1" w:styleId="Znakiprzypiswdolnych">
    <w:name w:val="Znaki przypisów dolnych"/>
    <w:qFormat/>
    <w:rsid w:val="009045D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5D1"/>
    <w:pPr>
      <w:widowControl/>
      <w:autoSpaceDN/>
      <w:textAlignment w:val="auto"/>
    </w:pPr>
    <w:rPr>
      <w:kern w:val="0"/>
      <w:sz w:val="20"/>
      <w:szCs w:val="20"/>
      <w:lang w:eastAsia="pl-PL" w:bidi="ar-SA"/>
    </w:rPr>
  </w:style>
  <w:style w:type="character" w:customStyle="1" w:styleId="TekstprzypisudolnegoZnak1">
    <w:name w:val="Tekst przypisu dolnego Znak1"/>
    <w:uiPriority w:val="99"/>
    <w:semiHidden/>
    <w:rsid w:val="009045D1"/>
    <w:rPr>
      <w:kern w:val="3"/>
      <w:szCs w:val="18"/>
      <w:lang w:eastAsia="zh-CN" w:bidi="hi-IN"/>
    </w:rPr>
  </w:style>
  <w:style w:type="character" w:styleId="Hipercze">
    <w:name w:val="Hyperlink"/>
    <w:uiPriority w:val="99"/>
    <w:unhideWhenUsed/>
    <w:rsid w:val="00715F87"/>
    <w:rPr>
      <w:color w:val="0563C1"/>
      <w:u w:val="single"/>
    </w:rPr>
  </w:style>
  <w:style w:type="character" w:styleId="Odwoanieprzypisudolnego">
    <w:name w:val="footnote reference"/>
    <w:uiPriority w:val="99"/>
    <w:semiHidden/>
    <w:unhideWhenUsed/>
    <w:rsid w:val="00715F8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C76F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00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004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004A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0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04A"/>
    <w:rPr>
      <w:b/>
      <w:bCs/>
      <w:kern w:val="3"/>
      <w:szCs w:val="18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5A8E"/>
    <w:rPr>
      <w:color w:val="605E5C"/>
      <w:shd w:val="clear" w:color="auto" w:fill="E1DFDD"/>
    </w:rPr>
  </w:style>
  <w:style w:type="paragraph" w:customStyle="1" w:styleId="m8144326424325893001msolistparagraph">
    <w:name w:val="m_8144326424325893001msolistparagraph"/>
    <w:basedOn w:val="Normalny"/>
    <w:rsid w:val="009042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FD3985"/>
    <w:rPr>
      <w:b/>
      <w:bCs/>
    </w:rPr>
  </w:style>
  <w:style w:type="paragraph" w:customStyle="1" w:styleId="m-6314708414262933904msolistparagraph">
    <w:name w:val="m_-6314708414262933904msolistparagraph"/>
    <w:basedOn w:val="Normalny"/>
    <w:rsid w:val="00683F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m-1107298441542801670msolistparagraph">
    <w:name w:val="m_-1107298441542801670msolistparagraph"/>
    <w:basedOn w:val="Normalny"/>
    <w:rsid w:val="00683F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683FD6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BF0167"/>
    <w:rPr>
      <w:i/>
      <w:iCs/>
    </w:rPr>
  </w:style>
  <w:style w:type="character" w:customStyle="1" w:styleId="ui-provider">
    <w:name w:val="ui-provider"/>
    <w:basedOn w:val="Domylnaczcionkaakapitu"/>
    <w:rsid w:val="00C57724"/>
  </w:style>
  <w:style w:type="character" w:customStyle="1" w:styleId="normaltextrun">
    <w:name w:val="normaltextrun"/>
    <w:basedOn w:val="Domylnaczcionkaakapitu"/>
    <w:rsid w:val="00527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9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4057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kunicka@lightscap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goral@lightscape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elo.pl/wydarzenia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6899-D108-4AAD-91FC-EFD8B564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Links>
    <vt:vector size="12" baseType="variant">
      <vt:variant>
        <vt:i4>5636156</vt:i4>
      </vt:variant>
      <vt:variant>
        <vt:i4>0</vt:i4>
      </vt:variant>
      <vt:variant>
        <vt:i4>0</vt:i4>
      </vt:variant>
      <vt:variant>
        <vt:i4>5</vt:i4>
      </vt:variant>
      <vt:variant>
        <vt:lpwstr>mailto:m.kuzmecka@lightscape.pl</vt:lpwstr>
      </vt:variant>
      <vt:variant>
        <vt:lpwstr/>
      </vt:variant>
      <vt:variant>
        <vt:i4>786507</vt:i4>
      </vt:variant>
      <vt:variant>
        <vt:i4>0</vt:i4>
      </vt:variant>
      <vt:variant>
        <vt:i4>0</vt:i4>
      </vt:variant>
      <vt:variant>
        <vt:i4>5</vt:i4>
      </vt:variant>
      <vt:variant>
        <vt:lpwstr>https://www.pwc.pl/pl/publikacje/2019/transport-przyszlosci-perspektywy-rozwoju-transportu-drogowego-w-polsce-2020-2030.html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Karolina Góral</cp:lastModifiedBy>
  <cp:revision>28</cp:revision>
  <cp:lastPrinted>2021-09-30T07:28:00Z</cp:lastPrinted>
  <dcterms:created xsi:type="dcterms:W3CDTF">2024-02-19T13:40:00Z</dcterms:created>
  <dcterms:modified xsi:type="dcterms:W3CDTF">2024-02-20T08:19:00Z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