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6108DAA8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7D77F9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1C6B6D" w:rsidRPr="007D77F9">
        <w:rPr>
          <w:rFonts w:asciiTheme="majorHAnsi" w:hAnsiTheme="majorHAnsi"/>
          <w:sz w:val="18"/>
          <w:szCs w:val="18"/>
          <w:lang w:val="lv-LV"/>
        </w:rPr>
        <w:t>5</w:t>
      </w:r>
      <w:r w:rsidRPr="007D77F9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8B245F" w:rsidRPr="007D77F9">
        <w:rPr>
          <w:rFonts w:asciiTheme="majorHAnsi" w:hAnsiTheme="majorHAnsi"/>
          <w:sz w:val="18"/>
          <w:szCs w:val="18"/>
          <w:lang w:val="lv-LV"/>
        </w:rPr>
        <w:t>ma</w:t>
      </w:r>
      <w:r w:rsidR="009D2801" w:rsidRPr="007D77F9">
        <w:rPr>
          <w:rFonts w:asciiTheme="majorHAnsi" w:hAnsiTheme="majorHAnsi"/>
          <w:sz w:val="18"/>
          <w:szCs w:val="18"/>
          <w:lang w:val="lv-LV"/>
        </w:rPr>
        <w:t>rca</w:t>
      </w:r>
      <w:r w:rsidRPr="007D77F9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9D2801" w:rsidRPr="007D77F9">
        <w:rPr>
          <w:rFonts w:asciiTheme="majorHAnsi" w:hAnsiTheme="majorHAnsi"/>
          <w:sz w:val="18"/>
          <w:szCs w:val="18"/>
          <w:lang w:val="lv-LV"/>
        </w:rPr>
        <w:t>4</w:t>
      </w:r>
      <w:r w:rsidRPr="007D77F9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7D77F9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64D799A1" w:rsidR="00045F40" w:rsidRDefault="00B0603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B06030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Kongres Płatności i Otwartych Finansów już 14 marca. Jak nowe regulacje wpłyną na rynek i bezpieczeństwo klientów?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83" w14:textId="4C4974B0" w:rsidR="00045F40" w:rsidRDefault="00034DDB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034DD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Unijna dyrektywa PSD3 i rozporządzenie PSR już wkrótce odmienią sektor usług płatniczych </w:t>
      </w:r>
      <w:r w:rsidR="00F64239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br/>
      </w:r>
      <w:r w:rsidRPr="00034DD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w Polsce. Ale nie tylko one stawiają przed branżą finansową szereg nowych wyzwań.</w:t>
      </w:r>
    </w:p>
    <w:p w14:paraId="35B5021B" w14:textId="77777777" w:rsidR="000460C8" w:rsidRDefault="000460C8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CC4A672" w14:textId="79B541C5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>Właśnie o perspektywach rozwoju rynku usług płatniczych i zmianach, które będą miały wpływ na klientów, będą rozmawiać eksperci i ekspertki podczas I Kongresu Płatności i Otwartych Finansów. Organizatorem wydarzenia jest Związek Przedsiębiorstw Finansowych w Polsce (ZPF).</w:t>
      </w:r>
    </w:p>
    <w:p w14:paraId="26D04686" w14:textId="77777777" w:rsidR="00F64239" w:rsidRPr="00034DDB" w:rsidRDefault="00F64239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80A29F1" w14:textId="321B75A3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7D77F9">
        <w:rPr>
          <w:rFonts w:asciiTheme="majorHAnsi" w:hAnsiTheme="majorHAnsi"/>
          <w:sz w:val="21"/>
          <w:szCs w:val="21"/>
        </w:rPr>
        <w:t xml:space="preserve">- Najbliższe kwartały przyniosą szereg istotnych zmian regulacyjnych w dynamicznie rozwijającym się sektorze płatności. Chodzi w nich m.in. o zwiększenie bezpieczeństwa konsumentów, ale także </w:t>
      </w:r>
      <w:r w:rsidR="002D38B5" w:rsidRPr="007D77F9">
        <w:rPr>
          <w:rFonts w:asciiTheme="majorHAnsi" w:hAnsiTheme="majorHAnsi"/>
          <w:sz w:val="21"/>
          <w:szCs w:val="21"/>
        </w:rPr>
        <w:t xml:space="preserve">stworzenie </w:t>
      </w:r>
      <w:r w:rsidR="007D76ED" w:rsidRPr="007D77F9">
        <w:rPr>
          <w:rFonts w:asciiTheme="majorHAnsi" w:hAnsiTheme="majorHAnsi"/>
          <w:sz w:val="21"/>
          <w:szCs w:val="21"/>
        </w:rPr>
        <w:t>lepszego</w:t>
      </w:r>
      <w:r w:rsidR="002D38B5" w:rsidRPr="007D77F9">
        <w:rPr>
          <w:rFonts w:asciiTheme="majorHAnsi" w:hAnsiTheme="majorHAnsi"/>
          <w:sz w:val="21"/>
          <w:szCs w:val="21"/>
        </w:rPr>
        <w:t xml:space="preserve"> środowiska legislacyjnego dla</w:t>
      </w:r>
      <w:r w:rsidRPr="007D77F9">
        <w:rPr>
          <w:rFonts w:asciiTheme="majorHAnsi" w:hAnsiTheme="majorHAnsi"/>
          <w:sz w:val="21"/>
          <w:szCs w:val="21"/>
        </w:rPr>
        <w:t xml:space="preserve"> niebankowych dostawców usług </w:t>
      </w:r>
      <w:r w:rsidR="002D38B5" w:rsidRPr="007D77F9">
        <w:rPr>
          <w:rFonts w:asciiTheme="majorHAnsi" w:hAnsiTheme="majorHAnsi"/>
          <w:sz w:val="21"/>
          <w:szCs w:val="21"/>
        </w:rPr>
        <w:t xml:space="preserve">płatniczych </w:t>
      </w:r>
      <w:r w:rsidR="002E1C2C">
        <w:rPr>
          <w:rFonts w:asciiTheme="majorHAnsi" w:hAnsiTheme="majorHAnsi"/>
          <w:sz w:val="21"/>
          <w:szCs w:val="21"/>
        </w:rPr>
        <w:t>-</w:t>
      </w:r>
      <w:r w:rsidRPr="007D77F9">
        <w:rPr>
          <w:rFonts w:asciiTheme="majorHAnsi" w:hAnsiTheme="majorHAnsi"/>
          <w:sz w:val="21"/>
          <w:szCs w:val="21"/>
        </w:rPr>
        <w:t xml:space="preserve"> mówi Marcin Czugan, Prezes ZPF. - Kongres stwarza przestrzeń do dyskusji na temat </w:t>
      </w:r>
      <w:r w:rsidR="00FC1B45" w:rsidRPr="007D77F9">
        <w:rPr>
          <w:rFonts w:asciiTheme="majorHAnsi" w:hAnsiTheme="majorHAnsi"/>
          <w:sz w:val="21"/>
          <w:szCs w:val="21"/>
        </w:rPr>
        <w:t>per</w:t>
      </w:r>
      <w:r w:rsidR="009B2659" w:rsidRPr="007D77F9">
        <w:rPr>
          <w:rFonts w:asciiTheme="majorHAnsi" w:hAnsiTheme="majorHAnsi"/>
          <w:sz w:val="21"/>
          <w:szCs w:val="21"/>
        </w:rPr>
        <w:t>spektyw</w:t>
      </w:r>
      <w:r w:rsidRPr="007D77F9">
        <w:rPr>
          <w:rFonts w:asciiTheme="majorHAnsi" w:hAnsiTheme="majorHAnsi"/>
          <w:sz w:val="21"/>
          <w:szCs w:val="21"/>
        </w:rPr>
        <w:t>, ale także wyzwań, przed którymi stoi rynek usług płatniczych - dodaje.</w:t>
      </w:r>
    </w:p>
    <w:p w14:paraId="19BA422F" w14:textId="77777777" w:rsidR="00034DDB" w:rsidRP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8F7F7AA" w14:textId="1989B255" w:rsidR="00034DDB" w:rsidRPr="00312EE9" w:rsidRDefault="00034DDB" w:rsidP="00034DD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312EE9">
        <w:rPr>
          <w:rFonts w:asciiTheme="majorHAnsi" w:hAnsiTheme="majorHAnsi"/>
          <w:b/>
          <w:bCs/>
          <w:sz w:val="21"/>
          <w:szCs w:val="21"/>
        </w:rPr>
        <w:t>Dyrektywa PSD3 i rozporządzenie PSR. Czego mogą oczekiwać klienci?</w:t>
      </w:r>
    </w:p>
    <w:p w14:paraId="565413DD" w14:textId="77777777" w:rsidR="00312EE9" w:rsidRPr="00034DDB" w:rsidRDefault="00312EE9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BE50B01" w14:textId="77777777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>Uczestnicy debat będą rozmawiać m.in. o unijnej dyrektywie PSD3 i rozporządzeniu PSR, które najpewniej już w 2026 r. zostaną wdrożone w Polsce.</w:t>
      </w:r>
    </w:p>
    <w:p w14:paraId="55005BE6" w14:textId="77777777" w:rsidR="00312EE9" w:rsidRPr="00034DDB" w:rsidRDefault="00312EE9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CE3DB76" w14:textId="77777777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>Zgodnie z założeniami klienci instytucji finansowych mają być lepiej chronieni, bo np. będą mogli oczekiwać od nich weryfikowania numerów kont i danych odbiorców przelewów.</w:t>
      </w:r>
    </w:p>
    <w:p w14:paraId="68B73E1E" w14:textId="77777777" w:rsidR="00312EE9" w:rsidRPr="00034DDB" w:rsidRDefault="00312EE9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C671D41" w14:textId="77777777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>- Obecnie orzecznictwo sądów jest takie, że bank nie ma obowiązku sprawdzania poprawności danych, które wpisuje klient zlecający przelew - zauważa radca prawny Maciej Raczyński, Partner w kancelarii Raczyński Skalski &amp; Partners.</w:t>
      </w:r>
    </w:p>
    <w:p w14:paraId="491CE873" w14:textId="77777777" w:rsidR="00312EE9" w:rsidRPr="00034DDB" w:rsidRDefault="00312EE9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ADA02DA" w14:textId="77777777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>Ale to nie jedyna ciekawa zmiana, którą przyniosą ze sobą nowe regulacje. Więcej na ten temat można przeczytać w wywiadzie opublikowanym na stronie ZPF:</w:t>
      </w:r>
    </w:p>
    <w:p w14:paraId="4244526B" w14:textId="77777777" w:rsidR="00312EE9" w:rsidRPr="00034DDB" w:rsidRDefault="00312EE9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1FF2F34" w14:textId="1CB09C49" w:rsidR="00312EE9" w:rsidRDefault="00034DDB" w:rsidP="00034DD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312EE9">
        <w:rPr>
          <w:rFonts w:asciiTheme="majorHAnsi" w:hAnsiTheme="majorHAnsi"/>
          <w:b/>
          <w:bCs/>
          <w:sz w:val="21"/>
          <w:szCs w:val="21"/>
        </w:rPr>
        <w:t xml:space="preserve">&gt; </w:t>
      </w:r>
      <w:hyperlink r:id="rId11" w:history="1">
        <w:r w:rsidRPr="00312EE9">
          <w:rPr>
            <w:rStyle w:val="Hipercze"/>
            <w:rFonts w:asciiTheme="majorHAnsi" w:hAnsiTheme="majorHAnsi" w:cs="Arial"/>
            <w:b/>
            <w:bCs/>
            <w:sz w:val="21"/>
            <w:szCs w:val="21"/>
          </w:rPr>
          <w:t>Dyrektywa PSD3 i rozporządzenie PSR. Co się zmieni na rynku usług płatniczych?</w:t>
        </w:r>
      </w:hyperlink>
    </w:p>
    <w:p w14:paraId="4569BD6F" w14:textId="77777777" w:rsidR="00312EE9" w:rsidRPr="00312EE9" w:rsidRDefault="00312EE9" w:rsidP="00034DD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18F44938" w14:textId="3491B60F" w:rsidR="00034DDB" w:rsidRDefault="00034DDB" w:rsidP="00034DD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312EE9">
        <w:rPr>
          <w:rFonts w:asciiTheme="majorHAnsi" w:hAnsiTheme="majorHAnsi"/>
          <w:b/>
          <w:bCs/>
          <w:sz w:val="21"/>
          <w:szCs w:val="21"/>
        </w:rPr>
        <w:t>DORA i nowe technologi</w:t>
      </w:r>
      <w:r w:rsidR="00EC60C6">
        <w:rPr>
          <w:rFonts w:asciiTheme="majorHAnsi" w:hAnsiTheme="majorHAnsi"/>
          <w:b/>
          <w:bCs/>
          <w:sz w:val="21"/>
          <w:szCs w:val="21"/>
        </w:rPr>
        <w:t>e</w:t>
      </w:r>
      <w:r w:rsidRPr="00312EE9">
        <w:rPr>
          <w:rFonts w:asciiTheme="majorHAnsi" w:hAnsiTheme="majorHAnsi"/>
          <w:b/>
          <w:bCs/>
          <w:sz w:val="21"/>
          <w:szCs w:val="21"/>
        </w:rPr>
        <w:t xml:space="preserve"> w sektorze płatności</w:t>
      </w:r>
    </w:p>
    <w:p w14:paraId="0E8A3F23" w14:textId="77777777" w:rsidR="00083185" w:rsidRPr="00312EE9" w:rsidRDefault="00083185" w:rsidP="00034DD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6EA99DA4" w14:textId="04FDA1DF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>Eksperci i ekspertki podczas dyskusji poświęcą również uwagę unijne</w:t>
      </w:r>
      <w:r w:rsidR="00143697">
        <w:rPr>
          <w:rFonts w:asciiTheme="majorHAnsi" w:hAnsiTheme="majorHAnsi"/>
          <w:sz w:val="21"/>
          <w:szCs w:val="21"/>
        </w:rPr>
        <w:t>mu rozporządzeniu</w:t>
      </w:r>
      <w:r w:rsidRPr="00034DDB">
        <w:rPr>
          <w:rFonts w:asciiTheme="majorHAnsi" w:hAnsiTheme="majorHAnsi"/>
          <w:sz w:val="21"/>
          <w:szCs w:val="21"/>
        </w:rPr>
        <w:t xml:space="preserve"> DORA, któr</w:t>
      </w:r>
      <w:r w:rsidR="00A519BB">
        <w:rPr>
          <w:rFonts w:asciiTheme="majorHAnsi" w:hAnsiTheme="majorHAnsi"/>
          <w:sz w:val="21"/>
          <w:szCs w:val="21"/>
        </w:rPr>
        <w:t>e</w:t>
      </w:r>
      <w:r w:rsidRPr="00034DDB">
        <w:rPr>
          <w:rFonts w:asciiTheme="majorHAnsi" w:hAnsiTheme="majorHAnsi"/>
          <w:sz w:val="21"/>
          <w:szCs w:val="21"/>
        </w:rPr>
        <w:t xml:space="preserve"> w założeniu ma pomóc rynkowi finansowemu przede wszystkim w walce z cyberprzestępcami.</w:t>
      </w:r>
    </w:p>
    <w:p w14:paraId="15D5D303" w14:textId="77777777" w:rsidR="00083185" w:rsidRPr="00034DDB" w:rsidRDefault="00083185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97C44A1" w14:textId="69FF01B4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7D77F9">
        <w:rPr>
          <w:rFonts w:asciiTheme="majorHAnsi" w:hAnsiTheme="majorHAnsi"/>
          <w:sz w:val="21"/>
          <w:szCs w:val="21"/>
        </w:rPr>
        <w:t xml:space="preserve">- DORA zakłada, że instytucje finansowe w całej Europie będą dzielić się informacjami </w:t>
      </w:r>
      <w:r w:rsidR="00927CBE">
        <w:rPr>
          <w:rFonts w:asciiTheme="majorHAnsi" w:hAnsiTheme="majorHAnsi"/>
          <w:sz w:val="21"/>
          <w:szCs w:val="21"/>
        </w:rPr>
        <w:br/>
      </w:r>
      <w:r w:rsidRPr="007D77F9">
        <w:rPr>
          <w:rFonts w:asciiTheme="majorHAnsi" w:hAnsiTheme="majorHAnsi"/>
          <w:sz w:val="21"/>
          <w:szCs w:val="21"/>
        </w:rPr>
        <w:t>o cyberzagrożeniach, raportując zaistniałe incydenty i analizy na ich temat</w:t>
      </w:r>
      <w:r w:rsidR="007D76ED" w:rsidRPr="007D77F9">
        <w:rPr>
          <w:rFonts w:asciiTheme="majorHAnsi" w:hAnsiTheme="majorHAnsi"/>
          <w:sz w:val="21"/>
          <w:szCs w:val="21"/>
        </w:rPr>
        <w:t>. Ma to pomóc w lepszym zarządzaniu cyberbezpieczeństwem</w:t>
      </w:r>
      <w:r w:rsidRPr="007D77F9">
        <w:rPr>
          <w:rFonts w:asciiTheme="majorHAnsi" w:hAnsiTheme="majorHAnsi"/>
          <w:sz w:val="21"/>
          <w:szCs w:val="21"/>
        </w:rPr>
        <w:t xml:space="preserve"> </w:t>
      </w:r>
      <w:r w:rsidR="007D76ED" w:rsidRPr="007D77F9">
        <w:rPr>
          <w:rFonts w:asciiTheme="majorHAnsi" w:hAnsiTheme="majorHAnsi"/>
          <w:sz w:val="21"/>
          <w:szCs w:val="21"/>
        </w:rPr>
        <w:t xml:space="preserve">w podmiotach rynku finansowego </w:t>
      </w:r>
      <w:r w:rsidRPr="007D77F9">
        <w:rPr>
          <w:rFonts w:asciiTheme="majorHAnsi" w:hAnsiTheme="majorHAnsi"/>
          <w:sz w:val="21"/>
          <w:szCs w:val="21"/>
        </w:rPr>
        <w:t>- mówi Marcin Czugan.</w:t>
      </w:r>
      <w:r w:rsidR="007D76ED" w:rsidRPr="007D77F9">
        <w:rPr>
          <w:rFonts w:asciiTheme="majorHAnsi" w:hAnsiTheme="majorHAnsi"/>
          <w:sz w:val="21"/>
          <w:szCs w:val="21"/>
        </w:rPr>
        <w:t xml:space="preserve"> </w:t>
      </w:r>
      <w:r w:rsidRPr="007D77F9">
        <w:rPr>
          <w:rFonts w:asciiTheme="majorHAnsi" w:hAnsiTheme="majorHAnsi"/>
          <w:sz w:val="21"/>
          <w:szCs w:val="21"/>
        </w:rPr>
        <w:t>Jego komentarz na ten temat można przeczytać na stronie ZPF:</w:t>
      </w:r>
    </w:p>
    <w:p w14:paraId="51AA002D" w14:textId="77777777" w:rsidR="00083185" w:rsidRPr="00034DDB" w:rsidRDefault="00083185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F61ADE1" w14:textId="7652CE55" w:rsidR="00034DDB" w:rsidRPr="00083185" w:rsidRDefault="00034DDB" w:rsidP="00034DD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F24FA4">
        <w:rPr>
          <w:rFonts w:asciiTheme="majorHAnsi" w:hAnsiTheme="majorHAnsi"/>
          <w:b/>
          <w:bCs/>
          <w:sz w:val="21"/>
          <w:szCs w:val="21"/>
        </w:rPr>
        <w:t xml:space="preserve">&gt; </w:t>
      </w:r>
      <w:hyperlink r:id="rId12" w:history="1">
        <w:r w:rsidR="00F24FA4" w:rsidRPr="00AE76BB">
          <w:rPr>
            <w:rStyle w:val="Hipercze"/>
            <w:rFonts w:asciiTheme="majorHAnsi" w:hAnsiTheme="majorHAnsi" w:cs="Arial"/>
            <w:b/>
            <w:bCs/>
            <w:sz w:val="21"/>
            <w:szCs w:val="21"/>
          </w:rPr>
          <w:t>Rozporządzenie DORA coraz bliżej. Co oznacza dla rynku finansowego w Polsce?</w:t>
        </w:r>
      </w:hyperlink>
    </w:p>
    <w:p w14:paraId="51CC5E9E" w14:textId="77777777" w:rsidR="00111F48" w:rsidRDefault="00111F48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1585EF7" w14:textId="4E16A8C3" w:rsidR="00034DDB" w:rsidRPr="00111F48" w:rsidRDefault="00034DDB" w:rsidP="00034DD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111F48">
        <w:rPr>
          <w:rFonts w:asciiTheme="majorHAnsi" w:hAnsiTheme="majorHAnsi"/>
          <w:b/>
          <w:bCs/>
          <w:sz w:val="21"/>
          <w:szCs w:val="21"/>
        </w:rPr>
        <w:t>Kongres Płatności i Otwartych Finansów. Program i akredytacje</w:t>
      </w:r>
    </w:p>
    <w:p w14:paraId="1ED0DF63" w14:textId="77777777" w:rsidR="00111F48" w:rsidRPr="00034DDB" w:rsidRDefault="00111F48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47F52AE" w14:textId="77777777" w:rsidR="00AE1399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>Zachęcamy do zapoznania się ze szczegółowym programem Kongresu Płatności i Otwartych Finansów.</w:t>
      </w:r>
    </w:p>
    <w:p w14:paraId="563FF57B" w14:textId="10DB04A9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 xml:space="preserve">Został on opublikowany na stronie: </w:t>
      </w:r>
      <w:hyperlink r:id="rId13" w:history="1">
        <w:r w:rsidR="00AE1399" w:rsidRPr="00341438">
          <w:rPr>
            <w:rStyle w:val="Hipercze"/>
            <w:rFonts w:asciiTheme="majorHAnsi" w:hAnsiTheme="majorHAnsi" w:cs="Arial"/>
            <w:sz w:val="21"/>
            <w:szCs w:val="21"/>
          </w:rPr>
          <w:t>https://zpf.pl/kongres-platnosci-i-otwartych-finansow/</w:t>
        </w:r>
      </w:hyperlink>
    </w:p>
    <w:p w14:paraId="0D40CC76" w14:textId="77777777" w:rsidR="00AE1399" w:rsidRPr="00034DDB" w:rsidRDefault="00AE1399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EB96206" w14:textId="77777777" w:rsidR="00034DDB" w:rsidRDefault="00034DDB" w:rsidP="00034DD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AE1399">
        <w:rPr>
          <w:rFonts w:asciiTheme="majorHAnsi" w:hAnsiTheme="majorHAnsi"/>
          <w:b/>
          <w:bCs/>
          <w:sz w:val="21"/>
          <w:szCs w:val="21"/>
        </w:rPr>
        <w:t>Wydarzenie zostanie zorganizowane w Warszawie.</w:t>
      </w:r>
    </w:p>
    <w:p w14:paraId="501984AD" w14:textId="77777777" w:rsidR="00AE1399" w:rsidRPr="00AE1399" w:rsidRDefault="00AE1399" w:rsidP="00034DDB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8F26110" w14:textId="77777777" w:rsidR="00034DDB" w:rsidRP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E1399">
        <w:rPr>
          <w:rFonts w:asciiTheme="majorHAnsi" w:hAnsiTheme="majorHAnsi"/>
          <w:b/>
          <w:bCs/>
          <w:sz w:val="21"/>
          <w:szCs w:val="21"/>
        </w:rPr>
        <w:t>Termin:</w:t>
      </w:r>
      <w:r w:rsidRPr="00034DDB">
        <w:rPr>
          <w:rFonts w:asciiTheme="majorHAnsi" w:hAnsiTheme="majorHAnsi"/>
          <w:sz w:val="21"/>
          <w:szCs w:val="21"/>
        </w:rPr>
        <w:t xml:space="preserve"> 14 marca (czwartek),</w:t>
      </w:r>
    </w:p>
    <w:p w14:paraId="65827768" w14:textId="77777777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E1399">
        <w:rPr>
          <w:rFonts w:asciiTheme="majorHAnsi" w:hAnsiTheme="majorHAnsi"/>
          <w:b/>
          <w:bCs/>
          <w:sz w:val="21"/>
          <w:szCs w:val="21"/>
        </w:rPr>
        <w:t>Miejsce:</w:t>
      </w:r>
      <w:r w:rsidRPr="00034DDB">
        <w:rPr>
          <w:rFonts w:asciiTheme="majorHAnsi" w:hAnsiTheme="majorHAnsi"/>
          <w:sz w:val="21"/>
          <w:szCs w:val="21"/>
        </w:rPr>
        <w:t xml:space="preserve"> NYX Hotel Warsaw, ul. Chmielna 71.</w:t>
      </w:r>
    </w:p>
    <w:p w14:paraId="72934749" w14:textId="77777777" w:rsidR="00AE1399" w:rsidRPr="00034DDB" w:rsidRDefault="00AE1399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92BAD64" w14:textId="3E62F02A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 xml:space="preserve">W dniu Kongresu zapraszamy do śledzenia relacji na stronie LinkedIn ZPF: </w:t>
      </w:r>
      <w:hyperlink r:id="rId14" w:history="1">
        <w:r w:rsidR="00AE1399" w:rsidRPr="00341438">
          <w:rPr>
            <w:rStyle w:val="Hipercze"/>
            <w:rFonts w:asciiTheme="majorHAnsi" w:hAnsiTheme="majorHAnsi" w:cs="Arial"/>
            <w:sz w:val="21"/>
            <w:szCs w:val="21"/>
          </w:rPr>
          <w:t>https://www.linkedin.com/company/zpf/</w:t>
        </w:r>
      </w:hyperlink>
    </w:p>
    <w:p w14:paraId="2774DD64" w14:textId="77777777" w:rsidR="00AE1399" w:rsidRPr="00034DDB" w:rsidRDefault="00AE1399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BA7C2A5" w14:textId="77777777" w:rsid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>-</w:t>
      </w:r>
    </w:p>
    <w:p w14:paraId="67661E4F" w14:textId="77777777" w:rsidR="00AE1399" w:rsidRPr="00034DDB" w:rsidRDefault="00AE1399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DE334AA" w14:textId="77777777" w:rsidR="00034DDB" w:rsidRP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>Jeżeli jesteście Państwo zainteresowani uczestnictwem w wydarzeniu, prosimy o kontakt w celu uzyskania akredytacji.</w:t>
      </w:r>
    </w:p>
    <w:p w14:paraId="6AF6EEB8" w14:textId="77777777" w:rsidR="009A2E62" w:rsidRDefault="009A2E62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068605C" w14:textId="1265EB0C" w:rsidR="00034DDB" w:rsidRPr="00034DDB" w:rsidRDefault="00034DDB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>Adres e-mail: media@zpf.pl. Prosimy o przesłanie następujących danych: imię i nazwisko przedstawiciela redakcji, nazwa redakcji, numer telefonu.</w:t>
      </w:r>
    </w:p>
    <w:p w14:paraId="38B0F082" w14:textId="77777777" w:rsidR="009A2E62" w:rsidRDefault="009A2E62" w:rsidP="00034DD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89E43FE" w14:textId="562731DE" w:rsidR="009D2801" w:rsidRPr="009E2E31" w:rsidRDefault="00034DDB" w:rsidP="00034DDB">
      <w:pPr>
        <w:spacing w:line="276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034DDB">
        <w:rPr>
          <w:rFonts w:asciiTheme="majorHAnsi" w:hAnsiTheme="majorHAnsi"/>
          <w:sz w:val="21"/>
          <w:szCs w:val="21"/>
        </w:rPr>
        <w:t>-</w:t>
      </w:r>
      <w:bookmarkStart w:id="0" w:name="_Hlk120263354"/>
    </w:p>
    <w:p w14:paraId="194B75E7" w14:textId="7707836A" w:rsid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F80F227" w14:textId="77777777" w:rsid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5E5F2C38" w14:textId="77777777" w:rsidR="009E2E31" w:rsidRP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  <w:r w:rsidRPr="009E2E31">
        <w:rPr>
          <w:rFonts w:asciiTheme="majorHAnsi" w:hAnsiTheme="majorHAnsi" w:cstheme="minorHAnsi"/>
          <w:sz w:val="22"/>
          <w:szCs w:val="22"/>
        </w:rPr>
        <w:t>***</w:t>
      </w:r>
    </w:p>
    <w:p w14:paraId="0E1F35CA" w14:textId="77777777" w:rsid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67D1745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A" w14:textId="77777777" w:rsidR="00045F40" w:rsidRDefault="00843A96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hyperlink r:id="rId16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0"/>
    </w:p>
    <w:p w14:paraId="04A002BB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7"/>
      <w:footerReference w:type="default" r:id="rId18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7C1E" w14:textId="77777777" w:rsidR="005527A7" w:rsidRDefault="005527A7">
      <w:r>
        <w:separator/>
      </w:r>
    </w:p>
    <w:p w14:paraId="48DA7D2A" w14:textId="77777777" w:rsidR="005527A7" w:rsidRDefault="005527A7"/>
  </w:endnote>
  <w:endnote w:type="continuationSeparator" w:id="0">
    <w:p w14:paraId="0D5DE680" w14:textId="77777777" w:rsidR="005527A7" w:rsidRDefault="005527A7">
      <w:r>
        <w:continuationSeparator/>
      </w:r>
    </w:p>
    <w:p w14:paraId="66606749" w14:textId="77777777" w:rsidR="005527A7" w:rsidRDefault="00552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56D9" w14:textId="77777777" w:rsidR="005527A7" w:rsidRDefault="005527A7">
      <w:r>
        <w:separator/>
      </w:r>
    </w:p>
    <w:p w14:paraId="1006B301" w14:textId="77777777" w:rsidR="005527A7" w:rsidRDefault="005527A7"/>
  </w:footnote>
  <w:footnote w:type="continuationSeparator" w:id="0">
    <w:p w14:paraId="6AFBCF56" w14:textId="77777777" w:rsidR="005527A7" w:rsidRDefault="005527A7">
      <w:r>
        <w:continuationSeparator/>
      </w:r>
    </w:p>
    <w:p w14:paraId="594E0775" w14:textId="77777777" w:rsidR="005527A7" w:rsidRDefault="00552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8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1"/>
  </w:num>
  <w:num w:numId="6" w16cid:durableId="598292792">
    <w:abstractNumId w:val="15"/>
  </w:num>
  <w:num w:numId="7" w16cid:durableId="1972049076">
    <w:abstractNumId w:val="1"/>
  </w:num>
  <w:num w:numId="8" w16cid:durableId="977028122">
    <w:abstractNumId w:val="8"/>
  </w:num>
  <w:num w:numId="9" w16cid:durableId="1994217558">
    <w:abstractNumId w:val="7"/>
  </w:num>
  <w:num w:numId="10" w16cid:durableId="501895109">
    <w:abstractNumId w:val="23"/>
  </w:num>
  <w:num w:numId="11" w16cid:durableId="482158256">
    <w:abstractNumId w:val="10"/>
  </w:num>
  <w:num w:numId="12" w16cid:durableId="1822187499">
    <w:abstractNumId w:val="21"/>
  </w:num>
  <w:num w:numId="13" w16cid:durableId="1256595171">
    <w:abstractNumId w:val="14"/>
  </w:num>
  <w:num w:numId="14" w16cid:durableId="362557525">
    <w:abstractNumId w:val="18"/>
  </w:num>
  <w:num w:numId="15" w16cid:durableId="1500197127">
    <w:abstractNumId w:val="24"/>
  </w:num>
  <w:num w:numId="16" w16cid:durableId="395982433">
    <w:abstractNumId w:val="25"/>
  </w:num>
  <w:num w:numId="17" w16cid:durableId="1426803212">
    <w:abstractNumId w:val="19"/>
  </w:num>
  <w:num w:numId="18" w16cid:durableId="1896617993">
    <w:abstractNumId w:val="9"/>
  </w:num>
  <w:num w:numId="19" w16cid:durableId="432365694">
    <w:abstractNumId w:val="20"/>
  </w:num>
  <w:num w:numId="20" w16cid:durableId="1095058326">
    <w:abstractNumId w:val="13"/>
  </w:num>
  <w:num w:numId="21" w16cid:durableId="193081461">
    <w:abstractNumId w:val="26"/>
  </w:num>
  <w:num w:numId="22" w16cid:durableId="1131940714">
    <w:abstractNumId w:val="2"/>
  </w:num>
  <w:num w:numId="23" w16cid:durableId="1727991563">
    <w:abstractNumId w:val="16"/>
  </w:num>
  <w:num w:numId="24" w16cid:durableId="617488062">
    <w:abstractNumId w:val="29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2"/>
  </w:num>
  <w:num w:numId="28" w16cid:durableId="777801040">
    <w:abstractNumId w:val="27"/>
  </w:num>
  <w:num w:numId="29" w16cid:durableId="1350133745">
    <w:abstractNumId w:val="17"/>
  </w:num>
  <w:num w:numId="30" w16cid:durableId="2193622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34DDB"/>
    <w:rsid w:val="00045F40"/>
    <w:rsid w:val="000460C8"/>
    <w:rsid w:val="00083185"/>
    <w:rsid w:val="00087092"/>
    <w:rsid w:val="00111F48"/>
    <w:rsid w:val="00122893"/>
    <w:rsid w:val="00124A28"/>
    <w:rsid w:val="00143697"/>
    <w:rsid w:val="00167E29"/>
    <w:rsid w:val="001C3BD3"/>
    <w:rsid w:val="001C6B6D"/>
    <w:rsid w:val="001F6B12"/>
    <w:rsid w:val="002C2F51"/>
    <w:rsid w:val="002D38B5"/>
    <w:rsid w:val="002E1C2C"/>
    <w:rsid w:val="00312EE9"/>
    <w:rsid w:val="0032709E"/>
    <w:rsid w:val="003944E5"/>
    <w:rsid w:val="004E7FF6"/>
    <w:rsid w:val="00502381"/>
    <w:rsid w:val="005527A7"/>
    <w:rsid w:val="005E73E4"/>
    <w:rsid w:val="0064291B"/>
    <w:rsid w:val="006B0455"/>
    <w:rsid w:val="007431C9"/>
    <w:rsid w:val="0075736C"/>
    <w:rsid w:val="007D76ED"/>
    <w:rsid w:val="007D77F9"/>
    <w:rsid w:val="00843A96"/>
    <w:rsid w:val="008B245F"/>
    <w:rsid w:val="00927CBE"/>
    <w:rsid w:val="009A2E62"/>
    <w:rsid w:val="009B2659"/>
    <w:rsid w:val="009D2801"/>
    <w:rsid w:val="009E2E31"/>
    <w:rsid w:val="00A519BB"/>
    <w:rsid w:val="00A63F45"/>
    <w:rsid w:val="00AE1399"/>
    <w:rsid w:val="00AE76BB"/>
    <w:rsid w:val="00B06030"/>
    <w:rsid w:val="00B5272A"/>
    <w:rsid w:val="00BA49AA"/>
    <w:rsid w:val="00C31D8E"/>
    <w:rsid w:val="00D000AB"/>
    <w:rsid w:val="00D5152B"/>
    <w:rsid w:val="00E4301A"/>
    <w:rsid w:val="00E45140"/>
    <w:rsid w:val="00E87DEC"/>
    <w:rsid w:val="00EC60C6"/>
    <w:rsid w:val="00EE0154"/>
    <w:rsid w:val="00F03137"/>
    <w:rsid w:val="00F24FA4"/>
    <w:rsid w:val="00F51463"/>
    <w:rsid w:val="00F64239"/>
    <w:rsid w:val="00F95E09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24F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  <w:style w:type="character" w:customStyle="1" w:styleId="Nagwek3Znak">
    <w:name w:val="Nagłówek 3 Znak"/>
    <w:basedOn w:val="Domylnaczcionkaakapitu"/>
    <w:link w:val="Nagwek3"/>
    <w:semiHidden/>
    <w:rsid w:val="00F24F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pf.pl/kongres-platnosci-i-otwartych-finansow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pf.pl/rozporzadzenie-dora-coraz-blizej-co-oznacza-dla-rynku-finansowego-w-polsc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zp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dyrektywa-psd3-i-rozporzadzenie-psr-co-sie-zmieni-na-rynku-uslug-platniczych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zpf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4377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8</cp:revision>
  <cp:lastPrinted>2020-05-13T19:23:00Z</cp:lastPrinted>
  <dcterms:created xsi:type="dcterms:W3CDTF">2024-03-04T16:03:00Z</dcterms:created>
  <dcterms:modified xsi:type="dcterms:W3CDTF">2024-03-04T19:20:00Z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