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7139B1E0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321C14">
        <w:rPr>
          <w:rFonts w:asciiTheme="majorHAnsi" w:hAnsiTheme="majorHAnsi"/>
          <w:sz w:val="18"/>
          <w:szCs w:val="18"/>
          <w:lang w:val="lv-LV"/>
        </w:rPr>
        <w:t>Gdańsk</w:t>
      </w:r>
      <w:r w:rsidRPr="009451D0">
        <w:rPr>
          <w:rFonts w:asciiTheme="majorHAnsi" w:hAnsiTheme="majorHAnsi"/>
          <w:sz w:val="18"/>
          <w:szCs w:val="18"/>
          <w:lang w:val="lv-LV"/>
        </w:rPr>
        <w:t>,</w:t>
      </w:r>
      <w:r w:rsidR="00AE08BF" w:rsidRPr="009451D0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67794F" w:rsidRPr="009451D0">
        <w:rPr>
          <w:rFonts w:asciiTheme="majorHAnsi" w:hAnsiTheme="majorHAnsi"/>
          <w:sz w:val="18"/>
          <w:szCs w:val="18"/>
          <w:lang w:val="lv-LV"/>
        </w:rPr>
        <w:t>7</w:t>
      </w:r>
      <w:r w:rsidR="00AE08BF" w:rsidRPr="009451D0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975112" w:rsidRPr="009451D0">
        <w:rPr>
          <w:rFonts w:asciiTheme="majorHAnsi" w:hAnsiTheme="majorHAnsi"/>
          <w:sz w:val="18"/>
          <w:szCs w:val="18"/>
          <w:lang w:val="lv-LV"/>
        </w:rPr>
        <w:t xml:space="preserve">marca </w:t>
      </w:r>
      <w:r w:rsidRPr="009451D0">
        <w:rPr>
          <w:rFonts w:asciiTheme="majorHAnsi" w:hAnsiTheme="majorHAnsi"/>
          <w:sz w:val="18"/>
          <w:szCs w:val="18"/>
          <w:lang w:val="lv-LV"/>
        </w:rPr>
        <w:t>202</w:t>
      </w:r>
      <w:r w:rsidR="00493E57" w:rsidRPr="009451D0">
        <w:rPr>
          <w:rFonts w:asciiTheme="majorHAnsi" w:hAnsiTheme="majorHAnsi"/>
          <w:sz w:val="18"/>
          <w:szCs w:val="18"/>
          <w:lang w:val="lv-LV"/>
        </w:rPr>
        <w:t>4</w:t>
      </w:r>
      <w:r w:rsidRPr="009451D0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9451D0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5680C615" w:rsidR="00045F40" w:rsidRPr="00733D56" w:rsidRDefault="0067794F">
      <w:pPr>
        <w:spacing w:line="276" w:lineRule="auto"/>
        <w:jc w:val="both"/>
        <w:rPr>
          <w:rFonts w:asciiTheme="majorHAnsi" w:hAnsiTheme="majorHAnsi" w:cstheme="minorHAnsi"/>
          <w:iCs/>
          <w:color w:val="314173"/>
          <w:sz w:val="28"/>
          <w:szCs w:val="28"/>
        </w:rPr>
      </w:pPr>
      <w:r w:rsidRPr="0067794F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Sektor pośrednictwa finansowego w Polsce. Nowy raport rynkowy za lata 2020-2023 już dostępny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40D1B16C" w:rsidR="00443D95" w:rsidRDefault="00C668BE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38917714"/>
      <w:r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Dwie trzecie</w:t>
      </w:r>
      <w:r w:rsidR="00FD6ED0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(65 proc.) </w:t>
      </w:r>
      <w:r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kredytów hipotecznych w Polsce </w:t>
      </w:r>
      <w:r w:rsidR="000E768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jest </w:t>
      </w:r>
      <w:r w:rsidR="00FD6ED0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udziel</w:t>
      </w:r>
      <w:r w:rsidR="000E768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a</w:t>
      </w:r>
      <w:r w:rsidR="00FD6ED0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nych przy udziale pośredników finansowych</w:t>
      </w:r>
      <w:r w:rsidR="000E768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(dane za 4. kw.2023 r.)</w:t>
      </w:r>
      <w:r w:rsidR="00FD6ED0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. Ś</w:t>
      </w:r>
      <w:r w:rsidR="0067794F" w:rsidRPr="0067794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rednia wartość kredytu hipotecznego</w:t>
      </w:r>
      <w:r w:rsidR="00F8199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wzrosła o </w:t>
      </w:r>
      <w:r w:rsidR="0096442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jedną czwartą w porównaniu do 2020 r. </w:t>
      </w:r>
      <w:r w:rsidR="0067794F" w:rsidRPr="0067794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Co się zmieniło w przypadku innych produktów kredytowych, oszczędnościowych i ubezpieczeniowych?</w:t>
      </w:r>
      <w:bookmarkEnd w:id="0"/>
    </w:p>
    <w:p w14:paraId="176A2447" w14:textId="77777777" w:rsidR="0008730E" w:rsidRDefault="0008730E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2D3F5C84" w14:textId="0CE3E1D4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Tego wszystkiego można dowiedzieć się z opublikowanego właśnie przez Związek Przedsiębiorstw Finansowych w Polsce (ZPF) raportu na temat sektora pośrednictwa finansowego w latach 2020-2023.</w:t>
      </w:r>
    </w:p>
    <w:p w14:paraId="655A1E6E" w14:textId="77777777" w:rsidR="00EF3CF4" w:rsidRPr="00182A93" w:rsidRDefault="00EF3CF4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2CD0E3D" w14:textId="52F7DE33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tej publikacji zostały podsumowane wyniki sprzedażowe pośredników finansowych (zrzeszonych </w:t>
      </w:r>
      <w:r w:rsidR="00EB55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ZPF) w podziale na kategorie produktowe. Przedstawiciele branży wzbogacili też raport komentarzami oraz prognozami dotyczącymi jej rozwoju w kolejnych latach.</w:t>
      </w:r>
    </w:p>
    <w:p w14:paraId="4E364F30" w14:textId="77777777" w:rsidR="00EF3CF4" w:rsidRPr="00182A93" w:rsidRDefault="00EF3CF4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FA835A4" w14:textId="22A1E83B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9451D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- ZPF tworzy największą w kraju reprezentację podmiotów z branży pośrednictwa finansowego, </w:t>
      </w:r>
      <w:r w:rsidR="00182A93" w:rsidRPr="009451D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zrzeszając </w:t>
      </w:r>
      <w:r w:rsidRPr="009451D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ponad 90 proc. rynku. Dlatego pozyskane przez nas wyniki są bardzo istotne dla opisania sytuacji w tym sektorze</w:t>
      </w:r>
      <w:r w:rsidR="00182A93" w:rsidRPr="009451D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. A ten, z perspektywy wsparcia klientów w pozyskaniu kredytu hipotecznego, jest niezwykle </w:t>
      </w:r>
      <w:r w:rsidR="00B63F84" w:rsidRPr="009451D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ważny</w:t>
      </w:r>
      <w:r w:rsidR="00182A93" w:rsidRPr="009451D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-</w:t>
      </w:r>
      <w:r w:rsidRPr="009451D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podkreśla Marcin Czugan, prezes ZPF.</w:t>
      </w:r>
    </w:p>
    <w:p w14:paraId="5B57AE37" w14:textId="77777777" w:rsidR="00EF3CF4" w:rsidRPr="00182A93" w:rsidRDefault="00EF3CF4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31EBB9B" w14:textId="4DC36379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Sprzedaż kredytów i innych produktów u pośredników finansowych. Oto liczby</w:t>
      </w:r>
    </w:p>
    <w:p w14:paraId="3BCC3B29" w14:textId="77777777" w:rsidR="00EF3CF4" w:rsidRPr="00182A93" w:rsidRDefault="00EF3CF4" w:rsidP="0067794F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3D0FF9C8" w14:textId="77777777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Jak wynika z raportu ZPF, tylko w 4. kwartale 2023 r. podmioty, które wzięły udział w badaniu, pośredniczyły w sprzedaży 44,7 tys. kredytów hipotecznych o łącznej wartości 18,8 mld zł. Jest to najlepszy wynik kwartalny u pośredników w ciągu ostatnich 4 lat.</w:t>
      </w:r>
    </w:p>
    <w:p w14:paraId="7FE976C8" w14:textId="77777777" w:rsidR="00EF3CF4" w:rsidRPr="00182A93" w:rsidRDefault="00EF3CF4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8EE4AA5" w14:textId="77777777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kolei w całym 2023 r. pośrednicy uczestniczyli w sprzedaży 101,9 tys. kredytów hipotecznych, 47,5 tys. kredytów gotówkowych oraz 8,7 tys. kredytów firmowych.</w:t>
      </w:r>
    </w:p>
    <w:p w14:paraId="2BA72E78" w14:textId="77777777" w:rsidR="00EF3CF4" w:rsidRPr="00182A93" w:rsidRDefault="00EF3CF4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6C7D0CF" w14:textId="014BF2B4" w:rsidR="001A2418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Szczegółowe dane na ten temat prezentujemy na poniższej grafice.</w:t>
      </w:r>
    </w:p>
    <w:p w14:paraId="190A27C2" w14:textId="1F9C62BE" w:rsidR="001A2418" w:rsidRPr="001A2418" w:rsidRDefault="001A2418" w:rsidP="00641A1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241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C692700" wp14:editId="1CEE7CBC">
            <wp:extent cx="4405585" cy="2312058"/>
            <wp:effectExtent l="0" t="0" r="0" b="0"/>
            <wp:docPr id="2429702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73" cy="232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88FFC" w14:textId="70A0A801" w:rsidR="00A326CB" w:rsidRDefault="00B65618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lastRenderedPageBreak/>
        <w:t xml:space="preserve">Warto </w:t>
      </w:r>
      <w:r w:rsidR="000E6CB8"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zwrócić</w:t>
      </w: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uwagę, że w przypadku kredytów hipotecznych pośrednicy w 4. kw. 2023 r. mieli 65 proc. </w:t>
      </w:r>
      <w:r w:rsidR="001010C1"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u</w:t>
      </w: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działu w rynku</w:t>
      </w:r>
      <w:r w:rsidR="001010C1"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(pod względem ilościowym) i 66,8 proc. </w:t>
      </w:r>
      <w:r w:rsidR="001010C1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(pod względem wartości udzielonych </w:t>
      </w:r>
      <w:r w:rsidR="000F6EBE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kredytów).</w:t>
      </w:r>
    </w:p>
    <w:p w14:paraId="52F24A41" w14:textId="77777777" w:rsidR="00EA7C26" w:rsidRDefault="00EA7C26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05A0B3F6" w14:textId="4000DCB8" w:rsidR="00EA7C26" w:rsidRPr="00EA7C26" w:rsidRDefault="00EA7C26" w:rsidP="00EA7C26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</w:rPr>
      </w:pPr>
      <w:r w:rsidRPr="00EA7C26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7C2576C" wp14:editId="611D66E2">
            <wp:extent cx="5760720" cy="3170555"/>
            <wp:effectExtent l="0" t="0" r="0" b="0"/>
            <wp:docPr id="89839814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FB3BC" w14:textId="77777777" w:rsidR="00EA7C26" w:rsidRDefault="00EA7C26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36E20199" w14:textId="4D16B3A6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raporcie ZPF można też znaleźć informacje na temat rozwiązań niekredytowych, proponowanych klientom za pośrednictwem podmiotów, biorących udział w badaniu. Dane pokazują, że w 2023 r. pośredniczyły one w sprzedaży produktów inwestycyjnych oraz regularnego oszczędzania o łącznej wartości 241,9 mld zł wobec 169,6 mld zł w 2022 r.</w:t>
      </w:r>
    </w:p>
    <w:p w14:paraId="51C7E66F" w14:textId="77777777" w:rsidR="00EF3CF4" w:rsidRPr="00182A93" w:rsidRDefault="00EF3CF4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7641BE2" w14:textId="77777777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raporcie zostały opublikowane szczegółowe dane za okres 2020-2023, dotyczące nie tylko wspomnianych produktów kredytowo - oszczędnościowych, ale również ubezpieczeń i leasingu.</w:t>
      </w:r>
    </w:p>
    <w:p w14:paraId="39350777" w14:textId="77777777" w:rsidR="00EF3CF4" w:rsidRPr="00182A93" w:rsidRDefault="00EF3CF4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68E63A5" w14:textId="426C3D11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Średnia wartość kredytu. Jak się zmieniła?</w:t>
      </w:r>
    </w:p>
    <w:p w14:paraId="00F4CB9A" w14:textId="77777777" w:rsidR="004978BD" w:rsidRPr="00182A93" w:rsidRDefault="004978BD" w:rsidP="0067794F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4F91BA22" w14:textId="4D69D343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Pośrednicy finansowi, którzy wzięli udział w badaniu ZPF, podali również, ile wyniosła średnia wartość kredytów zaciąganych </w:t>
      </w:r>
      <w:r w:rsidR="00997592"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z ich udziałem </w:t>
      </w: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poprzednich latach.</w:t>
      </w:r>
    </w:p>
    <w:p w14:paraId="35FACBEF" w14:textId="77777777" w:rsidR="004978BD" w:rsidRPr="00182A93" w:rsidRDefault="004978BD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49E9AAC" w14:textId="7043EEBB" w:rsidR="0067794F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Okazało się, że w 2023 r. średnia wartość kredytu hipotecznego, zaciągniętego przy udziale pośrednika, wyniosła 399,2 tys. zł, podczas gdy w 2020 r. ta kwota nie przekroczyła 319 tys. zł - oznacza to wzrost </w:t>
      </w:r>
      <w:r w:rsidR="007B19A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o 25 proc. </w:t>
      </w:r>
      <w:r w:rsidRPr="0067794F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(2023/2020).</w:t>
      </w:r>
    </w:p>
    <w:p w14:paraId="32CA3C96" w14:textId="77777777" w:rsidR="004978BD" w:rsidRPr="0067794F" w:rsidRDefault="004978BD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73A076AC" w14:textId="54B8BA76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Dane pośredników pokazują również, że klienci </w:t>
      </w:r>
      <w:r w:rsidR="008B042B"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2023 r. </w:t>
      </w: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zaciąga</w:t>
      </w:r>
      <w:r w:rsidR="008B042B"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li</w:t>
      </w: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kredyty gotówkowe na kwoty </w:t>
      </w:r>
      <w:r w:rsidR="003258C9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o średniej wartości 48,8 tys. zł wobec 42,5 tys. zł w 2020 r. (+1</w:t>
      </w:r>
      <w:r w:rsidR="00803A5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5</w:t>
      </w: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proc.). Z kolei średnia wartość kredytu firmowego wyniosła 208,8 tys. zł w porównaniu do 158,1 tys. zł w 2020 r. (+32 proc.)</w:t>
      </w:r>
      <w:r w:rsidR="004978BD"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5B32B371" w14:textId="77777777" w:rsidR="003F49AA" w:rsidRPr="00182A93" w:rsidRDefault="003F49AA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769A6B4" w14:textId="77777777" w:rsidR="003F49AA" w:rsidRPr="00182A93" w:rsidRDefault="003F49AA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32CE3CD" w14:textId="77777777" w:rsidR="004978BD" w:rsidRPr="00182A93" w:rsidRDefault="004978BD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DF59B8B" w14:textId="77777777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lastRenderedPageBreak/>
        <w:t>Szczegółowe dane na ten temat prezentujemy na poniższej grafice.</w:t>
      </w:r>
    </w:p>
    <w:p w14:paraId="2E877DCE" w14:textId="77777777" w:rsidR="00C50714" w:rsidRPr="00182A93" w:rsidRDefault="00C50714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BDBBC3B" w14:textId="6C1F1A22" w:rsidR="00C36C09" w:rsidRPr="00C36C09" w:rsidRDefault="00C36C09" w:rsidP="00C36C09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</w:rPr>
      </w:pPr>
      <w:r w:rsidRPr="00C36C0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CEA8421" wp14:editId="30093410">
            <wp:extent cx="5760720" cy="3170555"/>
            <wp:effectExtent l="0" t="0" r="0" b="0"/>
            <wp:docPr id="15592235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D2977" w14:textId="77777777" w:rsidR="003F49AA" w:rsidRDefault="003F49AA" w:rsidP="0067794F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9E0410" w14:textId="689DFBAE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Nastroje w sektorze pośrednictwa finansowego w Polsce</w:t>
      </w:r>
    </w:p>
    <w:p w14:paraId="6CE4E572" w14:textId="77777777" w:rsidR="007F4652" w:rsidRPr="00182A93" w:rsidRDefault="007F4652" w:rsidP="0067794F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720EC076" w14:textId="77777777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Ankietowani przez ZPF przedstawiciele branży pośrednictwa finansowego w większości (57,1 proc.) ocenili koniunkturę gospodarczą - w perspektywie najbliższych 12 miesięcy - jako dobrą. Z kolei 28,6 proc. odnosi się do niej neutralnie, a 14,3 proc. przejawia negatywne nastroje.</w:t>
      </w:r>
    </w:p>
    <w:p w14:paraId="42C27B1D" w14:textId="77777777" w:rsidR="007F4652" w:rsidRPr="00182A93" w:rsidRDefault="007F4652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AFA693A" w14:textId="302B1D97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Wśród czynników, które w przyszłości będą kluczowe dla rozwoju branży pośrednictwa finansowego, ankietowani wymieniali przede wszystkich rozwój technologii, digitalizację, a także </w:t>
      </w:r>
      <w:r w:rsidR="009F144D"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otoczenie makroekonomiczne</w:t>
      </w: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33A3A160" w14:textId="77777777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772A868" w14:textId="7B244CA2" w:rsidR="0067794F" w:rsidRPr="00182A93" w:rsidRDefault="00A33C34" w:rsidP="0067794F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>
        <w:rPr>
          <w:rFonts w:asciiTheme="majorHAnsi" w:hAnsiTheme="majorHAnsi" w:cstheme="minorHAnsi"/>
          <w:sz w:val="22"/>
          <w:szCs w:val="22"/>
        </w:rPr>
        <w:t>***</w:t>
      </w:r>
    </w:p>
    <w:p w14:paraId="76DBFC0A" w14:textId="77777777" w:rsidR="007F4652" w:rsidRPr="00182A93" w:rsidRDefault="007F4652" w:rsidP="0067794F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3807FF9" w14:textId="530B1571" w:rsidR="007F4652" w:rsidRDefault="004D750D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Po szczegóły dotyczące raportu </w:t>
      </w:r>
      <w:r w:rsidR="0067794F"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ZPF „Sektor pośrednictwa finansowego w Polsce 2020-2023” 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zapraszamy na stronę: </w:t>
      </w:r>
      <w:hyperlink r:id="rId14" w:history="1">
        <w:r w:rsidRPr="004F5846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https://zpf.pl/sektor-posrednictwa-finansowego/</w:t>
        </w:r>
      </w:hyperlink>
    </w:p>
    <w:p w14:paraId="1EADE5A4" w14:textId="77777777" w:rsidR="004D750D" w:rsidRPr="00182A93" w:rsidRDefault="004D750D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303EBD1" w14:textId="61541930" w:rsidR="0067794F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przypadku cytowań prosimy o powoływanie się na ZPF.</w:t>
      </w:r>
    </w:p>
    <w:p w14:paraId="6B64FC5E" w14:textId="77777777" w:rsidR="007F4652" w:rsidRPr="00182A93" w:rsidRDefault="007F4652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CD54417" w14:textId="17D00E8F" w:rsidR="008920C9" w:rsidRPr="00182A93" w:rsidRDefault="0067794F" w:rsidP="0067794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razie dodatkowych pytań zapraszamy Państwa do kontaktu na adres: </w:t>
      </w:r>
      <w:hyperlink r:id="rId15" w:history="1">
        <w:r w:rsidR="007F4652" w:rsidRPr="00182A93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media@zpf.pl</w:t>
        </w:r>
      </w:hyperlink>
      <w:r w:rsidRPr="00182A9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59D957B9" w14:textId="77777777" w:rsidR="00A01030" w:rsidRPr="00182A93" w:rsidRDefault="00A01030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5843682" w14:textId="77777777" w:rsidR="003F49AA" w:rsidRDefault="003F49AA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</w:p>
    <w:p w14:paraId="6FA8076F" w14:textId="77777777" w:rsidR="003F49AA" w:rsidRDefault="003F49AA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4A31FB00" w14:textId="77777777" w:rsidR="003F49AA" w:rsidRDefault="003F49AA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7CB03F0" w14:textId="77777777" w:rsidR="00AC1C80" w:rsidRDefault="00AC1C8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0CC3285" w14:textId="77777777" w:rsidR="00AC1C80" w:rsidRDefault="00AC1C8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42619FE0" w14:textId="77777777" w:rsidR="003F49AA" w:rsidRDefault="003F49AA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2F221992" w14:textId="77777777" w:rsidR="003F49AA" w:rsidRDefault="003F49AA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AF" w14:textId="363F22AD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5AD88A76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0E6CB8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7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8"/>
      <w:footerReference w:type="default" r:id="rId19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2D8B" w14:textId="77777777" w:rsidR="00896E8D" w:rsidRDefault="00896E8D">
      <w:r>
        <w:separator/>
      </w:r>
    </w:p>
    <w:p w14:paraId="32092768" w14:textId="77777777" w:rsidR="00896E8D" w:rsidRDefault="00896E8D"/>
  </w:endnote>
  <w:endnote w:type="continuationSeparator" w:id="0">
    <w:p w14:paraId="4E38D69A" w14:textId="77777777" w:rsidR="00896E8D" w:rsidRDefault="00896E8D">
      <w:r>
        <w:continuationSeparator/>
      </w:r>
    </w:p>
    <w:p w14:paraId="758DA710" w14:textId="77777777" w:rsidR="00896E8D" w:rsidRDefault="00896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52D" w14:textId="77777777" w:rsidR="00896E8D" w:rsidRDefault="00896E8D">
      <w:r>
        <w:separator/>
      </w:r>
    </w:p>
    <w:p w14:paraId="139EE626" w14:textId="77777777" w:rsidR="00896E8D" w:rsidRDefault="00896E8D"/>
  </w:footnote>
  <w:footnote w:type="continuationSeparator" w:id="0">
    <w:p w14:paraId="7C0771D4" w14:textId="77777777" w:rsidR="00896E8D" w:rsidRDefault="00896E8D">
      <w:r>
        <w:continuationSeparator/>
      </w:r>
    </w:p>
    <w:p w14:paraId="44A6BD17" w14:textId="77777777" w:rsidR="00896E8D" w:rsidRDefault="00896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343B"/>
    <w:rsid w:val="00007AFD"/>
    <w:rsid w:val="00014C8C"/>
    <w:rsid w:val="0001522B"/>
    <w:rsid w:val="00025DE7"/>
    <w:rsid w:val="00027524"/>
    <w:rsid w:val="00027973"/>
    <w:rsid w:val="000342D0"/>
    <w:rsid w:val="00045F40"/>
    <w:rsid w:val="000460C8"/>
    <w:rsid w:val="00053678"/>
    <w:rsid w:val="00072C8C"/>
    <w:rsid w:val="0008730E"/>
    <w:rsid w:val="00094A0E"/>
    <w:rsid w:val="000960A9"/>
    <w:rsid w:val="000A540A"/>
    <w:rsid w:val="000B126C"/>
    <w:rsid w:val="000B1F4B"/>
    <w:rsid w:val="000C7B86"/>
    <w:rsid w:val="000E1375"/>
    <w:rsid w:val="000E6CB8"/>
    <w:rsid w:val="000E768E"/>
    <w:rsid w:val="000F6EBE"/>
    <w:rsid w:val="001010C1"/>
    <w:rsid w:val="0011061A"/>
    <w:rsid w:val="00124A28"/>
    <w:rsid w:val="00150CE2"/>
    <w:rsid w:val="001545D8"/>
    <w:rsid w:val="00167E29"/>
    <w:rsid w:val="00175791"/>
    <w:rsid w:val="0018298B"/>
    <w:rsid w:val="00182A93"/>
    <w:rsid w:val="001A2418"/>
    <w:rsid w:val="001A6762"/>
    <w:rsid w:val="001B1A4C"/>
    <w:rsid w:val="001C3BD3"/>
    <w:rsid w:val="001D197B"/>
    <w:rsid w:val="001E7895"/>
    <w:rsid w:val="001F406A"/>
    <w:rsid w:val="001F6B12"/>
    <w:rsid w:val="002152F7"/>
    <w:rsid w:val="00252593"/>
    <w:rsid w:val="0026045B"/>
    <w:rsid w:val="00281E98"/>
    <w:rsid w:val="00285922"/>
    <w:rsid w:val="00290D93"/>
    <w:rsid w:val="00293F3C"/>
    <w:rsid w:val="002B1ECD"/>
    <w:rsid w:val="002C2F51"/>
    <w:rsid w:val="002E0C0A"/>
    <w:rsid w:val="002E4139"/>
    <w:rsid w:val="002F56B5"/>
    <w:rsid w:val="00301D62"/>
    <w:rsid w:val="003107AD"/>
    <w:rsid w:val="00321C14"/>
    <w:rsid w:val="003258C9"/>
    <w:rsid w:val="0032709E"/>
    <w:rsid w:val="0034196C"/>
    <w:rsid w:val="003444A2"/>
    <w:rsid w:val="003502D7"/>
    <w:rsid w:val="003726E8"/>
    <w:rsid w:val="00377B79"/>
    <w:rsid w:val="003842CA"/>
    <w:rsid w:val="003944E5"/>
    <w:rsid w:val="003B473B"/>
    <w:rsid w:val="003C1B3D"/>
    <w:rsid w:val="003C2C96"/>
    <w:rsid w:val="003F49AA"/>
    <w:rsid w:val="00413942"/>
    <w:rsid w:val="00413E8B"/>
    <w:rsid w:val="00430EC7"/>
    <w:rsid w:val="004430BB"/>
    <w:rsid w:val="00443D95"/>
    <w:rsid w:val="00443F62"/>
    <w:rsid w:val="00456D24"/>
    <w:rsid w:val="00487F09"/>
    <w:rsid w:val="00493E57"/>
    <w:rsid w:val="004978BD"/>
    <w:rsid w:val="004A502E"/>
    <w:rsid w:val="004B250F"/>
    <w:rsid w:val="004B59C3"/>
    <w:rsid w:val="004B6AEF"/>
    <w:rsid w:val="004D750D"/>
    <w:rsid w:val="004E6B10"/>
    <w:rsid w:val="004E7FF6"/>
    <w:rsid w:val="004F7E11"/>
    <w:rsid w:val="0050102F"/>
    <w:rsid w:val="00511829"/>
    <w:rsid w:val="00512570"/>
    <w:rsid w:val="00524A94"/>
    <w:rsid w:val="00524CDB"/>
    <w:rsid w:val="00544CF1"/>
    <w:rsid w:val="00560099"/>
    <w:rsid w:val="00561CBB"/>
    <w:rsid w:val="005725A4"/>
    <w:rsid w:val="00574752"/>
    <w:rsid w:val="005768E4"/>
    <w:rsid w:val="005A5413"/>
    <w:rsid w:val="005D7F9F"/>
    <w:rsid w:val="005E67AF"/>
    <w:rsid w:val="00601336"/>
    <w:rsid w:val="006077C7"/>
    <w:rsid w:val="00624244"/>
    <w:rsid w:val="00641A1B"/>
    <w:rsid w:val="0064291B"/>
    <w:rsid w:val="00666B3A"/>
    <w:rsid w:val="00671CDF"/>
    <w:rsid w:val="00676512"/>
    <w:rsid w:val="0067794F"/>
    <w:rsid w:val="00695E07"/>
    <w:rsid w:val="006979F2"/>
    <w:rsid w:val="006A06E0"/>
    <w:rsid w:val="006A26CE"/>
    <w:rsid w:val="006A4E43"/>
    <w:rsid w:val="006B0455"/>
    <w:rsid w:val="006C1306"/>
    <w:rsid w:val="006C29AB"/>
    <w:rsid w:val="006D725F"/>
    <w:rsid w:val="006E01C2"/>
    <w:rsid w:val="006F5E0A"/>
    <w:rsid w:val="006F7D9E"/>
    <w:rsid w:val="00700E8B"/>
    <w:rsid w:val="00715D78"/>
    <w:rsid w:val="00733D56"/>
    <w:rsid w:val="007431C9"/>
    <w:rsid w:val="00745EB1"/>
    <w:rsid w:val="00747DE3"/>
    <w:rsid w:val="0076053A"/>
    <w:rsid w:val="00762777"/>
    <w:rsid w:val="00765CA7"/>
    <w:rsid w:val="00787440"/>
    <w:rsid w:val="007B19A4"/>
    <w:rsid w:val="007B26B4"/>
    <w:rsid w:val="007B55A0"/>
    <w:rsid w:val="007B694E"/>
    <w:rsid w:val="007D62E9"/>
    <w:rsid w:val="007E33CE"/>
    <w:rsid w:val="007E570B"/>
    <w:rsid w:val="007F4652"/>
    <w:rsid w:val="00803A54"/>
    <w:rsid w:val="0080647D"/>
    <w:rsid w:val="008118CF"/>
    <w:rsid w:val="00812A83"/>
    <w:rsid w:val="00815EB7"/>
    <w:rsid w:val="00857727"/>
    <w:rsid w:val="00870FAD"/>
    <w:rsid w:val="00881317"/>
    <w:rsid w:val="00886924"/>
    <w:rsid w:val="008920C9"/>
    <w:rsid w:val="00892F63"/>
    <w:rsid w:val="00896E8D"/>
    <w:rsid w:val="00897F1C"/>
    <w:rsid w:val="008B042B"/>
    <w:rsid w:val="008B245F"/>
    <w:rsid w:val="008C128E"/>
    <w:rsid w:val="008C4643"/>
    <w:rsid w:val="008D1B18"/>
    <w:rsid w:val="00906B63"/>
    <w:rsid w:val="00926A30"/>
    <w:rsid w:val="00926BB9"/>
    <w:rsid w:val="00933625"/>
    <w:rsid w:val="00940D5A"/>
    <w:rsid w:val="009451D0"/>
    <w:rsid w:val="00946811"/>
    <w:rsid w:val="0094773A"/>
    <w:rsid w:val="009601FB"/>
    <w:rsid w:val="00964242"/>
    <w:rsid w:val="0096442B"/>
    <w:rsid w:val="00975112"/>
    <w:rsid w:val="00987A46"/>
    <w:rsid w:val="0099671F"/>
    <w:rsid w:val="00997592"/>
    <w:rsid w:val="009B353B"/>
    <w:rsid w:val="009E2028"/>
    <w:rsid w:val="009F144D"/>
    <w:rsid w:val="00A01030"/>
    <w:rsid w:val="00A07E89"/>
    <w:rsid w:val="00A10801"/>
    <w:rsid w:val="00A11FEC"/>
    <w:rsid w:val="00A223AF"/>
    <w:rsid w:val="00A227CC"/>
    <w:rsid w:val="00A30E39"/>
    <w:rsid w:val="00A326CB"/>
    <w:rsid w:val="00A33C34"/>
    <w:rsid w:val="00A3753E"/>
    <w:rsid w:val="00A60A1F"/>
    <w:rsid w:val="00A811D9"/>
    <w:rsid w:val="00A87992"/>
    <w:rsid w:val="00A9700A"/>
    <w:rsid w:val="00AB2134"/>
    <w:rsid w:val="00AC1C80"/>
    <w:rsid w:val="00AC3077"/>
    <w:rsid w:val="00AC42D8"/>
    <w:rsid w:val="00AE08BF"/>
    <w:rsid w:val="00B3225F"/>
    <w:rsid w:val="00B42207"/>
    <w:rsid w:val="00B4378E"/>
    <w:rsid w:val="00B63F84"/>
    <w:rsid w:val="00B65618"/>
    <w:rsid w:val="00B67BE6"/>
    <w:rsid w:val="00BA2839"/>
    <w:rsid w:val="00BA49AA"/>
    <w:rsid w:val="00BC4881"/>
    <w:rsid w:val="00BE3420"/>
    <w:rsid w:val="00BE3BCC"/>
    <w:rsid w:val="00C15C61"/>
    <w:rsid w:val="00C27A21"/>
    <w:rsid w:val="00C36C09"/>
    <w:rsid w:val="00C50714"/>
    <w:rsid w:val="00C55A31"/>
    <w:rsid w:val="00C668BE"/>
    <w:rsid w:val="00C81A1D"/>
    <w:rsid w:val="00C9501F"/>
    <w:rsid w:val="00CA6B2C"/>
    <w:rsid w:val="00CB07A5"/>
    <w:rsid w:val="00CB6064"/>
    <w:rsid w:val="00CB6F2A"/>
    <w:rsid w:val="00CB7491"/>
    <w:rsid w:val="00CC2DA6"/>
    <w:rsid w:val="00CD3CFA"/>
    <w:rsid w:val="00CD760D"/>
    <w:rsid w:val="00D22BE6"/>
    <w:rsid w:val="00D26110"/>
    <w:rsid w:val="00D26271"/>
    <w:rsid w:val="00D5152B"/>
    <w:rsid w:val="00D53367"/>
    <w:rsid w:val="00D541C3"/>
    <w:rsid w:val="00D73159"/>
    <w:rsid w:val="00D82B69"/>
    <w:rsid w:val="00DD14AE"/>
    <w:rsid w:val="00DE22DD"/>
    <w:rsid w:val="00E14821"/>
    <w:rsid w:val="00E4301A"/>
    <w:rsid w:val="00E45140"/>
    <w:rsid w:val="00E458E3"/>
    <w:rsid w:val="00E524A4"/>
    <w:rsid w:val="00E67710"/>
    <w:rsid w:val="00E74F90"/>
    <w:rsid w:val="00E82A9F"/>
    <w:rsid w:val="00E87DEC"/>
    <w:rsid w:val="00EA503A"/>
    <w:rsid w:val="00EA7C26"/>
    <w:rsid w:val="00EB55F2"/>
    <w:rsid w:val="00EB5795"/>
    <w:rsid w:val="00ED3F71"/>
    <w:rsid w:val="00EE0154"/>
    <w:rsid w:val="00EE1C79"/>
    <w:rsid w:val="00EE341D"/>
    <w:rsid w:val="00EF3CF4"/>
    <w:rsid w:val="00EF49A0"/>
    <w:rsid w:val="00F03137"/>
    <w:rsid w:val="00F45E0E"/>
    <w:rsid w:val="00F8199B"/>
    <w:rsid w:val="00F81C22"/>
    <w:rsid w:val="00F97B29"/>
    <w:rsid w:val="00FB1AF7"/>
    <w:rsid w:val="00FD013E"/>
    <w:rsid w:val="00FD6ED0"/>
    <w:rsid w:val="00FE4F2F"/>
    <w:rsid w:val="00FE7015"/>
    <w:rsid w:val="00FF2923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linkedin.com/company/zp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edia@zpf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pf.pl/sektor-posrednictwa-finansoweg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733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16</cp:revision>
  <cp:lastPrinted>2020-05-13T19:23:00Z</cp:lastPrinted>
  <dcterms:created xsi:type="dcterms:W3CDTF">2024-03-06T12:36:00Z</dcterms:created>
  <dcterms:modified xsi:type="dcterms:W3CDTF">2024-03-07T06:50:00Z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