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1C100AB9" w:rsidR="003B1DAE" w:rsidRPr="00771029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18"/>
          <w:szCs w:val="18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</w:r>
      <w:r w:rsidRPr="00771029">
        <w:rPr>
          <w:rFonts w:ascii="Tahoma" w:eastAsia="Tahoma" w:hAnsi="Tahoma" w:cs="Tahoma"/>
          <w:color w:val="808080" w:themeColor="background1" w:themeShade="80"/>
          <w:sz w:val="20"/>
          <w:szCs w:val="20"/>
        </w:rPr>
        <w:t xml:space="preserve">Warszawa, </w:t>
      </w:r>
      <w:r w:rsidR="000C0E0A">
        <w:rPr>
          <w:rFonts w:ascii="Tahoma" w:eastAsia="Tahoma" w:hAnsi="Tahoma" w:cs="Tahoma"/>
          <w:color w:val="808080" w:themeColor="background1" w:themeShade="80"/>
          <w:sz w:val="20"/>
          <w:szCs w:val="20"/>
        </w:rPr>
        <w:t>7</w:t>
      </w:r>
      <w:r w:rsidR="008805C6" w:rsidRPr="00771029">
        <w:rPr>
          <w:rFonts w:ascii="Tahoma" w:eastAsia="Tahoma" w:hAnsi="Tahoma" w:cs="Tahoma"/>
          <w:color w:val="808080" w:themeColor="background1" w:themeShade="80"/>
          <w:sz w:val="20"/>
          <w:szCs w:val="20"/>
        </w:rPr>
        <w:t xml:space="preserve"> </w:t>
      </w:r>
      <w:r w:rsidR="000C0E0A">
        <w:rPr>
          <w:rFonts w:ascii="Tahoma" w:eastAsia="Tahoma" w:hAnsi="Tahoma" w:cs="Tahoma"/>
          <w:color w:val="808080" w:themeColor="background1" w:themeShade="80"/>
          <w:sz w:val="20"/>
          <w:szCs w:val="20"/>
        </w:rPr>
        <w:t xml:space="preserve">marca </w:t>
      </w:r>
      <w:r w:rsidR="00765ED2" w:rsidRPr="00771029">
        <w:rPr>
          <w:rFonts w:ascii="Tahoma" w:eastAsia="Tahoma" w:hAnsi="Tahoma" w:cs="Tahoma"/>
          <w:color w:val="808080" w:themeColor="background1" w:themeShade="80"/>
          <w:sz w:val="20"/>
          <w:szCs w:val="20"/>
          <w:highlight w:val="white"/>
        </w:rPr>
        <w:t>2024</w:t>
      </w:r>
      <w:r w:rsidRPr="00771029">
        <w:rPr>
          <w:rFonts w:ascii="Tahoma" w:eastAsia="Tahoma" w:hAnsi="Tahoma" w:cs="Tahoma"/>
          <w:color w:val="808080" w:themeColor="background1" w:themeShade="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617790A4" w14:textId="3C6972B7" w:rsidR="00B42EBF" w:rsidRPr="000C0E0A" w:rsidRDefault="009967C2" w:rsidP="000C0E0A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BD4B4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InwestycjeKolejowe </w:t>
            </w:r>
            <w:r w:rsidR="00011E5A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#</w:t>
            </w:r>
            <w:r w:rsidR="00BD4B4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Modernizacja</w:t>
            </w:r>
            <w:r w:rsidR="00C71EC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#kolej</w:t>
            </w:r>
            <w:r w:rsidR="002F011B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#kolejnictwo</w:t>
            </w:r>
            <w:r w:rsidR="00BD4B4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</w:t>
            </w:r>
          </w:p>
          <w:p w14:paraId="1E6FAB16" w14:textId="1F70E942" w:rsidR="00B42EBF" w:rsidRPr="00CD4E41" w:rsidRDefault="00B42EBF" w:rsidP="00BD4B4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CD4E41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za 258,5 mln zł </w:t>
            </w:r>
            <w:r w:rsidR="00EC4EC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zrewitalizuj</w:t>
            </w:r>
            <w:r w:rsidR="006B1BB1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e</w:t>
            </w:r>
            <w:r w:rsidRPr="00CD4E41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lini</w:t>
            </w:r>
            <w:r w:rsidR="00EC4EC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ę</w:t>
            </w:r>
            <w:r w:rsidRPr="00CD4E41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kolejow</w:t>
            </w:r>
            <w:r w:rsidR="000C0E0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ą</w:t>
            </w:r>
            <w:r w:rsidRPr="00CD4E41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nr 148 na odcinku Pszczyna – Żory</w:t>
            </w:r>
          </w:p>
          <w:p w14:paraId="01EF9A78" w14:textId="74435F0A" w:rsidR="00B17489" w:rsidRPr="001C2755" w:rsidRDefault="00CD4E41" w:rsidP="00BD4B4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</w:t>
            </w:r>
            <w:r w:rsidR="00EC4EC8" w:rsidRP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zawarł</w:t>
            </w:r>
            <w:r w:rsidRP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umowę z PKP </w:t>
            </w:r>
            <w:r w:rsidR="001F73A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PLK</w:t>
            </w:r>
            <w:r w:rsidRP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na modernizację linii kolejowej nr 148 </w:t>
            </w:r>
            <w:r w:rsid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pomiędzy</w:t>
            </w:r>
            <w:r w:rsidRP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Pszczyn</w:t>
            </w:r>
            <w:r w:rsid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ą</w:t>
            </w:r>
            <w:r w:rsidRP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a </w:t>
            </w:r>
            <w:r w:rsidRP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Żor</w:t>
            </w:r>
            <w:r w:rsid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ami</w:t>
            </w:r>
            <w:r w:rsidRP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Projekt </w:t>
            </w:r>
            <w:r w:rsidR="00EC4EC8" w:rsidRP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ma zostać zrealizowany w ciągu 31 miesięcy</w:t>
            </w:r>
            <w:r w:rsidR="00DB099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  <w:r w:rsidR="00EC4EC8" w:rsidRPr="00EC4E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B174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Modernizacja skróci czas podróży i tranzytu na odcinku Pszczyna</w:t>
            </w:r>
            <w:r w:rsidR="001F73A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5A10F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- </w:t>
            </w:r>
            <w:r w:rsidR="00B174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Żory umożliwiając składom towarowym i pasażerski</w:t>
            </w:r>
            <w:r w:rsidR="001F73A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</w:t>
            </w:r>
            <w:r w:rsidR="00B174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rozwijanie wyższych prędkości. </w:t>
            </w:r>
          </w:p>
          <w:p w14:paraId="0641C5BB" w14:textId="2B4B8866" w:rsidR="00B42EBF" w:rsidRDefault="00EC4EC8" w:rsidP="00BD4B4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ramach inwestycji planowana jest wymiana torów oraz sieci trakcyjnej, przebudowa przejazdów kolejowo-drogowych, a także modernizacja przystanków osobowych. Po zakończeniu prac pociągi mają rozpędzać się do 120 km/h w przypadku składów pasażerskich oraz do 100 km/h w przypadku kursów towarowych. </w:t>
            </w:r>
            <w:r w:rsidR="000C0E0A">
              <w:rPr>
                <w:rFonts w:ascii="Tahoma" w:eastAsia="Tahoma" w:hAnsi="Tahoma" w:cs="Tahoma"/>
                <w:color w:val="747678"/>
                <w:sz w:val="18"/>
                <w:szCs w:val="18"/>
              </w:rPr>
              <w:t>Pozwoli to</w:t>
            </w:r>
            <w:r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 skrócenie czasu jazdy o 10 minut</w:t>
            </w:r>
            <w:r w:rsidR="000C0E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-</w:t>
            </w:r>
            <w:r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 32 do 22 minut.</w:t>
            </w:r>
            <w:r w:rsidR="00DB099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B17489"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>Kontrakt opiewa na 258,5 mln zł netto</w:t>
            </w:r>
            <w:r w:rsidR="00DD2A47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7C0D05DB" w14:textId="40117553" w:rsidR="001C2755" w:rsidRPr="000C0E0A" w:rsidRDefault="006B1BB1" w:rsidP="00BD4B4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-</w:t>
            </w:r>
            <w:r w:rsidR="000C0E0A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Pr="006B1BB1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Modernizacja 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odcinka kolejowego z pewnością zauważalnie zwiększy</w:t>
            </w:r>
            <w:r w:rsidRPr="006B1BB1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komfort pasażerów podróżujący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ch na trasie Pszczyna - Żory</w:t>
            </w:r>
            <w:r w:rsidRPr="006B1BB1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Zyska również biznes bowiem skróceniu ulegnie przejazd pociągów towarowych</w:t>
            </w:r>
            <w:r w:rsidR="000C0E0A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, dzięki podniesieniu prędkości składów. M</w:t>
            </w:r>
            <w:r w:rsidRPr="006B1BB1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amy </w:t>
            </w:r>
            <w:r w:rsidR="000C0E0A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rozległe</w:t>
            </w:r>
            <w:r w:rsidRPr="006B1BB1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i dobrze udokumentowane doświadczenie w realizacji nawet bardzo złożonych kontraktów obejmujących infrastrukturę kolejową</w:t>
            </w:r>
            <w:r w:rsidR="005A10F2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. Zmodernizowaliśmy w terminie kontraktowym pobliski węzeł Czechowice-Dziedzice Realizujemy także drugą największą inwestycj</w:t>
            </w:r>
            <w:r w:rsidR="001F73A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ę</w:t>
            </w:r>
            <w:r w:rsidR="005A10F2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kolejową w Polsce – stację Warszawa Zachodnia</w:t>
            </w:r>
            <w:r w:rsidR="001F73A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="000C0E0A">
              <w:rPr>
                <w:rFonts w:ascii="Tahoma" w:eastAsia="Tahoma" w:hAnsi="Tahoma" w:cs="Tahoma"/>
                <w:color w:val="747678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0C0E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mówi </w:t>
            </w:r>
            <w:r w:rsidR="001C2755">
              <w:rPr>
                <w:rFonts w:ascii="Tahoma" w:eastAsia="Tahoma" w:hAnsi="Tahoma" w:cs="Tahoma"/>
                <w:color w:val="747678"/>
                <w:sz w:val="18"/>
                <w:szCs w:val="18"/>
              </w:rPr>
              <w:t>Dariusz Bac, Dyrektor Budownictwa Kolejowego w Budimex SA.</w:t>
            </w:r>
          </w:p>
          <w:p w14:paraId="7DE2BABB" w14:textId="5FAE00B3" w:rsidR="001C2755" w:rsidRPr="00B17489" w:rsidRDefault="00B17489" w:rsidP="00B1748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to generalny wykonawca wielu ‎kontraktów kolejowych</w:t>
            </w:r>
            <w:r w:rsidR="001C275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zarówno w Polsce jak i zagranicą</w:t>
            </w:r>
            <w:r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W ostatnim czasie Spółka podpisała umowę na budowę ‎linii kolejowej </w:t>
            </w:r>
            <w:proofErr w:type="spellStart"/>
            <w:r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>Rail</w:t>
            </w:r>
            <w:proofErr w:type="spellEnd"/>
            <w:r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proofErr w:type="spellStart"/>
            <w:r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>Baltica</w:t>
            </w:r>
            <w:proofErr w:type="spellEnd"/>
            <w:r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 Łotwie</w:t>
            </w:r>
            <w:r w:rsidR="001C2755">
              <w:rPr>
                <w:rFonts w:ascii="Tahoma" w:eastAsia="Tahoma" w:hAnsi="Tahoma" w:cs="Tahoma"/>
                <w:color w:val="747678"/>
                <w:sz w:val="18"/>
                <w:szCs w:val="18"/>
              </w:rPr>
              <w:t>, w wyniku której za</w:t>
            </w:r>
            <w:r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3,7 mld euro ‎zwycięskie konsorcjum ERB RAIL</w:t>
            </w:r>
            <w:r w:rsidR="001C275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 Budimeksem w składzie </w:t>
            </w:r>
            <w:r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zbuduje 230-kilometrową kolej ‎dużych prędkości. </w:t>
            </w:r>
            <w:r w:rsidR="001C275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To obecnie jeden z największych </w:t>
            </w:r>
            <w:r w:rsidR="001C2755" w:rsidRPr="001C2755">
              <w:rPr>
                <w:rFonts w:ascii="Tahoma" w:eastAsia="Tahoma" w:hAnsi="Tahoma" w:cs="Tahoma"/>
                <w:color w:val="747678"/>
                <w:sz w:val="18"/>
                <w:szCs w:val="18"/>
              </w:rPr>
              <w:t>projekt</w:t>
            </w:r>
            <w:r w:rsidR="001C2755">
              <w:rPr>
                <w:rFonts w:ascii="Tahoma" w:eastAsia="Tahoma" w:hAnsi="Tahoma" w:cs="Tahoma"/>
                <w:color w:val="747678"/>
                <w:sz w:val="18"/>
                <w:szCs w:val="18"/>
              </w:rPr>
              <w:t>ów</w:t>
            </w:r>
            <w:r w:rsidR="001C2755" w:rsidRPr="001C275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infrastrukturalny</w:t>
            </w:r>
            <w:r w:rsidR="001C2755">
              <w:rPr>
                <w:rFonts w:ascii="Tahoma" w:eastAsia="Tahoma" w:hAnsi="Tahoma" w:cs="Tahoma"/>
                <w:color w:val="747678"/>
                <w:sz w:val="18"/>
                <w:szCs w:val="18"/>
              </w:rPr>
              <w:t>ch</w:t>
            </w:r>
            <w:r w:rsidR="001C2755" w:rsidRPr="001C275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finansowany przez UE</w:t>
            </w:r>
            <w:r w:rsidR="001C2755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1C2755" w:rsidRPr="001C275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76169F76" w14:textId="7166181D" w:rsidR="00B42EBF" w:rsidRPr="007A3907" w:rsidRDefault="001C2755" w:rsidP="00B1748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W przypadku rodzimego rynku</w:t>
            </w:r>
            <w:r w:rsidR="00B17489"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dużym projektem realizowanym przez Budimex, jest </w:t>
            </w:r>
            <w:r w:rsid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znajdującą się w końcowym etapie </w:t>
            </w:r>
            <w:r w:rsidR="00B17489"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przebudowa stacji ‎Warszawa Zachodnia - </w:t>
            </w:r>
            <w:r w:rsid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>n</w:t>
            </w:r>
            <w:r w:rsidR="006B1BB1" w:rsidRP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>ajwiększ</w:t>
            </w:r>
            <w:r w:rsid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>ej</w:t>
            </w:r>
            <w:r w:rsidR="006B1BB1" w:rsidRP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inwestycj</w:t>
            </w:r>
            <w:r w:rsid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>i</w:t>
            </w:r>
            <w:r w:rsidR="006B1BB1" w:rsidRP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PKP PLK o wartości niemal 2 ‎mld złotych‎</w:t>
            </w:r>
            <w:r w:rsidR="00B17489"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Po ukończeniu budowy Warszawa Zachodnia ‎będzie największą stacją kolejową w kraju, przez którą będzie </w:t>
            </w:r>
            <w:r w:rsidR="00B17489"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przejeżdżać ok. 1 ‎‎200 pociągów aglomeracyjnych, regionalnych, dalekobieżnych krajowych i ‎międzynarodowych dziennie. </w:t>
            </w:r>
            <w:r w:rsid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styczniu br. </w:t>
            </w:r>
            <w:r w:rsidR="006B1BB1" w:rsidRP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zakończył </w:t>
            </w:r>
            <w:r w:rsid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wielkoskalową </w:t>
            </w:r>
            <w:r w:rsidR="006B1BB1" w:rsidRP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>modernizację węzła kolejowego Czechowice-Dziedzice</w:t>
            </w:r>
            <w:r w:rsid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6B1BB1" w:rsidRP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‎ramach kontraktu Budimex wykonał lub przebudował m.in. 23 obiekty inżynieryjne, w tym 8 wiaduktów i 4 mosty ‎oraz wymienił ok. 47 km torów i 56 km sieci trakcyjnej. Modernizacji zostały poddane 3 przejazdy kolejowo-‎drogowe oraz perony na stacjach Czechowice-Dziedzice, Goczałkowice-Zdrój oraz Zabrzeg. Wszystkie prace były ‎prowadzone pod czynnym ruchem kolejowym.‎</w:t>
            </w:r>
            <w:r w:rsid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B17489"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realizuje obecnie dla PKP ‎PLK</w:t>
            </w:r>
            <w:r w:rsid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również</w:t>
            </w:r>
            <w:r w:rsidR="00B17489" w:rsidRPr="00B1748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inwestycje kolejowe w Porcie Gdynia, na stacji Ełk, oraz na liniach: Nowy Targ – ‎Rabka</w:t>
            </w:r>
            <w:r w:rsidR="006B1BB1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15A7E4D6" w14:textId="72152CD3" w:rsidR="00617FB9" w:rsidRPr="001A1FAE" w:rsidRDefault="00617FB9" w:rsidP="001A1FAE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  <w:r w:rsidR="001A1FAE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E81538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E81538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BD40" w14:textId="77777777" w:rsidR="00E67C45" w:rsidRDefault="00E67C45">
      <w:pPr>
        <w:spacing w:after="0" w:line="240" w:lineRule="auto"/>
      </w:pPr>
      <w:r>
        <w:separator/>
      </w:r>
    </w:p>
  </w:endnote>
  <w:endnote w:type="continuationSeparator" w:id="0">
    <w:p w14:paraId="52B34433" w14:textId="77777777" w:rsidR="00E67C45" w:rsidRDefault="00E67C45">
      <w:pPr>
        <w:spacing w:after="0" w:line="240" w:lineRule="auto"/>
      </w:pPr>
      <w:r>
        <w:continuationSeparator/>
      </w:r>
    </w:p>
  </w:endnote>
  <w:endnote w:type="continuationNotice" w:id="1">
    <w:p w14:paraId="029F1605" w14:textId="77777777" w:rsidR="00E67C45" w:rsidRDefault="00E67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9C26" w14:textId="77777777" w:rsidR="00E67C45" w:rsidRDefault="00E67C45">
      <w:pPr>
        <w:spacing w:after="0" w:line="240" w:lineRule="auto"/>
      </w:pPr>
      <w:r>
        <w:separator/>
      </w:r>
    </w:p>
  </w:footnote>
  <w:footnote w:type="continuationSeparator" w:id="0">
    <w:p w14:paraId="2CC9BE7C" w14:textId="77777777" w:rsidR="00E67C45" w:rsidRDefault="00E67C45">
      <w:pPr>
        <w:spacing w:after="0" w:line="240" w:lineRule="auto"/>
      </w:pPr>
      <w:r>
        <w:continuationSeparator/>
      </w:r>
    </w:p>
  </w:footnote>
  <w:footnote w:type="continuationNotice" w:id="1">
    <w:p w14:paraId="7A1EE239" w14:textId="77777777" w:rsidR="00E67C45" w:rsidRDefault="00E67C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9405211">
    <w:abstractNumId w:val="2"/>
  </w:num>
  <w:num w:numId="2" w16cid:durableId="840044116">
    <w:abstractNumId w:val="3"/>
  </w:num>
  <w:num w:numId="3" w16cid:durableId="1377855671">
    <w:abstractNumId w:val="1"/>
  </w:num>
  <w:num w:numId="4" w16cid:durableId="181017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11E5A"/>
    <w:rsid w:val="00020BE6"/>
    <w:rsid w:val="00025792"/>
    <w:rsid w:val="00044F06"/>
    <w:rsid w:val="00045270"/>
    <w:rsid w:val="0005467F"/>
    <w:rsid w:val="00066AA2"/>
    <w:rsid w:val="00075A5D"/>
    <w:rsid w:val="000851A2"/>
    <w:rsid w:val="00087DBB"/>
    <w:rsid w:val="000B1755"/>
    <w:rsid w:val="000C0E0A"/>
    <w:rsid w:val="000D15EA"/>
    <w:rsid w:val="000D3B26"/>
    <w:rsid w:val="000E1B21"/>
    <w:rsid w:val="000E432E"/>
    <w:rsid w:val="0011247D"/>
    <w:rsid w:val="00116246"/>
    <w:rsid w:val="00125D50"/>
    <w:rsid w:val="00170C68"/>
    <w:rsid w:val="00172D1D"/>
    <w:rsid w:val="001746AB"/>
    <w:rsid w:val="0018791B"/>
    <w:rsid w:val="00192890"/>
    <w:rsid w:val="00195F51"/>
    <w:rsid w:val="001A1FAE"/>
    <w:rsid w:val="001C2755"/>
    <w:rsid w:val="001C6FB2"/>
    <w:rsid w:val="001C765C"/>
    <w:rsid w:val="001E0BD0"/>
    <w:rsid w:val="001E2A10"/>
    <w:rsid w:val="001E3510"/>
    <w:rsid w:val="001F0F39"/>
    <w:rsid w:val="001F5C15"/>
    <w:rsid w:val="001F67DB"/>
    <w:rsid w:val="001F73AC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E34D2"/>
    <w:rsid w:val="002E37BE"/>
    <w:rsid w:val="002F011B"/>
    <w:rsid w:val="002F1071"/>
    <w:rsid w:val="00307758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A4D98"/>
    <w:rsid w:val="003B1DAE"/>
    <w:rsid w:val="003C5333"/>
    <w:rsid w:val="003E27EC"/>
    <w:rsid w:val="00417411"/>
    <w:rsid w:val="00425428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002B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234C8"/>
    <w:rsid w:val="0054395F"/>
    <w:rsid w:val="005726F4"/>
    <w:rsid w:val="00581480"/>
    <w:rsid w:val="00597E08"/>
    <w:rsid w:val="005A10F2"/>
    <w:rsid w:val="005C7B13"/>
    <w:rsid w:val="005D7BA2"/>
    <w:rsid w:val="005E5391"/>
    <w:rsid w:val="005E6E83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1BB1"/>
    <w:rsid w:val="006B23E5"/>
    <w:rsid w:val="00733A2E"/>
    <w:rsid w:val="00734D0A"/>
    <w:rsid w:val="00737601"/>
    <w:rsid w:val="00753410"/>
    <w:rsid w:val="007619F3"/>
    <w:rsid w:val="00764B40"/>
    <w:rsid w:val="00765ED2"/>
    <w:rsid w:val="00771029"/>
    <w:rsid w:val="007866B6"/>
    <w:rsid w:val="0079464C"/>
    <w:rsid w:val="007A0CF3"/>
    <w:rsid w:val="007A3907"/>
    <w:rsid w:val="007B1336"/>
    <w:rsid w:val="007C63DE"/>
    <w:rsid w:val="007C6A6A"/>
    <w:rsid w:val="007D4563"/>
    <w:rsid w:val="00800D2C"/>
    <w:rsid w:val="008121D0"/>
    <w:rsid w:val="00815A09"/>
    <w:rsid w:val="00815B55"/>
    <w:rsid w:val="00821277"/>
    <w:rsid w:val="00821D89"/>
    <w:rsid w:val="008363EC"/>
    <w:rsid w:val="00845EC4"/>
    <w:rsid w:val="008528AF"/>
    <w:rsid w:val="00862E0C"/>
    <w:rsid w:val="008745A4"/>
    <w:rsid w:val="00876DE2"/>
    <w:rsid w:val="008805C6"/>
    <w:rsid w:val="00885B0E"/>
    <w:rsid w:val="008A1719"/>
    <w:rsid w:val="008A79BD"/>
    <w:rsid w:val="008B2324"/>
    <w:rsid w:val="008B7319"/>
    <w:rsid w:val="008D2B88"/>
    <w:rsid w:val="008E31AE"/>
    <w:rsid w:val="00910344"/>
    <w:rsid w:val="009202BE"/>
    <w:rsid w:val="009259BC"/>
    <w:rsid w:val="00930A84"/>
    <w:rsid w:val="0094259B"/>
    <w:rsid w:val="009462D1"/>
    <w:rsid w:val="00952E46"/>
    <w:rsid w:val="00984ECE"/>
    <w:rsid w:val="00994841"/>
    <w:rsid w:val="009967C2"/>
    <w:rsid w:val="009A259A"/>
    <w:rsid w:val="009A2909"/>
    <w:rsid w:val="009B1449"/>
    <w:rsid w:val="009D43F4"/>
    <w:rsid w:val="009D5FA8"/>
    <w:rsid w:val="009D7093"/>
    <w:rsid w:val="009E3AFD"/>
    <w:rsid w:val="00A058C5"/>
    <w:rsid w:val="00A132E1"/>
    <w:rsid w:val="00A4491D"/>
    <w:rsid w:val="00A51B54"/>
    <w:rsid w:val="00A751EB"/>
    <w:rsid w:val="00A90CED"/>
    <w:rsid w:val="00A96F60"/>
    <w:rsid w:val="00AA2306"/>
    <w:rsid w:val="00AB13B2"/>
    <w:rsid w:val="00AB41A5"/>
    <w:rsid w:val="00AD373B"/>
    <w:rsid w:val="00AD5E4C"/>
    <w:rsid w:val="00AD6A2F"/>
    <w:rsid w:val="00AE0702"/>
    <w:rsid w:val="00AE517C"/>
    <w:rsid w:val="00AF57C6"/>
    <w:rsid w:val="00AF7CB0"/>
    <w:rsid w:val="00B01620"/>
    <w:rsid w:val="00B05C4A"/>
    <w:rsid w:val="00B070DA"/>
    <w:rsid w:val="00B12F71"/>
    <w:rsid w:val="00B13BDE"/>
    <w:rsid w:val="00B17489"/>
    <w:rsid w:val="00B202B8"/>
    <w:rsid w:val="00B267EF"/>
    <w:rsid w:val="00B3557A"/>
    <w:rsid w:val="00B42EBF"/>
    <w:rsid w:val="00B456AB"/>
    <w:rsid w:val="00B46EF9"/>
    <w:rsid w:val="00B54304"/>
    <w:rsid w:val="00B55183"/>
    <w:rsid w:val="00B57EEC"/>
    <w:rsid w:val="00B64BF4"/>
    <w:rsid w:val="00B65FE5"/>
    <w:rsid w:val="00B738C4"/>
    <w:rsid w:val="00B87263"/>
    <w:rsid w:val="00BA7C09"/>
    <w:rsid w:val="00BB4675"/>
    <w:rsid w:val="00BD4B47"/>
    <w:rsid w:val="00BF53CC"/>
    <w:rsid w:val="00C448E6"/>
    <w:rsid w:val="00C5373F"/>
    <w:rsid w:val="00C64A91"/>
    <w:rsid w:val="00C71EC7"/>
    <w:rsid w:val="00C74D83"/>
    <w:rsid w:val="00C7678B"/>
    <w:rsid w:val="00CA3C4C"/>
    <w:rsid w:val="00CA61D7"/>
    <w:rsid w:val="00CB4A4E"/>
    <w:rsid w:val="00CD4E41"/>
    <w:rsid w:val="00CE4B1E"/>
    <w:rsid w:val="00CE4F9D"/>
    <w:rsid w:val="00CF1029"/>
    <w:rsid w:val="00CF331B"/>
    <w:rsid w:val="00CF652F"/>
    <w:rsid w:val="00D0541E"/>
    <w:rsid w:val="00D203C5"/>
    <w:rsid w:val="00D40B49"/>
    <w:rsid w:val="00D431B3"/>
    <w:rsid w:val="00D55476"/>
    <w:rsid w:val="00D62673"/>
    <w:rsid w:val="00D63FCB"/>
    <w:rsid w:val="00D67D0B"/>
    <w:rsid w:val="00D77591"/>
    <w:rsid w:val="00D940A2"/>
    <w:rsid w:val="00D97020"/>
    <w:rsid w:val="00DA0F61"/>
    <w:rsid w:val="00DA3BE0"/>
    <w:rsid w:val="00DB0998"/>
    <w:rsid w:val="00DB12FC"/>
    <w:rsid w:val="00DB70D9"/>
    <w:rsid w:val="00DC033A"/>
    <w:rsid w:val="00DD2A47"/>
    <w:rsid w:val="00DD2AAC"/>
    <w:rsid w:val="00DD67EE"/>
    <w:rsid w:val="00DE3C90"/>
    <w:rsid w:val="00DF25E5"/>
    <w:rsid w:val="00E075B9"/>
    <w:rsid w:val="00E162E5"/>
    <w:rsid w:val="00E31E81"/>
    <w:rsid w:val="00E36FFC"/>
    <w:rsid w:val="00E41DD0"/>
    <w:rsid w:val="00E43C68"/>
    <w:rsid w:val="00E47C45"/>
    <w:rsid w:val="00E53EE2"/>
    <w:rsid w:val="00E67C45"/>
    <w:rsid w:val="00E71071"/>
    <w:rsid w:val="00E725B5"/>
    <w:rsid w:val="00E74C2B"/>
    <w:rsid w:val="00E75C19"/>
    <w:rsid w:val="00E81538"/>
    <w:rsid w:val="00E8571A"/>
    <w:rsid w:val="00E8668D"/>
    <w:rsid w:val="00EA0B84"/>
    <w:rsid w:val="00EA2FF8"/>
    <w:rsid w:val="00EB307C"/>
    <w:rsid w:val="00EC4EC8"/>
    <w:rsid w:val="00ED4BD3"/>
    <w:rsid w:val="00ED5AE6"/>
    <w:rsid w:val="00EF4765"/>
    <w:rsid w:val="00F00688"/>
    <w:rsid w:val="00F0663D"/>
    <w:rsid w:val="00F1073B"/>
    <w:rsid w:val="00F5399C"/>
    <w:rsid w:val="00F70BEA"/>
    <w:rsid w:val="00F8068E"/>
    <w:rsid w:val="00F8462E"/>
    <w:rsid w:val="00F85CAE"/>
    <w:rsid w:val="00F868AE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7" ma:contentTypeDescription="Utwórz nowy dokument." ma:contentTypeScope="" ma:versionID="7f7df87ddeda491263ac67afc3a477e7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b83aab55db1200b0a45a60460aa830f5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Props1.xml><?xml version="1.0" encoding="utf-8"?>
<ds:datastoreItem xmlns:ds="http://schemas.openxmlformats.org/officeDocument/2006/customXml" ds:itemID="{91F75B1F-C546-4929-90FA-5F594DCD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0FC9D-2203-4C17-8299-F563D4866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2024-03-07T14:32:00Z</dcterms:created>
  <dcterms:modified xsi:type="dcterms:W3CDTF">2024-03-07T14:32:00Z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