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pacing w:after="200" w:line="276" w:lineRule="auto"/>
        <w:ind w:hanging="2"/>
        <w:jc w:val="right"/>
        <w:rPr>
          <w:rFonts w:ascii="Verdana" w:cs="Verdana" w:eastAsia="Verdana" w:hAnsi="Verdana"/>
          <w:sz w:val="20"/>
          <w:szCs w:val="20"/>
          <w:highlight w:val="white"/>
        </w:rPr>
      </w:pPr>
      <w:r w:rsidDel="00000000" w:rsidR="00000000" w:rsidRPr="00000000">
        <w:rPr>
          <w:rFonts w:ascii="Verdana" w:cs="Verdana" w:eastAsia="Verdana" w:hAnsi="Verdana"/>
          <w:sz w:val="20"/>
          <w:szCs w:val="20"/>
          <w:rtl w:val="0"/>
        </w:rPr>
        <w:t xml:space="preserve">Warszawa, </w:t>
      </w:r>
      <w:r w:rsidDel="00000000" w:rsidR="00000000" w:rsidRPr="00000000">
        <w:rPr>
          <w:rFonts w:ascii="Verdana" w:cs="Verdana" w:eastAsia="Verdana" w:hAnsi="Verdana"/>
          <w:sz w:val="20"/>
          <w:szCs w:val="20"/>
          <w:highlight w:val="white"/>
          <w:rtl w:val="0"/>
        </w:rPr>
        <w:t xml:space="preserve">22.03.2024 r.</w:t>
      </w:r>
    </w:p>
    <w:p w:rsidR="00000000" w:rsidDel="00000000" w:rsidP="00000000" w:rsidRDefault="00000000" w:rsidRPr="00000000" w14:paraId="00000002">
      <w:pPr>
        <w:spacing w:after="200" w:line="276" w:lineRule="auto"/>
        <w:ind w:hanging="2"/>
        <w:rPr>
          <w:rFonts w:ascii="Verdana" w:cs="Verdana" w:eastAsia="Verdana" w:hAnsi="Verdana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after="200" w:line="276" w:lineRule="auto"/>
        <w:ind w:hanging="2"/>
        <w:jc w:val="center"/>
        <w:rPr>
          <w:rFonts w:ascii="Verdana" w:cs="Verdana" w:eastAsia="Verdana" w:hAnsi="Verdana"/>
          <w:b w:val="1"/>
          <w:sz w:val="24"/>
          <w:szCs w:val="24"/>
        </w:rPr>
      </w:pPr>
      <w:r w:rsidDel="00000000" w:rsidR="00000000" w:rsidRPr="00000000">
        <w:rPr>
          <w:rFonts w:ascii="Verdana" w:cs="Verdana" w:eastAsia="Verdana" w:hAnsi="Verdana"/>
          <w:b w:val="1"/>
          <w:sz w:val="24"/>
          <w:szCs w:val="24"/>
          <w:rtl w:val="0"/>
        </w:rPr>
        <w:t xml:space="preserve">Supeco rozszerza współpracę z lokalnymi producentami — produkty "Smak Górno" dostępne dla klientów w Skarżysku-Kamiennej</w:t>
      </w:r>
    </w:p>
    <w:p w:rsidR="00000000" w:rsidDel="00000000" w:rsidP="00000000" w:rsidRDefault="00000000" w:rsidRPr="00000000" w14:paraId="00000004">
      <w:pPr>
        <w:spacing w:after="240" w:before="240" w:line="276" w:lineRule="auto"/>
        <w:jc w:val="both"/>
        <w:rPr>
          <w:rFonts w:ascii="Verdana" w:cs="Verdana" w:eastAsia="Verdana" w:hAnsi="Verdana"/>
          <w:b w:val="1"/>
          <w:sz w:val="20"/>
          <w:szCs w:val="20"/>
          <w:highlight w:val="white"/>
        </w:rPr>
      </w:pPr>
      <w:r w:rsidDel="00000000" w:rsidR="00000000" w:rsidRPr="00000000">
        <w:rPr>
          <w:rFonts w:ascii="Verdana" w:cs="Verdana" w:eastAsia="Verdana" w:hAnsi="Verdana"/>
          <w:b w:val="1"/>
          <w:sz w:val="20"/>
          <w:szCs w:val="20"/>
          <w:highlight w:val="white"/>
          <w:rtl w:val="0"/>
        </w:rPr>
        <w:t xml:space="preserve">Sieć hurtowo-dyskontowa Supeco należąca do Carrefour Polska, ogłasza dalszy rozwój swojej oferty dostawców lokalnych poprzez otwarcie nowego stoiska "Smak Górno" w Skarżysku-Kamiennej. To kolejny krok w ramach strategii firmy mającej na celu promowanie lokalnych produktów i wspieranie regionalnych przedsiębiorców. Nowe stoisko zlokalizowane jest w sklepie Supeco przy  al. Piłsudskiego 4, gdzie klienci mogą już cieszyć się wysokiej jakości wyrobami mięsnymi i ekologicznymi produktami z zakładu w Górnie k. Rzeszowa.</w:t>
      </w:r>
    </w:p>
    <w:p w:rsidR="00000000" w:rsidDel="00000000" w:rsidP="00000000" w:rsidRDefault="00000000" w:rsidRPr="00000000" w14:paraId="00000005">
      <w:pPr>
        <w:spacing w:after="240" w:before="240" w:line="276" w:lineRule="auto"/>
        <w:jc w:val="both"/>
        <w:rPr>
          <w:rFonts w:ascii="Verdana" w:cs="Verdana" w:eastAsia="Verdana" w:hAnsi="Verdana"/>
          <w:sz w:val="20"/>
          <w:szCs w:val="20"/>
          <w:highlight w:val="white"/>
        </w:rPr>
      </w:pPr>
      <w:r w:rsidDel="00000000" w:rsidR="00000000" w:rsidRPr="00000000">
        <w:rPr>
          <w:rFonts w:ascii="Verdana" w:cs="Verdana" w:eastAsia="Verdana" w:hAnsi="Verdana"/>
          <w:sz w:val="20"/>
          <w:szCs w:val="20"/>
          <w:highlight w:val="white"/>
          <w:rtl w:val="0"/>
        </w:rPr>
        <w:t xml:space="preserve">"Smak Górno" to znany i ceniony producent wędlin, garmażerii oraz konserw w słojach z certyfikatem ekologicznym, działający na rynku od ponad 30 lat. Produkty tej marki wpisane na Listę Produktów Tradycyjnych, zyskały uznanie klientów dzięki niepowtarzalnemu smaku i najwyższej jakości składników. Otwarcie stoiska w Skarżysko-Kamienna, zaraz po sukcesie pierwszego stoiska w Tarnobrzegu, jest potwierdzeniem zainteresowania klientów Supeco autentycznymi i lokalnymi produktami.</w:t>
      </w:r>
    </w:p>
    <w:p w:rsidR="00000000" w:rsidDel="00000000" w:rsidP="00000000" w:rsidRDefault="00000000" w:rsidRPr="00000000" w14:paraId="00000006">
      <w:pPr>
        <w:spacing w:after="240" w:before="240" w:line="276" w:lineRule="auto"/>
        <w:jc w:val="both"/>
        <w:rPr>
          <w:rFonts w:ascii="Verdana" w:cs="Verdana" w:eastAsia="Verdana" w:hAnsi="Verdana"/>
          <w:sz w:val="20"/>
          <w:szCs w:val="20"/>
          <w:highlight w:val="white"/>
        </w:rPr>
      </w:pPr>
      <w:r w:rsidDel="00000000" w:rsidR="00000000" w:rsidRPr="00000000">
        <w:rPr>
          <w:rFonts w:ascii="Verdana" w:cs="Verdana" w:eastAsia="Verdana" w:hAnsi="Verdana"/>
          <w:sz w:val="20"/>
          <w:szCs w:val="20"/>
          <w:highlight w:val="white"/>
          <w:rtl w:val="0"/>
        </w:rPr>
        <w:t xml:space="preserve">Supeco to sieć, której oferta skierowana jest zarówno do klientów B2B, jak i indywidualnych, łącząca zalety hurtowni i dyskontu. Zapewnia ona dostęp do szerokiego asortymentu produktów w konkurencyjnych cenach wraz z polityką rabatów kroczących, która premiuje zakupy większej ilości towaru. Inwestycja w rozszerzenie oferty produktów lokalnych, takich jak mięsa i wędliny, jest odpowiedzią na rosnące oczekiwania konsumentów i stanowi element szerszego projektu wspierania lokalnej przedsiębiorczości przez sieć Supeco.</w:t>
      </w:r>
    </w:p>
    <w:p w:rsidR="00000000" w:rsidDel="00000000" w:rsidP="00000000" w:rsidRDefault="00000000" w:rsidRPr="00000000" w14:paraId="00000007">
      <w:pPr>
        <w:spacing w:after="240" w:before="240" w:line="276" w:lineRule="auto"/>
        <w:ind w:left="720" w:firstLine="0"/>
        <w:jc w:val="both"/>
        <w:rPr>
          <w:rFonts w:ascii="Verdana" w:cs="Verdana" w:eastAsia="Verdana" w:hAnsi="Verdana"/>
          <w:sz w:val="20"/>
          <w:szCs w:val="20"/>
          <w:highlight w:val="white"/>
        </w:rPr>
      </w:pPr>
      <w:r w:rsidDel="00000000" w:rsidR="00000000" w:rsidRPr="00000000">
        <w:rPr>
          <w:rFonts w:ascii="Verdana" w:cs="Verdana" w:eastAsia="Verdana" w:hAnsi="Verdana"/>
          <w:i w:val="1"/>
          <w:sz w:val="20"/>
          <w:szCs w:val="20"/>
          <w:highlight w:val="white"/>
          <w:rtl w:val="0"/>
        </w:rPr>
        <w:t xml:space="preserve">Jesteśmy niezwykle zadowoleni z rozszerzenia naszej współpracy z firmą Smak Górno. To nie tylko świadczy o dynamicznym rozwoju sieci Supeco, ale również o naszej nieustannej trosce o oferowanie klientom jak najlepszych produktów. Współpraca z lokalnymi producentami, takimi jak 'Smak Górno', pozwala nam wzbogacić asortyment o unikatowe, tradycyjne wyroby, które cieszą się dużym uznaniem naszych klientów</w:t>
      </w:r>
      <w:r w:rsidDel="00000000" w:rsidR="00000000" w:rsidRPr="00000000">
        <w:rPr>
          <w:rFonts w:ascii="Verdana" w:cs="Verdana" w:eastAsia="Verdana" w:hAnsi="Verdana"/>
          <w:sz w:val="20"/>
          <w:szCs w:val="20"/>
          <w:highlight w:val="white"/>
          <w:rtl w:val="0"/>
        </w:rPr>
        <w:t xml:space="preserve"> — mówi </w:t>
      </w:r>
      <w:r w:rsidDel="00000000" w:rsidR="00000000" w:rsidRPr="00000000">
        <w:rPr>
          <w:rFonts w:ascii="Verdana" w:cs="Verdana" w:eastAsia="Verdana" w:hAnsi="Verdana"/>
          <w:b w:val="1"/>
          <w:sz w:val="20"/>
          <w:szCs w:val="20"/>
          <w:highlight w:val="white"/>
          <w:rtl w:val="0"/>
        </w:rPr>
        <w:t xml:space="preserve">Barbara Gudowska, dyrektor ds. operacyjnych formatu sklepów Supeco w Carrefour Polska</w:t>
      </w:r>
      <w:r w:rsidDel="00000000" w:rsidR="00000000" w:rsidRPr="00000000">
        <w:rPr>
          <w:rFonts w:ascii="Verdana" w:cs="Verdana" w:eastAsia="Verdana" w:hAnsi="Verdana"/>
          <w:sz w:val="20"/>
          <w:szCs w:val="20"/>
          <w:highlight w:val="white"/>
          <w:rtl w:val="0"/>
        </w:rPr>
        <w:t xml:space="preserve">.</w:t>
      </w:r>
    </w:p>
    <w:p w:rsidR="00000000" w:rsidDel="00000000" w:rsidP="00000000" w:rsidRDefault="00000000" w:rsidRPr="00000000" w14:paraId="00000008">
      <w:pPr>
        <w:spacing w:after="240" w:before="240" w:line="276" w:lineRule="auto"/>
        <w:jc w:val="both"/>
        <w:rPr>
          <w:rFonts w:ascii="Verdana" w:cs="Verdana" w:eastAsia="Verdana" w:hAnsi="Verdana"/>
          <w:sz w:val="20"/>
          <w:szCs w:val="20"/>
          <w:highlight w:val="white"/>
        </w:rPr>
      </w:pPr>
      <w:r w:rsidDel="00000000" w:rsidR="00000000" w:rsidRPr="00000000">
        <w:rPr>
          <w:rFonts w:ascii="Verdana" w:cs="Verdana" w:eastAsia="Verdana" w:hAnsi="Verdana"/>
          <w:sz w:val="20"/>
          <w:szCs w:val="20"/>
          <w:highlight w:val="white"/>
          <w:rtl w:val="0"/>
        </w:rPr>
        <w:t xml:space="preserve">Pierwszy sklep Supeco został otwarty w Polsce w 2016 roku w Piekarach Śląskich, a obecnie sieć liczy już 6 sklepów w całym kraju, między innymi w Jaworznie i Tarnobrzegu. Otwarcie nowego stoiska "Smak Górno" w Skarżysko-Kamienna jest kolejnym krokiem w realizacji strategii rozwoju Supeco i potwierdzeniem zaangażowania Carrefour Polska w promowanie wysokiej jakości lokalnych produktów.</w:t>
      </w:r>
    </w:p>
    <w:p w:rsidR="00000000" w:rsidDel="00000000" w:rsidP="00000000" w:rsidRDefault="00000000" w:rsidRPr="00000000" w14:paraId="0000000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pacing w:after="200" w:before="240" w:lineRule="auto"/>
        <w:jc w:val="both"/>
        <w:rPr>
          <w:rFonts w:ascii="Verdana" w:cs="Verdana" w:eastAsia="Verdana" w:hAnsi="Verdana"/>
          <w:b w:val="1"/>
          <w:color w:val="595959"/>
          <w:sz w:val="16"/>
          <w:szCs w:val="16"/>
          <w:highlight w:val="white"/>
        </w:rPr>
      </w:pPr>
      <w:r w:rsidDel="00000000" w:rsidR="00000000" w:rsidRPr="00000000">
        <w:rPr>
          <w:rFonts w:ascii="Verdana" w:cs="Verdana" w:eastAsia="Verdana" w:hAnsi="Verdana"/>
          <w:b w:val="1"/>
          <w:color w:val="595959"/>
          <w:sz w:val="16"/>
          <w:szCs w:val="16"/>
          <w:highlight w:val="white"/>
          <w:rtl w:val="0"/>
        </w:rPr>
        <w:t xml:space="preserve">O Carrefour</w:t>
      </w:r>
    </w:p>
    <w:p w:rsidR="00000000" w:rsidDel="00000000" w:rsidP="00000000" w:rsidRDefault="00000000" w:rsidRPr="00000000" w14:paraId="0000000C">
      <w:pPr>
        <w:shd w:fill="ffffff" w:val="clear"/>
        <w:spacing w:after="240" w:before="240" w:line="276" w:lineRule="auto"/>
        <w:jc w:val="both"/>
        <w:rPr>
          <w:rFonts w:ascii="Verdana" w:cs="Verdana" w:eastAsia="Verdana" w:hAnsi="Verdana"/>
          <w:color w:val="595959"/>
          <w:sz w:val="16"/>
          <w:szCs w:val="16"/>
        </w:rPr>
      </w:pPr>
      <w:r w:rsidDel="00000000" w:rsidR="00000000" w:rsidRPr="00000000">
        <w:rPr>
          <w:rFonts w:ascii="Verdana" w:cs="Verdana" w:eastAsia="Verdana" w:hAnsi="Verdana"/>
          <w:color w:val="595959"/>
          <w:sz w:val="16"/>
          <w:szCs w:val="16"/>
          <w:rtl w:val="0"/>
        </w:rPr>
        <w:t xml:space="preserve">Carrefour Polska to omnikanałowa sieć handlowa, pod szyldem której działa w Polsce ponad 900 sklepów w 6 formatach: hipermarketów, supermarketów, sklepów hurtowo-dyskontowych, osiedlowych i specjalistycznych oraz sklepu internetowego. Carrefour jest w Polsce również właścicielem sieci 20 centrów handlowych o łącznej powierzchni ponad 230 000 GLA oraz sieci 40 stacji paliw.</w:t>
      </w:r>
    </w:p>
    <w:p w:rsidR="00000000" w:rsidDel="00000000" w:rsidP="00000000" w:rsidRDefault="00000000" w:rsidRPr="00000000" w14:paraId="0000000D">
      <w:pPr>
        <w:shd w:fill="ffffff" w:val="clear"/>
        <w:spacing w:after="240" w:before="240" w:line="276" w:lineRule="auto"/>
        <w:jc w:val="both"/>
        <w:rPr>
          <w:rFonts w:ascii="Verdana" w:cs="Verdana" w:eastAsia="Verdana" w:hAnsi="Verdana"/>
          <w:color w:val="595959"/>
          <w:sz w:val="16"/>
          <w:szCs w:val="16"/>
        </w:rPr>
      </w:pPr>
      <w:r w:rsidDel="00000000" w:rsidR="00000000" w:rsidRPr="00000000">
        <w:rPr>
          <w:rFonts w:ascii="Verdana" w:cs="Verdana" w:eastAsia="Verdana" w:hAnsi="Verdana"/>
          <w:color w:val="595959"/>
          <w:sz w:val="16"/>
          <w:szCs w:val="16"/>
          <w:rtl w:val="0"/>
        </w:rPr>
        <w:t xml:space="preserve">Carrefour, jako jeden ze światowych liderów handlu spożywczego, jest silną multiformatową siecią, która posiada ponad 14 000 sklepów w ponad 40 krajach. W 2022 r. Carrefour wygenerował sprzedaż w wysokości 90,8 miliarda euro. Grupa liczy ponad 350 000 pracowników, którzy pracują wspólnie, aby Carrefour został światowym liderem transformacji żywieniowej, oferując wszystkim klientom produkty spożywcze wysokiej jakości, ogólnie dostępne i w atrakcyjnej cenie. Więcej informacji na</w:t>
      </w:r>
      <w:hyperlink r:id="rId6">
        <w:r w:rsidDel="00000000" w:rsidR="00000000" w:rsidRPr="00000000">
          <w:rPr>
            <w:rFonts w:ascii="Verdana" w:cs="Verdana" w:eastAsia="Verdana" w:hAnsi="Verdana"/>
            <w:color w:val="595959"/>
            <w:sz w:val="16"/>
            <w:szCs w:val="16"/>
            <w:rtl w:val="0"/>
          </w:rPr>
          <w:t xml:space="preserve"> </w:t>
        </w:r>
      </w:hyperlink>
      <w:hyperlink r:id="rId7">
        <w:r w:rsidDel="00000000" w:rsidR="00000000" w:rsidRPr="00000000">
          <w:rPr>
            <w:rFonts w:ascii="Verdana" w:cs="Verdana" w:eastAsia="Verdana" w:hAnsi="Verdana"/>
            <w:color w:val="1155cc"/>
            <w:sz w:val="16"/>
            <w:szCs w:val="16"/>
            <w:u w:val="single"/>
            <w:rtl w:val="0"/>
          </w:rPr>
          <w:t xml:space="preserve">www.carrefour.com</w:t>
        </w:r>
      </w:hyperlink>
      <w:r w:rsidDel="00000000" w:rsidR="00000000" w:rsidRPr="00000000">
        <w:rPr>
          <w:rFonts w:ascii="Verdana" w:cs="Verdana" w:eastAsia="Verdana" w:hAnsi="Verdana"/>
          <w:color w:val="595959"/>
          <w:sz w:val="16"/>
          <w:szCs w:val="16"/>
          <w:rtl w:val="0"/>
        </w:rPr>
        <w:t xml:space="preserve"> oraz na Twitterze (@GroupeCarrefour) i na LinkedInie (Carrefour).</w:t>
      </w:r>
    </w:p>
    <w:p w:rsidR="00000000" w:rsidDel="00000000" w:rsidP="00000000" w:rsidRDefault="00000000" w:rsidRPr="00000000" w14:paraId="0000000E">
      <w:pPr>
        <w:shd w:fill="ffffff" w:val="clear"/>
        <w:spacing w:after="240" w:before="240" w:line="276" w:lineRule="auto"/>
        <w:jc w:val="both"/>
        <w:rPr/>
      </w:pPr>
      <w:r w:rsidDel="00000000" w:rsidR="00000000" w:rsidRPr="00000000">
        <w:rPr>
          <w:rFonts w:ascii="Verdana" w:cs="Verdana" w:eastAsia="Verdana" w:hAnsi="Verdana"/>
          <w:color w:val="595959"/>
          <w:sz w:val="16"/>
          <w:szCs w:val="16"/>
          <w:rtl w:val="0"/>
        </w:rPr>
        <w:t xml:space="preserve">Polityka biznesu odpowiedzialnego społecznie Grupy Carrefour opiera się na trzech filarach: zwalczanie wszelkich form marnotrawstwa, ochrona bioróżnorodności oraz wsparcie dla partnerów firmy.</w:t>
      </w:r>
      <w:r w:rsidDel="00000000" w:rsidR="00000000" w:rsidRPr="00000000">
        <w:rPr>
          <w:rtl w:val="0"/>
        </w:rPr>
      </w:r>
    </w:p>
    <w:sectPr>
      <w:headerReference r:id="rId8" w:type="default"/>
      <w:footerReference r:id="rId9" w:type="default"/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Verdana"/>
  <w:font w:name="Calibri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10">
    <w:pPr>
      <w:keepNext w:val="1"/>
      <w:spacing w:line="240" w:lineRule="auto"/>
      <w:ind w:hanging="1"/>
      <w:jc w:val="both"/>
      <w:rPr>
        <w:rFonts w:ascii="Verdana" w:cs="Verdana" w:eastAsia="Verdana" w:hAnsi="Verdana"/>
        <w:b w:val="1"/>
        <w:color w:val="254f9b"/>
        <w:sz w:val="14"/>
        <w:szCs w:val="14"/>
      </w:rPr>
    </w:pPr>
    <w:r w:rsidDel="00000000" w:rsidR="00000000" w:rsidRPr="00000000">
      <w:rPr>
        <w:rFonts w:ascii="Verdana" w:cs="Verdana" w:eastAsia="Verdana" w:hAnsi="Verdana"/>
        <w:b w:val="1"/>
        <w:color w:val="254f9b"/>
        <w:sz w:val="14"/>
        <w:szCs w:val="14"/>
        <w:rtl w:val="0"/>
      </w:rPr>
      <w:t xml:space="preserve">Kontakt dla mediów:</w:t>
    </w:r>
  </w:p>
  <w:p w:rsidR="00000000" w:rsidDel="00000000" w:rsidP="00000000" w:rsidRDefault="00000000" w:rsidRPr="00000000" w14:paraId="00000011">
    <w:pPr>
      <w:shd w:fill="ffffff" w:val="clear"/>
      <w:spacing w:line="276" w:lineRule="auto"/>
      <w:ind w:hanging="1"/>
      <w:jc w:val="both"/>
      <w:rPr>
        <w:rFonts w:ascii="Calibri" w:cs="Calibri" w:eastAsia="Calibri" w:hAnsi="Calibri"/>
        <w:color w:val="222222"/>
        <w:sz w:val="20"/>
        <w:szCs w:val="20"/>
      </w:rPr>
    </w:pPr>
    <w:r w:rsidDel="00000000" w:rsidR="00000000" w:rsidRPr="00000000">
      <w:rPr>
        <w:rFonts w:ascii="Verdana" w:cs="Verdana" w:eastAsia="Verdana" w:hAnsi="Verdana"/>
        <w:color w:val="575756"/>
        <w:sz w:val="14"/>
        <w:szCs w:val="14"/>
        <w:rtl w:val="0"/>
      </w:rPr>
      <w:t xml:space="preserve">Biuro Prasowe Carrefour Polska, tel.: 22 517 22 21, e-mail: </w:t>
    </w:r>
    <w:hyperlink r:id="rId1">
      <w:r w:rsidDel="00000000" w:rsidR="00000000" w:rsidRPr="00000000">
        <w:rPr>
          <w:rFonts w:ascii="Verdana" w:cs="Verdana" w:eastAsia="Verdana" w:hAnsi="Verdana"/>
          <w:color w:val="1155cc"/>
          <w:sz w:val="14"/>
          <w:szCs w:val="14"/>
          <w:u w:val="single"/>
          <w:rtl w:val="0"/>
        </w:rPr>
        <w:t xml:space="preserve">biuroprasowe@carrefour.com</w:t>
      </w:r>
    </w:hyperlink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2">
    <w:pPr>
      <w:shd w:fill="ffffff" w:val="clear"/>
      <w:spacing w:after="200" w:line="276" w:lineRule="auto"/>
      <w:ind w:hanging="1"/>
      <w:jc w:val="both"/>
      <w:rPr>
        <w:rFonts w:ascii="Verdana" w:cs="Verdana" w:eastAsia="Verdana" w:hAnsi="Verdana"/>
        <w:sz w:val="14"/>
        <w:szCs w:val="14"/>
      </w:rPr>
    </w:pPr>
    <w:r w:rsidDel="00000000" w:rsidR="00000000" w:rsidRPr="00000000">
      <w:rPr>
        <w:rFonts w:ascii="Verdana" w:cs="Verdana" w:eastAsia="Verdana" w:hAnsi="Verdana"/>
        <w:color w:val="575756"/>
        <w:sz w:val="14"/>
        <w:szCs w:val="14"/>
        <w:rtl w:val="0"/>
      </w:rPr>
      <w:t xml:space="preserve">Michał Kubajek, Senior Manager - Dział Komunikacji Zewnętrznej i PR Carrefour Polska, e-mail:</w:t>
    </w:r>
    <w:r w:rsidDel="00000000" w:rsidR="00000000" w:rsidRPr="00000000">
      <w:rPr>
        <w:rFonts w:ascii="Verdana" w:cs="Verdana" w:eastAsia="Verdana" w:hAnsi="Verdana"/>
        <w:sz w:val="14"/>
        <w:szCs w:val="14"/>
        <w:rtl w:val="0"/>
      </w:rPr>
      <w:t xml:space="preserve"> </w:t>
    </w:r>
    <w:hyperlink r:id="rId2">
      <w:r w:rsidDel="00000000" w:rsidR="00000000" w:rsidRPr="00000000">
        <w:rPr>
          <w:rFonts w:ascii="Verdana" w:cs="Verdana" w:eastAsia="Verdana" w:hAnsi="Verdana"/>
          <w:color w:val="1155cc"/>
          <w:sz w:val="14"/>
          <w:szCs w:val="14"/>
          <w:u w:val="single"/>
          <w:rtl w:val="0"/>
        </w:rPr>
        <w:t xml:space="preserve">michał_kubajek@carrefour.com</w:t>
      </w:r>
    </w:hyperlink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3">
    <w:pPr>
      <w:keepNext w:val="1"/>
      <w:spacing w:after="200" w:line="276" w:lineRule="auto"/>
      <w:ind w:hanging="1"/>
      <w:jc w:val="right"/>
      <w:rPr/>
    </w:pPr>
    <w:r w:rsidDel="00000000" w:rsidR="00000000" w:rsidRPr="00000000">
      <w:rPr>
        <w:rFonts w:ascii="Verdana" w:cs="Verdana" w:eastAsia="Verdana" w:hAnsi="Verdana"/>
        <w:b w:val="1"/>
        <w:color w:val="254f9b"/>
        <w:sz w:val="14"/>
        <w:szCs w:val="14"/>
        <w:rtl w:val="0"/>
      </w:rPr>
      <w:t xml:space="preserve">CARREFOUR</w:t>
    </w:r>
    <w:r w:rsidDel="00000000" w:rsidR="00000000" w:rsidRPr="00000000">
      <w:rPr>
        <w:rFonts w:ascii="Verdana" w:cs="Verdana" w:eastAsia="Verdana" w:hAnsi="Verdana"/>
        <w:b w:val="1"/>
        <w:sz w:val="14"/>
        <w:szCs w:val="14"/>
        <w:rtl w:val="0"/>
      </w:rPr>
      <w:t xml:space="preserve"> </w:t>
    </w:r>
    <w:r w:rsidDel="00000000" w:rsidR="00000000" w:rsidRPr="00000000">
      <w:rPr>
        <w:rFonts w:ascii="Verdana" w:cs="Verdana" w:eastAsia="Verdana" w:hAnsi="Verdana"/>
        <w:b w:val="1"/>
        <w:color w:val="c20016"/>
        <w:sz w:val="14"/>
        <w:szCs w:val="14"/>
        <w:rtl w:val="0"/>
      </w:rPr>
      <w:t xml:space="preserve">POLSKA</w:t>
    </w: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0F">
    <w:pPr>
      <w:tabs>
        <w:tab w:val="center" w:leader="none" w:pos="4536"/>
        <w:tab w:val="right" w:leader="none" w:pos="9072"/>
      </w:tabs>
      <w:spacing w:after="200" w:line="276" w:lineRule="auto"/>
      <w:ind w:hanging="2"/>
      <w:jc w:val="center"/>
      <w:rPr/>
    </w:pPr>
    <w:r w:rsidDel="00000000" w:rsidR="00000000" w:rsidRPr="00000000">
      <w:rPr>
        <w:rFonts w:ascii="Calibri" w:cs="Calibri" w:eastAsia="Calibri" w:hAnsi="Calibri"/>
        <w:b w:val="1"/>
      </w:rPr>
      <w:drawing>
        <wp:inline distB="0" distT="0" distL="114300" distR="114300">
          <wp:extent cx="1057910" cy="894715"/>
          <wp:effectExtent b="0" l="0" r="0" t="0"/>
          <wp:docPr id="1" name="image1.jpg"/>
          <a:graphic>
            <a:graphicData uri="http://schemas.openxmlformats.org/drawingml/2006/picture">
              <pic:pic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057910" cy="894715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pl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footer" Target="footer1.xml"/><Relationship Id="rId5" Type="http://schemas.openxmlformats.org/officeDocument/2006/relationships/styles" Target="styles.xml"/><Relationship Id="rId6" Type="http://schemas.openxmlformats.org/officeDocument/2006/relationships/hyperlink" Target="https://www.carrefour.com/" TargetMode="External"/><Relationship Id="rId7" Type="http://schemas.openxmlformats.org/officeDocument/2006/relationships/hyperlink" Target="https://www.carrefour.com/" TargetMode="External"/><Relationship Id="rId8" Type="http://schemas.openxmlformats.org/officeDocument/2006/relationships/header" Target="header1.xml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hyperlink" Target="mailto:biuroprasowe@carrefour.com" TargetMode="External"/><Relationship Id="rId2" Type="http://schemas.openxmlformats.org/officeDocument/2006/relationships/hyperlink" Target="mailto:michal_kubajek@carrefour.com" TargetMode="Externa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