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55" w:rsidRDefault="003C7371">
      <w:pPr>
        <w:spacing w:after="200"/>
        <w:ind w:hanging="2"/>
        <w:jc w:val="right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Warszawa, 9.09.2025 r.</w:t>
      </w:r>
    </w:p>
    <w:p w:rsidR="007E2355" w:rsidRDefault="007E2355"/>
    <w:p w:rsidR="007E2355" w:rsidRDefault="007E2355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7E2355" w:rsidRDefault="003C7371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Ruszył Tydzień Różnorodności w Carrefour – sieć we współpracy z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Divercity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+ oraz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Wellbee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wypromuje ideę równego traktowania wśród swoich pracowników i pracowniczek</w:t>
      </w:r>
    </w:p>
    <w:p w:rsidR="007E2355" w:rsidRDefault="007E2355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7E2355" w:rsidRDefault="003C737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W sieci Carrefour Polska wystartowała właśnie kolejna odsłona działań na rzecz równego traktowania oraz zwalczania wykluczenia i dyskryminacji wśród zespołów. Firma, we współpracy z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think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tankiem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Divercity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+ i platformą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Wellbee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przygotowała dedykowany prog</w:t>
      </w:r>
      <w:r>
        <w:rPr>
          <w:rFonts w:ascii="Verdana" w:eastAsia="Verdana" w:hAnsi="Verdana" w:cs="Verdana"/>
          <w:b/>
          <w:sz w:val="20"/>
          <w:szCs w:val="20"/>
        </w:rPr>
        <w:t>ram szkoleniowy, których celem jest większa integracja zespołów oraz wykorzystanie synergii z pracy różnorodnych ekip pracowniczych.</w:t>
      </w: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3C737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Program szkoleniowy dotyczący obszaru DEI (</w:t>
      </w:r>
      <w:proofErr w:type="spellStart"/>
      <w:r>
        <w:rPr>
          <w:rFonts w:ascii="Verdana" w:eastAsia="Verdana" w:hAnsi="Verdana" w:cs="Verdana"/>
          <w:sz w:val="20"/>
          <w:szCs w:val="20"/>
        </w:rPr>
        <w:t>Diversity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Equity, </w:t>
      </w:r>
      <w:proofErr w:type="spellStart"/>
      <w:r>
        <w:rPr>
          <w:rFonts w:ascii="Verdana" w:eastAsia="Verdana" w:hAnsi="Verdana" w:cs="Verdana"/>
          <w:sz w:val="20"/>
          <w:szCs w:val="20"/>
        </w:rPr>
        <w:t>Inclusion</w:t>
      </w:r>
      <w:proofErr w:type="spellEnd"/>
      <w:r>
        <w:rPr>
          <w:rFonts w:ascii="Verdana" w:eastAsia="Verdana" w:hAnsi="Verdana" w:cs="Verdana"/>
          <w:sz w:val="20"/>
          <w:szCs w:val="20"/>
        </w:rPr>
        <w:t>), realizowany w ramach Tygodnia Różnorodności Carr</w:t>
      </w:r>
      <w:r>
        <w:rPr>
          <w:rFonts w:ascii="Verdana" w:eastAsia="Verdana" w:hAnsi="Verdana" w:cs="Verdana"/>
          <w:sz w:val="20"/>
          <w:szCs w:val="20"/>
        </w:rPr>
        <w:t xml:space="preserve">efour Polska, obejmie zarówno działania szkoleniowe, jak i integracyjne dla pracowników firmy. Sieć przygotowała dla nich specjalny e-learning o wymiarach różnorodności i jej korzyściach oraz </w:t>
      </w:r>
      <w:proofErr w:type="spellStart"/>
      <w:r>
        <w:rPr>
          <w:rFonts w:ascii="Verdana" w:eastAsia="Verdana" w:hAnsi="Verdana" w:cs="Verdana"/>
          <w:sz w:val="20"/>
          <w:szCs w:val="20"/>
        </w:rPr>
        <w:t>webinary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na temat walki z </w:t>
      </w:r>
      <w:proofErr w:type="spellStart"/>
      <w:r>
        <w:rPr>
          <w:rFonts w:ascii="Verdana" w:eastAsia="Verdana" w:hAnsi="Verdana" w:cs="Verdana"/>
          <w:sz w:val="20"/>
          <w:szCs w:val="20"/>
        </w:rPr>
        <w:t>przebodźcowaniem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oraz języka </w:t>
      </w:r>
      <w:proofErr w:type="spellStart"/>
      <w:r>
        <w:rPr>
          <w:rFonts w:ascii="Verdana" w:eastAsia="Verdana" w:hAnsi="Verdana" w:cs="Verdana"/>
          <w:sz w:val="20"/>
          <w:szCs w:val="20"/>
        </w:rPr>
        <w:t>inkluzywn</w:t>
      </w:r>
      <w:r>
        <w:rPr>
          <w:rFonts w:ascii="Verdana" w:eastAsia="Verdana" w:hAnsi="Verdana" w:cs="Verdana"/>
          <w:sz w:val="20"/>
          <w:szCs w:val="20"/>
        </w:rPr>
        <w:t>ego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a także dzień azjatycki przybliżający zespołom kulturę i kulinaria Dalekiego Wschodu. Szkolenia zostały przygotowane we współpracy z </w:t>
      </w:r>
      <w:proofErr w:type="spellStart"/>
      <w:r>
        <w:rPr>
          <w:rFonts w:ascii="Verdana" w:eastAsia="Verdana" w:hAnsi="Verdana" w:cs="Verdana"/>
          <w:sz w:val="20"/>
          <w:szCs w:val="20"/>
        </w:rPr>
        <w:t>think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tankiem </w:t>
      </w:r>
      <w:proofErr w:type="spellStart"/>
      <w:r>
        <w:rPr>
          <w:rFonts w:ascii="Verdana" w:eastAsia="Verdana" w:hAnsi="Verdana" w:cs="Verdana"/>
          <w:sz w:val="20"/>
          <w:szCs w:val="20"/>
        </w:rPr>
        <w:t>Divercity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+ oraz platformą </w:t>
      </w:r>
      <w:proofErr w:type="spellStart"/>
      <w:r>
        <w:rPr>
          <w:rFonts w:ascii="Verdana" w:eastAsia="Verdana" w:hAnsi="Verdana" w:cs="Verdana"/>
          <w:sz w:val="20"/>
          <w:szCs w:val="20"/>
        </w:rPr>
        <w:t>wellbeingową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Wellbee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3C7371">
      <w:pPr>
        <w:numPr>
          <w:ilvl w:val="0"/>
          <w:numId w:val="1"/>
        </w:num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Carrefour Polska stawiamy na różnorodność, bo wierzym</w:t>
      </w:r>
      <w:r>
        <w:rPr>
          <w:rFonts w:ascii="Verdana" w:eastAsia="Verdana" w:hAnsi="Verdana" w:cs="Verdana"/>
          <w:sz w:val="20"/>
          <w:szCs w:val="20"/>
        </w:rPr>
        <w:t xml:space="preserve">y, że dzięki temu możemy lepiej rozumieć i obsługiwać naszych klientów. Kolejna odsłona Tygodnia Różnorodności, przygotowana we współpracy z </w:t>
      </w:r>
      <w:proofErr w:type="spellStart"/>
      <w:r>
        <w:rPr>
          <w:rFonts w:ascii="Verdana" w:eastAsia="Verdana" w:hAnsi="Verdana" w:cs="Verdana"/>
          <w:sz w:val="20"/>
          <w:szCs w:val="20"/>
        </w:rPr>
        <w:t>Diversity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+ i </w:t>
      </w:r>
      <w:proofErr w:type="spellStart"/>
      <w:r>
        <w:rPr>
          <w:rFonts w:ascii="Verdana" w:eastAsia="Verdana" w:hAnsi="Verdana" w:cs="Verdana"/>
          <w:sz w:val="20"/>
          <w:szCs w:val="20"/>
        </w:rPr>
        <w:t>Wellbee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uzupełnia naszą ofertę o nowe wartościowe szkolenia i działania z tego obszaru. Dzięki połącze</w:t>
      </w:r>
      <w:r>
        <w:rPr>
          <w:rFonts w:ascii="Verdana" w:eastAsia="Verdana" w:hAnsi="Verdana" w:cs="Verdana"/>
          <w:sz w:val="20"/>
          <w:szCs w:val="20"/>
        </w:rPr>
        <w:t xml:space="preserve">niu ich z naszymi programami rozwojowymi oraz pakietem benefitów, aktywnie promujemy szeroko rozumianą różnorodność nie tylko wśród naszych ekip pracowniczych, ale także klientów oraz partnerów biznesowych i społecznych – </w:t>
      </w:r>
      <w:r>
        <w:rPr>
          <w:rFonts w:ascii="Verdana" w:eastAsia="Verdana" w:hAnsi="Verdana" w:cs="Verdana"/>
          <w:b/>
          <w:sz w:val="20"/>
          <w:szCs w:val="20"/>
        </w:rPr>
        <w:t>mówi Agata Wójcik-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Ryszawa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Dyrekto</w:t>
      </w:r>
      <w:r>
        <w:rPr>
          <w:rFonts w:ascii="Verdana" w:eastAsia="Verdana" w:hAnsi="Verdana" w:cs="Verdana"/>
          <w:b/>
          <w:sz w:val="20"/>
          <w:szCs w:val="20"/>
        </w:rPr>
        <w:t>rka Zasobów Ludzkich w Carrefour Polska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3C737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Działania Carrefour Polska w zakresie promowania różnorodności zostały docenione przez ekspertów. Sieć znalazła się na liście pracodawców najbardziej zaawansowanych w zakresie zarządzania różnorodnością i inkluzji</w:t>
      </w:r>
      <w:r>
        <w:rPr>
          <w:rFonts w:ascii="Verdana" w:eastAsia="Verdana" w:hAnsi="Verdana" w:cs="Verdana"/>
          <w:sz w:val="20"/>
          <w:szCs w:val="20"/>
        </w:rPr>
        <w:t xml:space="preserve"> w Polsce według najnowszego badania </w:t>
      </w:r>
      <w:proofErr w:type="spellStart"/>
      <w:r>
        <w:rPr>
          <w:rFonts w:ascii="Verdana" w:eastAsia="Verdana" w:hAnsi="Verdana" w:cs="Verdana"/>
          <w:sz w:val="20"/>
          <w:szCs w:val="20"/>
        </w:rPr>
        <w:t>DiversityINCheck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2025 organizowanego przez Forum Odpowiedzialnego Biznesu. Firma przystąpiła do badania, aby kompleksowo ocenić swoje działania na tle najlepszych praktyk w Polsce i na świecie. </w:t>
      </w: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3C737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Obecnie w Carrefour Pol</w:t>
      </w:r>
      <w:r>
        <w:rPr>
          <w:rFonts w:ascii="Verdana" w:eastAsia="Verdana" w:hAnsi="Verdana" w:cs="Verdana"/>
          <w:sz w:val="20"/>
          <w:szCs w:val="20"/>
        </w:rPr>
        <w:t>ska pracuje blisko 8 000 osób. Są wśród nich zarówno mieszkańcy małych i dużych miast, rodzice i single, debiutanci na rynku pracy oraz osoby z kilkudziesięcioletnim stażem. Około 400 pracowników, czyli 5% zatrudnionych stanowią pracownicy z różnym stopnie</w:t>
      </w:r>
      <w:r>
        <w:rPr>
          <w:rFonts w:ascii="Verdana" w:eastAsia="Verdana" w:hAnsi="Verdana" w:cs="Verdana"/>
          <w:sz w:val="20"/>
          <w:szCs w:val="20"/>
        </w:rPr>
        <w:t xml:space="preserve">m niepełnosprawności. W firmie, w ramach ponad 120 </w:t>
      </w:r>
      <w:r>
        <w:rPr>
          <w:rFonts w:ascii="Verdana" w:eastAsia="Verdana" w:hAnsi="Verdana" w:cs="Verdana"/>
          <w:sz w:val="20"/>
          <w:szCs w:val="20"/>
        </w:rPr>
        <w:lastRenderedPageBreak/>
        <w:t xml:space="preserve">różnych zawodów, pracują m.in. eksperci od żywności, wędliniarze, mistrzowie cukiernictwa, specjaliści od logistyki, finansiści, menedżerowie i humaniści. </w:t>
      </w: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7E235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7E2355" w:rsidRDefault="003C7371">
      <w:pPr>
        <w:spacing w:before="240" w:after="20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  <w:highlight w:val="white"/>
        </w:rPr>
        <w:t>O Carrefour</w:t>
      </w:r>
    </w:p>
    <w:p w:rsidR="007E2355" w:rsidRDefault="003C7371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</w:t>
      </w:r>
      <w:r>
        <w:rPr>
          <w:rFonts w:ascii="Verdana" w:eastAsia="Verdana" w:hAnsi="Verdana" w:cs="Verdana"/>
          <w:color w:val="595959"/>
          <w:sz w:val="16"/>
          <w:szCs w:val="16"/>
        </w:rPr>
        <w:t>ieć handlowa, pod szyldem której działa w Polsce ponad 850 sklepów w 6 formatach: hipermarketów, supermarketów, sklepów hurtowo-dyskontowych, osiedlowych i specjalistycznych oraz sklepu internetowego. Carrefour jest w Polsce również właścicielem sieci 20 c</w:t>
      </w:r>
      <w:r>
        <w:rPr>
          <w:rFonts w:ascii="Verdana" w:eastAsia="Verdana" w:hAnsi="Verdana" w:cs="Verdana"/>
          <w:color w:val="595959"/>
          <w:sz w:val="16"/>
          <w:szCs w:val="16"/>
        </w:rPr>
        <w:t>entrów handlowych o łącznej powierzchni ponad 230 000 GLA oraz sieci 40 stacji paliw.</w:t>
      </w:r>
    </w:p>
    <w:p w:rsidR="007E2355" w:rsidRDefault="003C7371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Dzięki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multiformatowej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 ponad 14 000 sklepów w 40 krajach, Grupa Carrefour jest jednym z wiodących sprzedawców żywności na świecie. W 2023 r. sieć odnotowała sprzeda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ż na poziomie 94,1 miliarda euro. Grupa Carrefour zatrudnia obecnie ponad 300 000 pracowników w sklepach zintegrowanych, którzy pomagają uczynić markę światowym liderem w transformacji żywności dla wszystkich, oferując codziennie żywność wysokiej jakości, </w:t>
      </w:r>
      <w:r>
        <w:rPr>
          <w:rFonts w:ascii="Verdana" w:eastAsia="Verdana" w:hAnsi="Verdana" w:cs="Verdana"/>
          <w:color w:val="595959"/>
          <w:sz w:val="16"/>
          <w:szCs w:val="16"/>
        </w:rPr>
        <w:t>dostępną i w rozsądnej cenie. Pod szyldami Carrefour na całym świecie pracuje ponad 500 000 osób.</w:t>
      </w:r>
    </w:p>
    <w:p w:rsidR="007E2355" w:rsidRDefault="003C7371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Więcej informacji o Carrefour można uzyskać na stronie www.carrefour.com lub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news_carrefour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>) oraz LinkedIn (Carrefour).</w:t>
      </w:r>
    </w:p>
    <w:p w:rsidR="007E2355" w:rsidRDefault="003C7371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</w:t>
      </w:r>
      <w:r>
        <w:rPr>
          <w:rFonts w:ascii="Verdana" w:eastAsia="Verdana" w:hAnsi="Verdana" w:cs="Verdana"/>
          <w:color w:val="595959"/>
          <w:sz w:val="16"/>
          <w:szCs w:val="16"/>
        </w:rPr>
        <w:t>edzialnego społecznie Grupy Carrefour opiera się na trzech filarach: zwalczanie wszelkich form marnotrawstwa, ochrona bioróżnorodności oraz wsparcie dla partnerów firmy.</w:t>
      </w:r>
    </w:p>
    <w:p w:rsidR="007E2355" w:rsidRDefault="007E2355">
      <w:pPr>
        <w:shd w:val="clear" w:color="auto" w:fill="FFFFFF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:rsidR="007E2355" w:rsidRDefault="007E2355">
      <w:pPr>
        <w:shd w:val="clear" w:color="auto" w:fill="FFFFFF"/>
        <w:spacing w:before="240" w:after="240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sectPr w:rsidR="007E2355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71" w:rsidRDefault="003C7371">
      <w:pPr>
        <w:spacing w:line="240" w:lineRule="auto"/>
      </w:pPr>
      <w:r>
        <w:separator/>
      </w:r>
    </w:p>
  </w:endnote>
  <w:endnote w:type="continuationSeparator" w:id="0">
    <w:p w:rsidR="003C7371" w:rsidRDefault="003C7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55" w:rsidRDefault="007E2355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</w:p>
  <w:p w:rsidR="007E2355" w:rsidRDefault="003C7371">
    <w:pPr>
      <w:keepNext/>
      <w:spacing w:line="240" w:lineRule="auto"/>
      <w:ind w:hanging="1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7E2355" w:rsidRDefault="003C7371">
    <w:pPr>
      <w:shd w:val="clear" w:color="auto" w:fill="FFFFFF"/>
      <w:ind w:hanging="1"/>
      <w:jc w:val="both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1155CC"/>
          <w:sz w:val="14"/>
          <w:szCs w:val="14"/>
          <w:u w:val="single"/>
        </w:rPr>
        <w:t>biuroprasowe@carrefour.com</w:t>
      </w:r>
    </w:hyperlink>
  </w:p>
  <w:p w:rsidR="007E2355" w:rsidRDefault="007E2355"/>
  <w:p w:rsidR="007E2355" w:rsidRDefault="003C7371">
    <w:pPr>
      <w:keepNext/>
      <w:spacing w:after="200"/>
      <w:ind w:hanging="1"/>
      <w:jc w:val="right"/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71" w:rsidRDefault="003C7371">
      <w:pPr>
        <w:spacing w:line="240" w:lineRule="auto"/>
      </w:pPr>
      <w:r>
        <w:separator/>
      </w:r>
    </w:p>
  </w:footnote>
  <w:footnote w:type="continuationSeparator" w:id="0">
    <w:p w:rsidR="003C7371" w:rsidRDefault="003C7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55" w:rsidRDefault="003C7371">
    <w:pPr>
      <w:tabs>
        <w:tab w:val="center" w:pos="4536"/>
        <w:tab w:val="right" w:pos="9072"/>
      </w:tabs>
      <w:spacing w:after="200"/>
      <w:ind w:hanging="2"/>
      <w:jc w:val="center"/>
    </w:pPr>
    <w:r>
      <w:rPr>
        <w:rFonts w:ascii="Calibri" w:eastAsia="Calibri" w:hAnsi="Calibri" w:cs="Calibri"/>
        <w:b/>
        <w:noProof/>
        <w:lang w:val="pl-PL"/>
      </w:rPr>
      <w:drawing>
        <wp:inline distT="0" distB="0" distL="114300" distR="114300">
          <wp:extent cx="1057910" cy="89471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500D"/>
    <w:multiLevelType w:val="multilevel"/>
    <w:tmpl w:val="8F02DD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55"/>
    <w:rsid w:val="003C7371"/>
    <w:rsid w:val="007E2355"/>
    <w:rsid w:val="00C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35A94-CD69-41E0-B694-B73FF2C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InpTiFrIAUSNAJLFUULE7CnRbw==">CgMxLjAikwIKC0FBQUJxN05KSVlREt0BCgtBQUFCcTdOSklZURILQUFBQnE3TkpJWVEaDQoJdGV4dC9odG1sEgAiDgoKdGV4dC9wbGFpbhIAKhsiFTEwNjE2MTQ4MzQ0Mjc4NjQ2NTAzNSgAOAAw8bWI6pIzOKbLiOqSM0o9CiRhcHBsaWNhdGlvbi92bmQuZ29vZ2xlLWFwcHMuZG9jcy5tZHMaFcLX2uQBDxoNCgkKA28gdxABGAAQAVoMaGpsd2RrNmxjeGt6cgIgAHgAggEUc3VnZ2VzdC54N2FjbzZ2ajhpM2maAQYIABAAGACwAQC4AQAY8bWI6pIzIKbLiOqSMzAAQhRzdWdnZXN0Lng3YWNvNnZqOGkzaTgAaiQKFHN1Z2dlc3QuZmNtMGE4ZjI2cnlsEgxLQU1JTEEgU0VSRUtqJAoUc3VnZ2VzdC51OWFvNDdqazBuOHISDEtBTUlMQSBTRVJFS2okChRzdWdnZXN0LmJnemM0cTczZ2hyZxIMS0FNSUxBIFNFUkVLaiQKFHN1Z2dlc3Quc201bDAyNmVnYXZpEgxLQU1JTEEgU0VSRUtqJAoUc3VnZ2VzdC53NzVvbmRiam5mbGwSDEtBTUlMQSBTRVJFS2okChRzdWdnZXN0LnZqd2cxZG1zeXc3YxIMS0FNSUxBIFNFUkVLaiQKFHN1Z2dlc3QuN3dmdjY2NHBtdG1lEgxLQU1JTEEgU0VSRUtqIwoTc3VnZ2VzdC5wN21rOWhpcXM5chIMS0FNSUxBIFNFUkVLaiQKFHN1Z2dlc3QueDdhY282dmo4aTNpEgxLQU1JTEEgU0VSRUtqIwoTc3VnZ2VzdC5lMm9pYXAxbGI2ehIMS0FNSUxBIFNFUkVLaiQKFHN1Z2dlc3QubnB3NGFuMmM5czVxEgxLQU1JTEEgU0VSRUtqJAoUc3VnZ2VzdC5sdGN0OG9hZDhhZTYSDEtBTUlMQSBTRVJFS2okChRzdWdnZXN0LmhleDlmanBhcGNiORIMS0FNSUxBIFNFUkVLaiQKFHN1Z2dlc3QuMXlnbDgxNWNsOWk1EgxLQU1JTEEgU0VSRUtqJAoUc3VnZ2VzdC5pcTd2Nno4OWR2c2USDEtBTUlMQSBTRVJFS2okChRzdWdnZXN0LmdwOGhkNmsyNWJlMRIMS0FNSUxBIFNFUkVLciExcmZJWS1CZEtLSFNLdGNVM21tV25Kd3EzSVZpdHV3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KUBAJEK</dc:creator>
  <cp:lastModifiedBy>Michał KUBAJEK</cp:lastModifiedBy>
  <cp:revision>2</cp:revision>
  <dcterms:created xsi:type="dcterms:W3CDTF">2025-09-09T12:39:00Z</dcterms:created>
  <dcterms:modified xsi:type="dcterms:W3CDTF">2025-09-09T12:39:00Z</dcterms:modified>
</cp:coreProperties>
</file>