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29.09.2025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Rusza ogólnopolska loteria urodzinowa Carrefour - sieć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rozda klientom blisko 330 tysięcy nagród o wartości 2,2 miliona złotych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rozpoczyna świętowanie swoich 28 urodzin w Polsce. Wraz z końcem września sieć uruchomiła ogólnopolską loterię urodzinową “Szczęścio MAT2” z pulą nagród o wartości ponad 2,2 mln zł. Wszyscy klienci, którzy do 11 października 2025 roku zrobią zakupy w sklepach Carrefour za minimum 50 zł (z wyłączeniem produktów, które nie biorą udziału w akcji), będą mogli wygrać jedną z ponad 329.000 nagród natychmiastowych przygotowanych z partnerami akcji: Pepsi, Teekane czy Cheetos oraz nagrody finałowe, a wśród nich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m.in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. samochód, sprzęt AGD czy karty podarunkowe na zakupy.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Zasady udziału w loterii są proste. Klienci sklepów Carrefour i Carrefour Market, w których znajdują się terminale, po zakupach otrzymują kupon loterii, który należy zeskanować w urządzeniu SzczęścioMAT ustawionym przy kasach. Dzięki temu od razu można sprawdzić, czy wygrało się nagrodę natychmiastową, a szczęśliwcy odbierają swoje upominki w Punkcie Obsługi Klienta. Posiadacze aplikacji Mój Carrefour, zarejestrowanej Karty PAYBACK lub Karty Seniora Carrefour otrzymują podwójną szansę na wygraną – zamiast jednego kuponu dostają aż dwa. W sklepach Express i online na carrefour.pl mechanizm wygląda podobnie – klient otrzymuje kupon loterii, który rejestruje na stronie loteria.carrefour.pl. W ten sposób można od razu sprawdzić, czy wygrało się e-bon o wartości 20 zł lub inną nagrodę niespodziankę, a każdy zarejestrowany kupon daje dodatkowo możliwość udziału w losowaniu nagród finałowych oraz nagrody głównej.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Od drobnych upominków po samochód SUV!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uczestników “Szczęścio MAT2” czekają nagrody natychmiastowe w postaci popularnych produktów i upominków. Wśród nich znaleźć można m.in. Olej Kujawski, herbaty Teekanne, Chrupki Cheetos, napoje Fanta i Sprite Zero Cukru, suszone jabłka Stix, Wafle Grześki, kubki z logo Carrefour czy Pepsi, a także e-bony płatnicze Carrefour o wartości 20 zł, które wysyłane są mailowo lub SMS-em. Łącznie przewidziano ponad 329 tysięcy nagród natychmiastowych, które klienci mogą odbierać od razu, dzieląc z siecią radość wspólnego świętowania.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szczęśliwych zwycięzców czeka także imponująca pula nagród finałowych. Carrefour przygotował frytkownice beztłuszczowe Mandine Air Fryer oven, ekspresy do kawy De’Longhi Eletta Explore, urządzenia Thermomix TM7, nowoczesne odkurzacze Dyson Gen5detect™ Absolute oraz zestawy kart podarunkowych Carrefour o wartości aż 10 tysięcy złotych każdy. To jednak nie wszystko – prawdziwą wisienką na torcie jest nagroda główna. Jeden ze zwycięzców odbierze nowy samochód KONA SUV 1.6 T-GDI EXECUTIVE.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Przygotowując loterię “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Szczęścio MAT2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”,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chcieliśmy zaprosić klientów do wspólnego świętowania w sposób wyjątkowy – poprzez loterię, która łączy zabawę z realnymi korzyściami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Dlatego w tej edycji nagrody są bardziej różnorodne niż kiedykolwiek - od słodkich upominków, przez e-bony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sprzęt AGD, aż po samochód jako nagrodę główną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Loteria została zaprojektowana z myślą o wszystkich klientach, niezależnie od tego, czy robią zakupy w naszych sklepach stacjonarnych, e-commerce czy franczyzowych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dla nas nie tylko kampania promocyjna, ale też wyraz uznania i wdzięczności za codzienne zaufanie, jakim obdarzają nas klienci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każdego dnia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Robert Stupak Dyrektor Marketingu, Digital, IT i E-Commerce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zaprasza do wspólnego świętowania urodzin i udziału w loterii „Szczęścio MAT2”. Szczegóły akcji oraz pełny regulamin dostępne są na stronie loteria.carrefour.pl.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