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12.12.2025 r.</w:t>
      </w:r>
      <w:r w:rsidDel="00000000" w:rsidR="00000000" w:rsidRPr="00000000">
        <w:rPr>
          <w:rtl w:val="0"/>
        </w:rPr>
      </w:r>
    </w:p>
    <w:p w:rsidR="00000000" w:rsidDel="00000000" w:rsidP="00000000" w:rsidRDefault="00000000" w:rsidRPr="00000000" w14:paraId="00000002">
      <w:pPr>
        <w:spacing w:after="200" w:line="276" w:lineRule="auto"/>
        <w:ind w:hanging="2"/>
        <w:jc w:val="left"/>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 kupują sobie dorośli na Święta 2025? Zestawy LEGO, gry i kolekcjonerskie figurki w TOP trendach sprzedaży Carrefour</w:t>
      </w:r>
    </w:p>
    <w:p w:rsidR="00000000" w:rsidDel="00000000" w:rsidP="00000000" w:rsidRDefault="00000000" w:rsidRPr="00000000" w14:paraId="00000004">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highlight w:val="white"/>
          <w:rtl w:val="0"/>
        </w:rPr>
        <w:t xml:space="preserve">W tym roku coraz wyraźniej widać, że świąteczne zakupy dorosłych Polaków przestały opierać się wyłącznie na książkach, kosmetykach czy eleganckich dodatkach. Wzrost popularności nowych hobby, kolekcjonerstwa i kreatywnej zabawy sprawił, że na listach prezentowych pojawiają się produkty, które jeszcze kilka sezonów temu kojarzyły się niemalże wyłącznie z rozrywką dla… dzieci. Przedświąteczne wyniki sprzedaż sklepów Carrefour pokazują, że teraz także dorośli marzą o klockach LEGO, grach planszowych czy figurkach znanych bohaterów i postaci.</w:t>
      </w:r>
      <w:r w:rsidDel="00000000" w:rsidR="00000000" w:rsidRPr="00000000">
        <w:rPr>
          <w:rtl w:val="0"/>
        </w:rPr>
      </w:r>
    </w:p>
    <w:p w:rsidR="00000000" w:rsidDel="00000000" w:rsidP="00000000" w:rsidRDefault="00000000" w:rsidRPr="00000000" w14:paraId="00000005">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Choć określenie „zabawki dla dorosłych” jeszcze niedawno budziło uśmiech, dziś coraz częściej oznacza produkty, które łączą w sobie kolekcjonerską wartość i możliwość twórczego odpoczynku. Wraz ze wzrostem popularności hobby rozwijanych w domu oraz rosnącą potrzebą spędzania czasu w sposób angażujący, dorośli Polacy sięgają po przedmioty, które pozwalają im realizować pasje lub wyciszyć się po pracy. To właśnie ta grupa produktów zaczyna dominować w świątecznych koszykach – od zaawansowanych modeli LEGO, przez puzzle artystyczne, aż po kolekcjonerskie gadżety i gry towarzyskie, które doskonale sprawdzają się podczas spotkań w gronie bliskich.</w:t>
      </w:r>
    </w:p>
    <w:p w:rsidR="00000000" w:rsidDel="00000000" w:rsidP="00000000" w:rsidRDefault="00000000" w:rsidRPr="00000000" w14:paraId="00000006">
      <w:pPr>
        <w:shd w:fill="ffffff" w:val="clear"/>
        <w:spacing w:after="240" w:before="240"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LEGO Adults – kreatywność w dorosłym wydaniu</w:t>
      </w:r>
    </w:p>
    <w:p w:rsidR="00000000" w:rsidDel="00000000" w:rsidP="00000000" w:rsidRDefault="00000000" w:rsidRPr="00000000" w14:paraId="00000007">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Wśród dorosłych klientów wyjątkową popularnością w sklepach Carrefour Polska cieszą się w tym roku zestawy LEGO z serii Adults. Do najchętniej wybieranych należą m.in. „Słoneczniki Van Gogha”, „Fontanna di Trevi” czy „Maszyna Latająca Leonarda da Vinci”, które reprezentują bardziej zaawansowaną linię zestawów, odróżniającą się od produktów kierowanych do dzieci. Modele te są znacznie bardziej złożone - mają realistyczne proporcje, stonowaną kolorystykę, bogate detale architektoniczne oraz konstrukcje oparte na precyzyjnych, niekiedy skomplikowanych mechanizmach. Powstają często we współpracy z muzeami, studiami filmowymi lub markami motoryzacyjnymi. To właśnie ten charakter, łączący hobby, estetykę, kolekcjonerstwo i możliwość twórczego relaksu, sprawia, że zestawy Adults coraz częściej trafiają na świąteczne listy życzeń jako upominki dla osób szukających prezentu z pomysłem i osobowością.</w:t>
      </w:r>
    </w:p>
    <w:p w:rsidR="00000000" w:rsidDel="00000000" w:rsidP="00000000" w:rsidRDefault="00000000" w:rsidRPr="00000000" w14:paraId="00000008">
      <w:pPr>
        <w:shd w:fill="ffffff" w:val="clear"/>
        <w:spacing w:after="240" w:before="240" w:line="276" w:lineRule="auto"/>
        <w:jc w:val="both"/>
        <w:rPr>
          <w:rFonts w:ascii="Verdana" w:cs="Verdana" w:eastAsia="Verdana" w:hAnsi="Verdana"/>
          <w:b w:val="1"/>
          <w:bCs w:val="1"/>
          <w:sz w:val="20"/>
          <w:szCs w:val="20"/>
          <w:highlight w:val="white"/>
        </w:rPr>
      </w:pPr>
      <w:r w:rsidDel="00000000" w:rsidR="00000000" w:rsidRPr="00000000">
        <w:rPr>
          <w:rFonts w:ascii="Verdana" w:cs="Verdana" w:eastAsia="Verdana" w:hAnsi="Verdana"/>
          <w:b w:val="1"/>
          <w:bCs w:val="1"/>
          <w:sz w:val="20"/>
          <w:szCs w:val="20"/>
          <w:highlight w:val="white"/>
          <w:rtl w:val="0"/>
        </w:rPr>
        <w:t xml:space="preserve">Kolekcjonerska motoryzacja i popkultura w prezencie</w:t>
      </w:r>
    </w:p>
    <w:p w:rsidR="00000000" w:rsidDel="00000000" w:rsidP="00000000" w:rsidRDefault="00000000" w:rsidRPr="00000000" w14:paraId="00000009">
      <w:pPr>
        <w:shd w:fill="ffffff" w:val="clea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Wraz ze wzrostem zainteresowania dorosłymi seriami LEGO, wyraźnie rośnie również sprzedaż produktów kolekcjonerskich. W Carrefour hitem są samochodziki Hot Wheels Premium z realistycznymi replikami aut klasycznych i wyścigowych, które cieszą się dużym powodzeniem wśród fanów motoryzacji, szczególnie jako drobne prezenty lub dodatki do większego upominku. Nie mniej popularne są również figurki Funko Pop!, które dzięki szerokiej gamie bohaterów filmowych, muzycznych i serialowych, klienci chętnie kompletują we własne kolekcje lub kupują je jako prezent dopasowany do zainteresowań bliskiej osoby.</w:t>
      </w:r>
    </w:p>
    <w:p w:rsidR="00000000" w:rsidDel="00000000" w:rsidP="00000000" w:rsidRDefault="00000000" w:rsidRPr="00000000" w14:paraId="0000000A">
      <w:pPr>
        <w:shd w:fill="ffffff" w:val="clear"/>
        <w:spacing w:after="240" w:before="240" w:line="276" w:lineRule="auto"/>
        <w:jc w:val="both"/>
        <w:rPr>
          <w:rFonts w:ascii="Verdana" w:cs="Verdana" w:eastAsia="Verdana" w:hAnsi="Verdana"/>
          <w:b w:val="1"/>
          <w:bCs w:val="1"/>
          <w:sz w:val="20"/>
          <w:szCs w:val="20"/>
          <w:highlight w:val="white"/>
        </w:rPr>
      </w:pPr>
      <w:r w:rsidDel="00000000" w:rsidR="00000000" w:rsidRPr="00000000">
        <w:rPr>
          <w:rFonts w:ascii="Verdana" w:cs="Verdana" w:eastAsia="Verdana" w:hAnsi="Verdana"/>
          <w:b w:val="1"/>
          <w:bCs w:val="1"/>
          <w:sz w:val="20"/>
          <w:szCs w:val="20"/>
          <w:highlight w:val="white"/>
          <w:rtl w:val="0"/>
        </w:rPr>
        <w:t xml:space="preserve">Puzzle artystyczne – nowa stara forma relaksu</w:t>
      </w:r>
    </w:p>
    <w:p w:rsidR="00000000" w:rsidDel="00000000" w:rsidP="00000000" w:rsidRDefault="00000000" w:rsidRPr="00000000" w14:paraId="0000000B">
      <w:pPr>
        <w:shd w:fill="ffffff" w:val="clea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Do łask klientów Carrefour wracają również puzzle dla dorosłych, zwłaszcza te o tematyce artystycznej. Najczęściej wybierane są te z motywem Mona Lisy, reprodukcjami Van Gogha, oraz duże zestawy kolekcjonerskie składające się nawet z 1000–2000 elementów. Dzięki popularnym licencjom puzzle nie są jedynie chwilową przyjemnością i relaksem po całym dniu pracy, ale mogą także na stałe zagościć na ścianach domów jako znane reprodukcje znanych dzieł sztuki.</w:t>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b w:val="1"/>
          <w:bCs w:val="1"/>
          <w:sz w:val="20"/>
          <w:szCs w:val="20"/>
          <w:highlight w:val="white"/>
        </w:rPr>
      </w:pPr>
      <w:r w:rsidDel="00000000" w:rsidR="00000000" w:rsidRPr="00000000">
        <w:rPr>
          <w:rFonts w:ascii="Verdana" w:cs="Verdana" w:eastAsia="Verdana" w:hAnsi="Verdana"/>
          <w:b w:val="1"/>
          <w:bCs w:val="1"/>
          <w:sz w:val="20"/>
          <w:szCs w:val="20"/>
          <w:highlight w:val="white"/>
          <w:rtl w:val="0"/>
        </w:rPr>
        <w:t xml:space="preserve">Gry dla dorosłych na świąteczne spotkania</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Idealne są prezenty, które cieszą od momentu ich rozpakowania. Jednym z nich są gry towarzyskie, które już idealnie sprawdzają się podczas świątecznych i noworocznych spotkań. Wśród najlepiej sprzedających się w tym roku tytułów w Carrefour znalazły się: karty UNO, Jak żyć, Panie Premierze?, Korpoludki, Ego oraz imprezowe gry typu party, a także zawsze na topie konsola SONY Playstation 5. To propozycje, które zapewnią zabawę na długie świąteczne wieczory z bliskimi.</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sklepach oraz online jest już dostępna świąteczna gazetka z zabawkami, licząca 130 stron. Stanowi ona pełne kompendium prezentowych inspiracji na nadchodzące Święta: </w:t>
      </w:r>
      <w:hyperlink r:id="rId6">
        <w:r w:rsidDel="00000000" w:rsidR="00000000" w:rsidRPr="00000000">
          <w:rPr>
            <w:rFonts w:ascii="Verdana" w:cs="Verdana" w:eastAsia="Verdana" w:hAnsi="Verdana"/>
            <w:color w:val="1155cc"/>
            <w:sz w:val="20"/>
            <w:szCs w:val="20"/>
            <w:u w:val="single"/>
            <w:rtl w:val="0"/>
          </w:rPr>
          <w:t xml:space="preserve">https://www.carrefour.pl/gazetka-handlowa/6368</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b w:val="1"/>
          <w:bCs w:val="1"/>
          <w:color w:val="595959"/>
          <w:sz w:val="16"/>
          <w:szCs w:val="16"/>
          <w:highlight w:val="white"/>
        </w:rPr>
      </w:pPr>
      <w:r w:rsidDel="00000000" w:rsidR="00000000" w:rsidRPr="00000000">
        <w:rPr>
          <w:rFonts w:ascii="Verdana" w:cs="Verdana" w:eastAsia="Verdana" w:hAnsi="Verdana"/>
          <w:b w:val="1"/>
          <w:bCs w:val="1"/>
          <w:color w:val="595959"/>
          <w:sz w:val="16"/>
          <w:szCs w:val="16"/>
          <w:highlight w:val="white"/>
          <w:rtl w:val="0"/>
        </w:rPr>
        <w:t xml:space="preserve">O Carrefour</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2">
      <w:pPr>
        <w:shd w:fill="ffffff" w:val="clear"/>
        <w:spacing w:after="240" w:before="240" w:line="276" w:lineRule="auto"/>
        <w:jc w:val="both"/>
        <w:rPr>
          <w:rFonts w:ascii="Verdana" w:cs="Verdana" w:eastAsia="Verdana" w:hAnsi="Verdana"/>
          <w:b w:val="1"/>
          <w:bCs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1"/>
      <w:spacing w:line="240" w:lineRule="auto"/>
      <w:ind w:hanging="1"/>
      <w:jc w:val="both"/>
      <w:rPr>
        <w:rFonts w:ascii="Verdana" w:cs="Verdana" w:eastAsia="Verdana" w:hAnsi="Verdana"/>
        <w:b w:val="1"/>
        <w:bCs w:val="1"/>
        <w:color w:val="254f9b"/>
        <w:sz w:val="14"/>
        <w:szCs w:val="14"/>
      </w:rPr>
    </w:pPr>
    <w:r w:rsidDel="00000000" w:rsidR="00000000" w:rsidRPr="00000000">
      <w:rPr>
        <w:rtl w:val="0"/>
      </w:rPr>
    </w:r>
  </w:p>
  <w:p w:rsidR="00000000" w:rsidDel="00000000" w:rsidP="00000000" w:rsidRDefault="00000000" w:rsidRPr="00000000" w14:paraId="00000015">
    <w:pPr>
      <w:keepNext w:val="1"/>
      <w:spacing w:line="240" w:lineRule="auto"/>
      <w:ind w:hanging="1"/>
      <w:jc w:val="both"/>
      <w:rPr>
        <w:rFonts w:ascii="Verdana" w:cs="Verdana" w:eastAsia="Verdana" w:hAnsi="Verdana"/>
        <w:b w:val="1"/>
        <w:bCs w:val="1"/>
        <w:color w:val="254f9b"/>
        <w:sz w:val="14"/>
        <w:szCs w:val="14"/>
      </w:rPr>
    </w:pPr>
    <w:r w:rsidDel="00000000" w:rsidR="00000000" w:rsidRPr="00000000">
      <w:rPr>
        <w:rFonts w:ascii="Verdana" w:cs="Verdana" w:eastAsia="Verdana" w:hAnsi="Verdana"/>
        <w:b w:val="1"/>
        <w:bCs w:val="1"/>
        <w:color w:val="254f9b"/>
        <w:sz w:val="14"/>
        <w:szCs w:val="14"/>
        <w:rtl w:val="0"/>
      </w:rPr>
      <w:t xml:space="preserve">Kontakt dla mediów:</w:t>
    </w:r>
  </w:p>
  <w:p w:rsidR="00000000" w:rsidDel="00000000" w:rsidP="00000000" w:rsidRDefault="00000000" w:rsidRPr="00000000" w14:paraId="00000016">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7">
    <w:pPr>
      <w:keepNext w:val="1"/>
      <w:spacing w:after="200" w:line="276" w:lineRule="auto"/>
      <w:ind w:hanging="1"/>
      <w:jc w:val="right"/>
      <w:rPr/>
    </w:pPr>
    <w:r w:rsidDel="00000000" w:rsidR="00000000" w:rsidRPr="00000000">
      <w:rPr>
        <w:rFonts w:ascii="Verdana" w:cs="Verdana" w:eastAsia="Verdana" w:hAnsi="Verdana"/>
        <w:b w:val="1"/>
        <w:bCs w:val="1"/>
        <w:color w:val="254f9b"/>
        <w:sz w:val="14"/>
        <w:szCs w:val="14"/>
        <w:rtl w:val="0"/>
      </w:rPr>
      <w:t xml:space="preserve">CARREFOUR</w:t>
    </w:r>
    <w:r w:rsidDel="00000000" w:rsidR="00000000" w:rsidRPr="00000000">
      <w:rPr>
        <w:rFonts w:ascii="Verdana" w:cs="Verdana" w:eastAsia="Verdana" w:hAnsi="Verdana"/>
        <w:b w:val="1"/>
        <w:bCs w:val="1"/>
        <w:sz w:val="14"/>
        <w:szCs w:val="14"/>
        <w:rtl w:val="0"/>
      </w:rPr>
      <w:t xml:space="preserve"> </w:t>
    </w:r>
    <w:r w:rsidDel="00000000" w:rsidR="00000000" w:rsidRPr="00000000">
      <w:rPr>
        <w:rFonts w:ascii="Verdana" w:cs="Verdana" w:eastAsia="Verdana" w:hAnsi="Verdana"/>
        <w:b w:val="1"/>
        <w:bCs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bCs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rrefour.pl/gazetka-handlowa/6368"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