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E2C2" w14:textId="149CB52F" w:rsidR="00631ED4" w:rsidRPr="00631ED4" w:rsidRDefault="00631ED4" w:rsidP="00631ED4">
      <w:pPr>
        <w:jc w:val="both"/>
        <w:rPr>
          <w:b/>
          <w:bCs/>
          <w:sz w:val="28"/>
          <w:szCs w:val="28"/>
        </w:rPr>
      </w:pPr>
      <w:r w:rsidRPr="00631ED4">
        <w:rPr>
          <w:b/>
          <w:bCs/>
          <w:sz w:val="28"/>
          <w:szCs w:val="28"/>
        </w:rPr>
        <w:t>Z Poznania bezpośrednio do Wietnamu i Tajlandii</w:t>
      </w:r>
    </w:p>
    <w:p w14:paraId="65E7D86A" w14:textId="32CFFB2E" w:rsidR="00631ED4" w:rsidRPr="009809A1" w:rsidRDefault="00631ED4" w:rsidP="00631ED4">
      <w:pPr>
        <w:jc w:val="both"/>
        <w:rPr>
          <w:b/>
          <w:bCs/>
        </w:rPr>
      </w:pPr>
      <w:r w:rsidRPr="009809A1">
        <w:rPr>
          <w:b/>
          <w:bCs/>
        </w:rPr>
        <w:t xml:space="preserve">283 pasażerów odleciało z lotniska Ławica na wyspę </w:t>
      </w:r>
      <w:proofErr w:type="spellStart"/>
      <w:r w:rsidRPr="009809A1">
        <w:rPr>
          <w:b/>
          <w:bCs/>
        </w:rPr>
        <w:t>Phu</w:t>
      </w:r>
      <w:proofErr w:type="spellEnd"/>
      <w:r w:rsidRPr="009809A1">
        <w:rPr>
          <w:b/>
          <w:bCs/>
        </w:rPr>
        <w:t xml:space="preserve"> </w:t>
      </w:r>
      <w:proofErr w:type="spellStart"/>
      <w:r w:rsidRPr="009809A1">
        <w:rPr>
          <w:b/>
          <w:bCs/>
        </w:rPr>
        <w:t>Quoc</w:t>
      </w:r>
      <w:proofErr w:type="spellEnd"/>
      <w:r w:rsidRPr="009809A1">
        <w:rPr>
          <w:b/>
          <w:bCs/>
        </w:rPr>
        <w:t>, inaugurując w ten sposób bezpośrednie połączenie z Poznania do Wietnamu.</w:t>
      </w:r>
    </w:p>
    <w:p w14:paraId="0A664E47" w14:textId="77777777" w:rsidR="00631ED4" w:rsidRDefault="00631ED4" w:rsidP="00631ED4">
      <w:pPr>
        <w:jc w:val="both"/>
      </w:pPr>
      <w:r>
        <w:t xml:space="preserve">Fragment hali </w:t>
      </w:r>
      <w:proofErr w:type="spellStart"/>
      <w:r>
        <w:t>check</w:t>
      </w:r>
      <w:proofErr w:type="spellEnd"/>
      <w:r>
        <w:t xml:space="preserve">-in lotniska Ławica zamienił się w piątkowy poranek w rajską plażę, na której serwowano sajgonki i inne specjały wietnamskiej kuchni. Tak poznański port żegnał pierwszych pasażerów, którzy odlatywali na </w:t>
      </w:r>
      <w:proofErr w:type="spellStart"/>
      <w:r>
        <w:t>Phu</w:t>
      </w:r>
      <w:proofErr w:type="spellEnd"/>
      <w:r>
        <w:t xml:space="preserve"> </w:t>
      </w:r>
      <w:proofErr w:type="spellStart"/>
      <w:r>
        <w:t>Quoc</w:t>
      </w:r>
      <w:proofErr w:type="spellEnd"/>
      <w:r>
        <w:t xml:space="preserve">. </w:t>
      </w:r>
    </w:p>
    <w:p w14:paraId="11D59F43" w14:textId="77777777" w:rsidR="00631ED4" w:rsidRPr="00630DB1" w:rsidRDefault="00631ED4" w:rsidP="00631ED4">
      <w:pPr>
        <w:jc w:val="both"/>
      </w:pPr>
      <w:r>
        <w:t xml:space="preserve">Wietnamska wyspa na Morzu Południowochińskim od lat przyciąga turystów i podróżników z całego świata. Teraz jest ona dostępna </w:t>
      </w:r>
      <w:r w:rsidRPr="004B3516">
        <w:rPr>
          <w:b/>
          <w:bCs/>
        </w:rPr>
        <w:t>bez przesiadki dla podróżnych wylatujących z Poznania</w:t>
      </w:r>
      <w:r>
        <w:t xml:space="preserve"> – podobnie jak stolica Tajlandii Bangkok, do którego pierwszy lot z tego samego lotniska odbędzie się w sobotę.</w:t>
      </w:r>
    </w:p>
    <w:p w14:paraId="4B4B79EC" w14:textId="77777777" w:rsidR="00631ED4" w:rsidRDefault="00631ED4" w:rsidP="00631ED4">
      <w:pPr>
        <w:jc w:val="both"/>
      </w:pPr>
      <w:r w:rsidRPr="00630DB1">
        <w:t>–</w:t>
      </w:r>
      <w:r>
        <w:t xml:space="preserve"> </w:t>
      </w:r>
      <w:r w:rsidRPr="009809A1">
        <w:rPr>
          <w:i/>
          <w:iCs/>
        </w:rPr>
        <w:t>Mamy od dzisiaj bezpośrednie połączenia w miejsca, które dla wielu turystów są ulubionymi celami wakacyjnych wycieczek. To dla nas powód do radości i wielkiej dumy. Zabieramy z Poznania na rajskie plaże, a także w miejsca z przebogatą historią i kulturą</w:t>
      </w:r>
      <w:r>
        <w:t xml:space="preserve"> </w:t>
      </w:r>
      <w:r w:rsidRPr="00630DB1">
        <w:t>–</w:t>
      </w:r>
      <w:r>
        <w:t xml:space="preserve"> cieszy się </w:t>
      </w:r>
      <w:r w:rsidRPr="004B3516">
        <w:rPr>
          <w:b/>
          <w:bCs/>
        </w:rPr>
        <w:t>Agnieszka Szymankiewicz, wiceprezes zarządu Portu Lotniczego Poznań-Ławica.</w:t>
      </w:r>
      <w:r>
        <w:t xml:space="preserve"> </w:t>
      </w:r>
      <w:r w:rsidRPr="00630DB1">
        <w:t>–</w:t>
      </w:r>
      <w:r>
        <w:t xml:space="preserve"> </w:t>
      </w:r>
      <w:r w:rsidRPr="009809A1">
        <w:rPr>
          <w:i/>
          <w:iCs/>
        </w:rPr>
        <w:t>To kolejne połączenie, które poszerza ofertę egzotycznych lotów z naszego lotniska. Nadciągającą zimę można spędzić lecąc bezpośrednio z Ławicy m.in. na Sri Lankę, Zanzibar, do Dubaju czy Omanu</w:t>
      </w:r>
      <w:r>
        <w:t xml:space="preserve"> </w:t>
      </w:r>
      <w:r w:rsidRPr="00630DB1">
        <w:t>–</w:t>
      </w:r>
      <w:r>
        <w:t xml:space="preserve"> dodaje.</w:t>
      </w:r>
    </w:p>
    <w:p w14:paraId="29912F7F" w14:textId="2A8B4767" w:rsidR="00631ED4" w:rsidRPr="00630DB1" w:rsidRDefault="00631ED4" w:rsidP="00631ED4">
      <w:pPr>
        <w:jc w:val="both"/>
      </w:pPr>
      <w:r w:rsidRPr="00630DB1">
        <w:t>–</w:t>
      </w:r>
      <w:r>
        <w:t xml:space="preserve"> </w:t>
      </w:r>
      <w:r w:rsidRPr="009809A1">
        <w:rPr>
          <w:i/>
          <w:iCs/>
        </w:rPr>
        <w:t>Zarówno Wietnam, jak i Tajlandia pozostają w ścisłej czołówce najchętniej wybieranych krajów egzotycznych zarówno przez turystów z Polski, jak i z całego świata. Obserwując stale rosnące zainteresowanie wypoczynkiem i wycieczkami w tych regionach, zdecydowaliśmy we współpracy z</w:t>
      </w:r>
      <w:r>
        <w:rPr>
          <w:i/>
          <w:iCs/>
        </w:rPr>
        <w:t xml:space="preserve"> </w:t>
      </w:r>
      <w:r w:rsidRPr="009809A1">
        <w:rPr>
          <w:i/>
          <w:iCs/>
        </w:rPr>
        <w:t>Portem Lotniczym Poznań-Ławica o uruchomieniu bezpośrednich rejsów czarterowych do Wietnamu i Tajlandii</w:t>
      </w:r>
      <w:r w:rsidRPr="00630DB1">
        <w:t xml:space="preserve"> – mówi </w:t>
      </w:r>
      <w:r w:rsidRPr="00630DB1">
        <w:rPr>
          <w:b/>
          <w:bCs/>
        </w:rPr>
        <w:t xml:space="preserve">Piotr </w:t>
      </w:r>
      <w:proofErr w:type="spellStart"/>
      <w:r w:rsidRPr="00630DB1">
        <w:rPr>
          <w:b/>
          <w:bCs/>
        </w:rPr>
        <w:t>Burwicz</w:t>
      </w:r>
      <w:proofErr w:type="spellEnd"/>
      <w:r w:rsidRPr="00630DB1">
        <w:rPr>
          <w:b/>
          <w:bCs/>
        </w:rPr>
        <w:t xml:space="preserve">, wiceprezes zarządu </w:t>
      </w:r>
      <w:proofErr w:type="spellStart"/>
      <w:r w:rsidRPr="00630DB1">
        <w:rPr>
          <w:b/>
          <w:bCs/>
        </w:rPr>
        <w:t>Rainbow</w:t>
      </w:r>
      <w:proofErr w:type="spellEnd"/>
      <w:r w:rsidRPr="00630DB1">
        <w:rPr>
          <w:b/>
          <w:bCs/>
        </w:rPr>
        <w:t>.</w:t>
      </w:r>
      <w:r w:rsidRPr="00630DB1">
        <w:t xml:space="preserve"> – </w:t>
      </w:r>
      <w:r w:rsidRPr="009809A1">
        <w:rPr>
          <w:i/>
          <w:iCs/>
        </w:rPr>
        <w:t>Sądzę, że zaoferowanie pasażerom z Wielkopolski kolejnych bezpośrednich lotów komfortowymi, szerokokadłubowymi samolotami zwiększa dostępność egzotyki, możliwość przybliżenia kultury, smaków i wyjątkowego klimatu, co potwierdzają loty na Dominikanę i do Meksyku, które wprowadziliśmy także z Portu Lotniczego Poznań-Ławica. Turyści w ofercie znajdą teraz też szereg wycieczek wypoczynkowych i objazdowych, które pozwolą bliżej poznać egzotyczne oblicze Indochin, poczuć esencję Wietnamu czy też przeżyć wielką azjatycką przygodę lub rozkoszować się żarem tropików. Z pewnością w tym sezonie będą to bardzo popularne kierunki podróży z Poznania</w:t>
      </w:r>
      <w:r w:rsidRPr="00630DB1">
        <w:t xml:space="preserve"> – dodaje.</w:t>
      </w:r>
    </w:p>
    <w:p w14:paraId="41D7F008" w14:textId="77777777" w:rsidR="00631ED4" w:rsidRDefault="00631ED4" w:rsidP="00631ED4">
      <w:pPr>
        <w:jc w:val="both"/>
      </w:pPr>
      <w:r>
        <w:t xml:space="preserve">Loty do Wietnamu i Tajlandii odbywają się na pokładzie </w:t>
      </w:r>
      <w:r w:rsidRPr="004B3516">
        <w:rPr>
          <w:b/>
          <w:bCs/>
        </w:rPr>
        <w:t>Airbusa A330</w:t>
      </w:r>
      <w:r>
        <w:t xml:space="preserve"> linii World2Fly. Maszyna zabiera na pokład niemal 300 pasażerów, każdy fotel wyposażony jest w indywidualny system rozrywki pokładowej oraz gniazdo ładowania telefonu czy tabletu.</w:t>
      </w:r>
    </w:p>
    <w:p w14:paraId="14203508" w14:textId="77777777" w:rsidR="00631ED4" w:rsidRDefault="00631ED4" w:rsidP="00631ED4">
      <w:pPr>
        <w:jc w:val="both"/>
      </w:pPr>
    </w:p>
    <w:p w14:paraId="34726C79" w14:textId="75F93337" w:rsidR="00B918FF" w:rsidRPr="00D81202" w:rsidRDefault="00B918FF" w:rsidP="00D81202"/>
    <w:sectPr w:rsidR="00B918FF" w:rsidRPr="00D81202" w:rsidSect="00B918FF">
      <w:headerReference w:type="default" r:id="rId7"/>
      <w:foot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4FBF" w14:textId="77777777" w:rsidR="00DB6ACE" w:rsidRDefault="00DB6ACE" w:rsidP="00C263FC">
      <w:pPr>
        <w:spacing w:after="0" w:line="240" w:lineRule="auto"/>
      </w:pPr>
      <w:r>
        <w:separator/>
      </w:r>
    </w:p>
  </w:endnote>
  <w:endnote w:type="continuationSeparator" w:id="0">
    <w:p w14:paraId="7CC4E988" w14:textId="77777777" w:rsidR="00DB6ACE" w:rsidRDefault="00DB6ACE" w:rsidP="00C2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inbow">
    <w:panose1 w:val="00000000000000000000"/>
    <w:charset w:val="00"/>
    <w:family w:val="modern"/>
    <w:notTrueType/>
    <w:pitch w:val="variable"/>
    <w:sig w:usb0="A000006F" w:usb1="50000042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DB35" w14:textId="764BCE53" w:rsidR="00C263FC" w:rsidRDefault="00BA364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09D240" wp14:editId="408F56DB">
          <wp:simplePos x="0" y="0"/>
          <wp:positionH relativeFrom="page">
            <wp:align>left</wp:align>
          </wp:positionH>
          <wp:positionV relativeFrom="paragraph">
            <wp:posOffset>-158115</wp:posOffset>
          </wp:positionV>
          <wp:extent cx="7543800" cy="419100"/>
          <wp:effectExtent l="0" t="0" r="0" b="0"/>
          <wp:wrapNone/>
          <wp:docPr id="19311140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C224" w14:textId="77777777" w:rsidR="00DB6ACE" w:rsidRDefault="00DB6ACE" w:rsidP="00C263FC">
      <w:pPr>
        <w:spacing w:after="0" w:line="240" w:lineRule="auto"/>
      </w:pPr>
      <w:r>
        <w:separator/>
      </w:r>
    </w:p>
  </w:footnote>
  <w:footnote w:type="continuationSeparator" w:id="0">
    <w:p w14:paraId="6847F5BC" w14:textId="77777777" w:rsidR="00DB6ACE" w:rsidRDefault="00DB6ACE" w:rsidP="00C2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01B3" w14:textId="021147C3" w:rsidR="00C263FC" w:rsidRDefault="00BA3648" w:rsidP="00BA3648">
    <w:pPr>
      <w:pStyle w:val="Nagwek"/>
      <w:tabs>
        <w:tab w:val="clear" w:pos="4536"/>
        <w:tab w:val="clear" w:pos="9072"/>
        <w:tab w:val="left" w:pos="312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549F8C4" wp14:editId="6848ABDA">
          <wp:simplePos x="0" y="0"/>
          <wp:positionH relativeFrom="page">
            <wp:align>left</wp:align>
          </wp:positionH>
          <wp:positionV relativeFrom="paragraph">
            <wp:posOffset>-53340</wp:posOffset>
          </wp:positionV>
          <wp:extent cx="7574280" cy="541020"/>
          <wp:effectExtent l="0" t="0" r="7620" b="0"/>
          <wp:wrapNone/>
          <wp:docPr id="20934720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B0875"/>
    <w:multiLevelType w:val="hybridMultilevel"/>
    <w:tmpl w:val="1194A1E4"/>
    <w:lvl w:ilvl="0" w:tplc="3FDEB16E">
      <w:start w:val="1"/>
      <w:numFmt w:val="bullet"/>
      <w:pStyle w:val="RIncpunkty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9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FC"/>
    <w:rsid w:val="000138F2"/>
    <w:rsid w:val="00081F01"/>
    <w:rsid w:val="00114B52"/>
    <w:rsid w:val="00202383"/>
    <w:rsid w:val="003051C8"/>
    <w:rsid w:val="003222E1"/>
    <w:rsid w:val="003A3630"/>
    <w:rsid w:val="003F16A3"/>
    <w:rsid w:val="00457738"/>
    <w:rsid w:val="00535DFD"/>
    <w:rsid w:val="00545886"/>
    <w:rsid w:val="00631ED4"/>
    <w:rsid w:val="0083010E"/>
    <w:rsid w:val="00B918FF"/>
    <w:rsid w:val="00BA3648"/>
    <w:rsid w:val="00C263FC"/>
    <w:rsid w:val="00CC1055"/>
    <w:rsid w:val="00CD11B3"/>
    <w:rsid w:val="00D81202"/>
    <w:rsid w:val="00DB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7A095"/>
  <w15:chartTrackingRefBased/>
  <w15:docId w15:val="{CA0E1A93-0B36-4925-A4AF-D8EE5E46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12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D77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IncDni">
    <w:name w:val="R_Inc_Dni"/>
    <w:basedOn w:val="Normalny"/>
    <w:link w:val="RIncDniZnak"/>
    <w:rsid w:val="00081F01"/>
    <w:pPr>
      <w:shd w:val="clear" w:color="auto" w:fill="FFDF2D" w:themeFill="background2"/>
      <w:jc w:val="center"/>
    </w:pPr>
    <w:rPr>
      <w:rFonts w:ascii="Rainbow" w:hAnsi="Rainbow"/>
      <w:b/>
      <w:color w:val="0052A0" w:themeColor="text1"/>
      <w:kern w:val="0"/>
      <w:sz w:val="24"/>
      <w14:ligatures w14:val="none"/>
    </w:rPr>
  </w:style>
  <w:style w:type="character" w:customStyle="1" w:styleId="RIncDniZnak">
    <w:name w:val="R_Inc_Dni Znak"/>
    <w:basedOn w:val="Domylnaczcionkaakapitu"/>
    <w:link w:val="RIncDni"/>
    <w:rsid w:val="00081F01"/>
    <w:rPr>
      <w:rFonts w:ascii="Rainbow" w:hAnsi="Rainbow"/>
      <w:b/>
      <w:color w:val="0052A0" w:themeColor="text1"/>
      <w:kern w:val="0"/>
      <w:sz w:val="24"/>
      <w:shd w:val="clear" w:color="auto" w:fill="FFDF2D" w:themeFill="background2"/>
      <w14:ligatures w14:val="none"/>
    </w:rPr>
  </w:style>
  <w:style w:type="paragraph" w:customStyle="1" w:styleId="RIncnagwek">
    <w:name w:val="R_Inc_nagłówek"/>
    <w:link w:val="RIncnagwekZnak"/>
    <w:rsid w:val="00081F01"/>
    <w:pPr>
      <w:jc w:val="right"/>
    </w:pPr>
    <w:rPr>
      <w:rFonts w:ascii="Rainbow" w:hAnsi="Rainbow"/>
      <w:b/>
      <w:color w:val="0052A0" w:themeColor="text1"/>
      <w:kern w:val="0"/>
      <w:sz w:val="36"/>
      <w14:ligatures w14:val="none"/>
    </w:rPr>
  </w:style>
  <w:style w:type="character" w:customStyle="1" w:styleId="RIncnagwekZnak">
    <w:name w:val="R_Inc_nagłówek Znak"/>
    <w:basedOn w:val="Domylnaczcionkaakapitu"/>
    <w:link w:val="RIncnagwek"/>
    <w:rsid w:val="00081F01"/>
    <w:rPr>
      <w:rFonts w:ascii="Rainbow" w:hAnsi="Rainbow"/>
      <w:b/>
      <w:color w:val="0052A0" w:themeColor="text1"/>
      <w:kern w:val="0"/>
      <w:sz w:val="36"/>
      <w14:ligatures w14:val="none"/>
    </w:rPr>
  </w:style>
  <w:style w:type="paragraph" w:customStyle="1" w:styleId="RIncpunkty">
    <w:name w:val="R_Inc_punkty"/>
    <w:basedOn w:val="Akapitzlist"/>
    <w:link w:val="RIncpunktyZnak"/>
    <w:rsid w:val="00081F01"/>
    <w:pPr>
      <w:numPr>
        <w:numId w:val="1"/>
      </w:numPr>
      <w:spacing w:after="0"/>
    </w:pPr>
    <w:rPr>
      <w:kern w:val="0"/>
      <w:sz w:val="20"/>
      <w:szCs w:val="20"/>
      <w14:ligatures w14:val="none"/>
    </w:rPr>
  </w:style>
  <w:style w:type="character" w:customStyle="1" w:styleId="RIncpunktyZnak">
    <w:name w:val="R_Inc_punkty Znak"/>
    <w:basedOn w:val="Domylnaczcionkaakapitu"/>
    <w:link w:val="RIncpunkty"/>
    <w:rsid w:val="00081F01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081F01"/>
    <w:pPr>
      <w:ind w:left="720"/>
      <w:contextualSpacing/>
    </w:pPr>
  </w:style>
  <w:style w:type="paragraph" w:customStyle="1" w:styleId="RIncRTB">
    <w:name w:val="R_Inc_RTB"/>
    <w:basedOn w:val="Normalny"/>
    <w:link w:val="RIncRTBZnak"/>
    <w:rsid w:val="00081F01"/>
    <w:pPr>
      <w:spacing w:after="0"/>
      <w:jc w:val="center"/>
    </w:pPr>
    <w:rPr>
      <w:rFonts w:ascii="Rainbow" w:hAnsi="Rainbow"/>
      <w:color w:val="0052A0" w:themeColor="accent1"/>
      <w:kern w:val="0"/>
      <w14:ligatures w14:val="none"/>
    </w:rPr>
  </w:style>
  <w:style w:type="character" w:customStyle="1" w:styleId="RIncRTBZnak">
    <w:name w:val="R_Inc_RTB Znak"/>
    <w:basedOn w:val="Domylnaczcionkaakapitu"/>
    <w:link w:val="RIncRTB"/>
    <w:rsid w:val="00081F01"/>
    <w:rPr>
      <w:rFonts w:ascii="Rainbow" w:hAnsi="Rainbow"/>
      <w:color w:val="0052A0" w:themeColor="accent1"/>
      <w:kern w:val="0"/>
      <w14:ligatures w14:val="none"/>
    </w:rPr>
  </w:style>
  <w:style w:type="paragraph" w:customStyle="1" w:styleId="RIncSekcje">
    <w:name w:val="R_Inc_Sekcje"/>
    <w:basedOn w:val="RIncDni"/>
    <w:link w:val="RIncSekcjeZnak"/>
    <w:rsid w:val="00081F01"/>
    <w:pPr>
      <w:shd w:val="clear" w:color="auto" w:fill="38AED7" w:themeFill="accent2"/>
    </w:pPr>
    <w:rPr>
      <w:color w:val="FFFFFF" w:themeColor="background1"/>
    </w:rPr>
  </w:style>
  <w:style w:type="character" w:customStyle="1" w:styleId="RIncSekcjeZnak">
    <w:name w:val="R_Inc_Sekcje Znak"/>
    <w:basedOn w:val="RIncDniZnak"/>
    <w:link w:val="RIncSekcje"/>
    <w:rsid w:val="00081F01"/>
    <w:rPr>
      <w:rFonts w:ascii="Rainbow" w:hAnsi="Rainbow"/>
      <w:b/>
      <w:color w:val="FFFFFF" w:themeColor="background1"/>
      <w:kern w:val="0"/>
      <w:sz w:val="24"/>
      <w:shd w:val="clear" w:color="auto" w:fill="38AED7" w:themeFill="accent2"/>
      <w14:ligatures w14:val="none"/>
    </w:rPr>
  </w:style>
  <w:style w:type="paragraph" w:customStyle="1" w:styleId="RIncsubtitle">
    <w:name w:val="R_Inc_subtitle"/>
    <w:basedOn w:val="Normalny"/>
    <w:link w:val="RIncsubtitleZnak"/>
    <w:rsid w:val="00081F01"/>
    <w:pPr>
      <w:spacing w:after="0"/>
    </w:pPr>
    <w:rPr>
      <w:rFonts w:ascii="Rainbow" w:hAnsi="Rainbow"/>
      <w:b/>
      <w:bCs/>
      <w:color w:val="0052A0" w:themeColor="accent1"/>
      <w:kern w:val="0"/>
      <w14:ligatures w14:val="none"/>
    </w:rPr>
  </w:style>
  <w:style w:type="character" w:customStyle="1" w:styleId="RIncsubtitleZnak">
    <w:name w:val="R_Inc_subtitle Znak"/>
    <w:basedOn w:val="Domylnaczcionkaakapitu"/>
    <w:link w:val="RIncsubtitle"/>
    <w:rsid w:val="00081F01"/>
    <w:rPr>
      <w:rFonts w:ascii="Rainbow" w:hAnsi="Rainbow"/>
      <w:b/>
      <w:bCs/>
      <w:color w:val="0052A0" w:themeColor="accent1"/>
      <w:kern w:val="0"/>
      <w14:ligatures w14:val="none"/>
    </w:rPr>
  </w:style>
  <w:style w:type="paragraph" w:customStyle="1" w:styleId="RIncWarunki">
    <w:name w:val="R_Inc_Warunki"/>
    <w:basedOn w:val="RIncSekcje"/>
    <w:link w:val="RIncWarunkiZnak"/>
    <w:rsid w:val="00081F01"/>
    <w:pPr>
      <w:shd w:val="clear" w:color="auto" w:fill="0052A0" w:themeFill="text1"/>
      <w:jc w:val="left"/>
    </w:pPr>
    <w:rPr>
      <w:sz w:val="32"/>
      <w:szCs w:val="28"/>
    </w:rPr>
  </w:style>
  <w:style w:type="character" w:customStyle="1" w:styleId="RIncWarunkiZnak">
    <w:name w:val="R_Inc_Warunki Znak"/>
    <w:basedOn w:val="RIncSekcjeZnak"/>
    <w:link w:val="RIncWarunki"/>
    <w:rsid w:val="00081F01"/>
    <w:rPr>
      <w:rFonts w:ascii="Rainbow" w:hAnsi="Rainbow"/>
      <w:b/>
      <w:color w:val="FFFFFF" w:themeColor="background1"/>
      <w:kern w:val="0"/>
      <w:sz w:val="32"/>
      <w:szCs w:val="28"/>
      <w:shd w:val="clear" w:color="auto" w:fill="0052A0" w:themeFill="text1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3FC"/>
  </w:style>
  <w:style w:type="paragraph" w:styleId="Stopka">
    <w:name w:val="footer"/>
    <w:basedOn w:val="Normalny"/>
    <w:link w:val="StopkaZnak"/>
    <w:uiPriority w:val="99"/>
    <w:unhideWhenUsed/>
    <w:rsid w:val="00C2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3FC"/>
  </w:style>
  <w:style w:type="character" w:customStyle="1" w:styleId="Nagwek2Znak">
    <w:name w:val="Nagłówek 2 Znak"/>
    <w:basedOn w:val="Domylnaczcionkaakapitu"/>
    <w:link w:val="Nagwek2"/>
    <w:uiPriority w:val="9"/>
    <w:rsid w:val="00D81202"/>
    <w:rPr>
      <w:rFonts w:asciiTheme="majorHAnsi" w:eastAsiaTheme="majorEastAsia" w:hAnsiTheme="majorHAnsi" w:cstheme="majorBidi"/>
      <w:color w:val="003D77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Rainbow">
      <a:dk1>
        <a:srgbClr val="0052A0"/>
      </a:dk1>
      <a:lt1>
        <a:srgbClr val="FFFFFF"/>
      </a:lt1>
      <a:dk2>
        <a:srgbClr val="000000"/>
      </a:dk2>
      <a:lt2>
        <a:srgbClr val="FFDF2D"/>
      </a:lt2>
      <a:accent1>
        <a:srgbClr val="0052A0"/>
      </a:accent1>
      <a:accent2>
        <a:srgbClr val="38AED7"/>
      </a:accent2>
      <a:accent3>
        <a:srgbClr val="D82A91"/>
      </a:accent3>
      <a:accent4>
        <a:srgbClr val="F26F23"/>
      </a:accent4>
      <a:accent5>
        <a:srgbClr val="FFBF00"/>
      </a:accent5>
      <a:accent6>
        <a:srgbClr val="7AB800"/>
      </a:accent6>
      <a:hlink>
        <a:srgbClr val="38AED7"/>
      </a:hlink>
      <a:folHlink>
        <a:srgbClr val="D82A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371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 Marta</dc:creator>
  <cp:keywords/>
  <dc:description/>
  <cp:lastModifiedBy>Woźniakowska Kinga</cp:lastModifiedBy>
  <cp:revision>2</cp:revision>
  <cp:lastPrinted>2023-07-11T07:49:00Z</cp:lastPrinted>
  <dcterms:created xsi:type="dcterms:W3CDTF">2025-12-19T14:36:00Z</dcterms:created>
  <dcterms:modified xsi:type="dcterms:W3CDTF">2025-12-19T14:36:00Z</dcterms:modified>
</cp:coreProperties>
</file>