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3FA8E" w14:textId="77777777" w:rsidR="00FF1449" w:rsidRPr="00FF1449" w:rsidRDefault="00FF1449" w:rsidP="00FF1449">
      <w:pPr>
        <w:jc w:val="center"/>
        <w:rPr>
          <w:rFonts w:ascii="Arial" w:hAnsi="Arial" w:cs="Arial"/>
          <w:sz w:val="24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1C58D212" wp14:editId="580F41C2">
            <wp:extent cx="5137150" cy="2800350"/>
            <wp:effectExtent l="0" t="0" r="6350" b="0"/>
            <wp:docPr id="1271330101" name="Picture 1" descr="A person wearing headphones and holding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30101" name="Picture 1" descr="A person wearing headphones and holding a pap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71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FF00D" w14:textId="77777777" w:rsidR="00FF1449" w:rsidRPr="00FF1449" w:rsidRDefault="00FF1449" w:rsidP="00FF1449">
      <w:pPr>
        <w:jc w:val="center"/>
        <w:rPr>
          <w:rFonts w:ascii="Arial" w:eastAsia="Arial" w:hAnsi="Arial" w:cs="Arial"/>
          <w:sz w:val="24"/>
          <w:szCs w:val="24"/>
        </w:rPr>
      </w:pPr>
      <w:r w:rsidRPr="00FF1449">
        <w:rPr>
          <w:rFonts w:ascii="Arial" w:hAnsi="Arial" w:cs="Arial"/>
          <w:sz w:val="24"/>
        </w:rPr>
        <w:t xml:space="preserve"> </w:t>
      </w:r>
      <w:r w:rsidRPr="00FF1449">
        <w:rPr>
          <w:rFonts w:ascii="Arial" w:hAnsi="Arial" w:cs="Arial"/>
          <w:b/>
          <w:sz w:val="28"/>
        </w:rPr>
        <w:t>Lenovo na targach CES 2026: Inteligentniejsza AI łączy się z ukierunkowanymi innowacjami biznesowymi</w:t>
      </w:r>
    </w:p>
    <w:p w14:paraId="27A91417" w14:textId="77777777" w:rsidR="00FF1449" w:rsidRPr="00FF1449" w:rsidRDefault="00FF1449" w:rsidP="00FF1449">
      <w:pPr>
        <w:jc w:val="center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>Nowa generacja laptopów i komputerów stacjonarnych z Windows 11, z ulepszonymi doświadczeniami użytkowania, zaprojektowana z myślą o wydajności, elastyczności i niezawodności.</w:t>
      </w:r>
    </w:p>
    <w:p w14:paraId="1C748961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  <w:b/>
        </w:rPr>
        <w:t>Las Vegas, Stany Zjednoczone</w:t>
      </w:r>
      <w:r w:rsidRPr="00FF1449">
        <w:rPr>
          <w:rFonts w:ascii="Arial" w:hAnsi="Arial" w:cs="Arial"/>
        </w:rPr>
        <w:t xml:space="preserve"> – 7 stycznia 2026 r. – Na targach CES® 2026 firma Lenovo™ prezentuje swoje najnowsze urządzenia i rozwiązania biznesowe zaprojektowane z myślą o wspieraniu współczesnych organizacji i profesjonalistów. Obok innowacyjnych aktualizacji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>™ X1 Aura Edition</w:t>
      </w:r>
      <w:r w:rsidRPr="00FF1449">
        <w:rPr>
          <w:rFonts w:ascii="Arial" w:hAnsi="Arial" w:cs="Arial"/>
        </w:rPr>
        <w:t xml:space="preserve">, wydajnego modelu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X9 15p Aura Edition</w:t>
      </w:r>
      <w:r w:rsidRPr="00FF1449">
        <w:rPr>
          <w:rFonts w:ascii="Arial" w:hAnsi="Arial" w:cs="Arial"/>
        </w:rPr>
        <w:t xml:space="preserve">, </w:t>
      </w:r>
      <w:proofErr w:type="spellStart"/>
      <w:r w:rsidRPr="00FF1449">
        <w:rPr>
          <w:rFonts w:ascii="Arial" w:hAnsi="Arial" w:cs="Arial"/>
          <w:b/>
        </w:rPr>
        <w:t>ThinkBook</w:t>
      </w:r>
      <w:proofErr w:type="spellEnd"/>
      <w:r w:rsidRPr="00FF1449">
        <w:rPr>
          <w:rFonts w:ascii="Arial" w:hAnsi="Arial" w:cs="Arial"/>
          <w:b/>
        </w:rPr>
        <w:t xml:space="preserve">™ Plus Gen 7 Auto </w:t>
      </w:r>
      <w:proofErr w:type="gramStart"/>
      <w:r w:rsidRPr="00FF1449">
        <w:rPr>
          <w:rFonts w:ascii="Arial" w:hAnsi="Arial" w:cs="Arial"/>
          <w:b/>
        </w:rPr>
        <w:t>Twist</w:t>
      </w:r>
      <w:r w:rsidRPr="00FF1449">
        <w:rPr>
          <w:rFonts w:ascii="Arial" w:hAnsi="Arial" w:cs="Arial"/>
        </w:rPr>
        <w:t>,</w:t>
      </w:r>
      <w:proofErr w:type="gramEnd"/>
      <w:r w:rsidRPr="00FF1449">
        <w:rPr>
          <w:rFonts w:ascii="Arial" w:hAnsi="Arial" w:cs="Arial"/>
        </w:rPr>
        <w:t xml:space="preserve"> oraz nowych komputerów stacjonarnych </w:t>
      </w:r>
      <w:proofErr w:type="spellStart"/>
      <w:r w:rsidRPr="00FF1449">
        <w:rPr>
          <w:rFonts w:ascii="Arial" w:hAnsi="Arial" w:cs="Arial"/>
          <w:b/>
        </w:rPr>
        <w:t>ThinkCentre</w:t>
      </w:r>
      <w:proofErr w:type="spellEnd"/>
      <w:r w:rsidRPr="00FF1449">
        <w:rPr>
          <w:rFonts w:ascii="Arial" w:hAnsi="Arial" w:cs="Arial"/>
          <w:b/>
        </w:rPr>
        <w:t>™ X Series</w:t>
      </w:r>
      <w:r w:rsidRPr="00FF1449">
        <w:rPr>
          <w:rFonts w:ascii="Arial" w:hAnsi="Arial" w:cs="Arial"/>
        </w:rPr>
        <w:t>, Lenovo rozszerza swój ekosystem rozwiązań o akcesoria zwiększające produktywność, jak również odświeżoną usługę</w:t>
      </w:r>
      <w:r w:rsidRPr="00FF1449">
        <w:rPr>
          <w:rFonts w:ascii="Arial" w:hAnsi="Arial" w:cs="Arial"/>
          <w:b/>
        </w:rPr>
        <w:t xml:space="preserve"> Lenovo Premier Support</w:t>
      </w:r>
      <w:r w:rsidRPr="00FF1449">
        <w:rPr>
          <w:rFonts w:ascii="Arial" w:hAnsi="Arial" w:cs="Arial"/>
        </w:rPr>
        <w:t xml:space="preserve">. </w:t>
      </w:r>
    </w:p>
    <w:p w14:paraId="3DC70B9B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Razem odzwierciedlają one konsekwentny cel firmy Lenovo na rzecz urzeczywistnienia wizji </w:t>
      </w:r>
      <w:proofErr w:type="spellStart"/>
      <w:r w:rsidRPr="00FF1449">
        <w:rPr>
          <w:rFonts w:ascii="Arial" w:hAnsi="Arial" w:cs="Arial"/>
          <w:i/>
        </w:rPr>
        <w:t>Smarter</w:t>
      </w:r>
      <w:proofErr w:type="spellEnd"/>
      <w:r w:rsidRPr="00FF1449">
        <w:rPr>
          <w:rFonts w:ascii="Arial" w:hAnsi="Arial" w:cs="Arial"/>
          <w:i/>
        </w:rPr>
        <w:t xml:space="preserve"> AI for </w:t>
      </w:r>
      <w:proofErr w:type="spellStart"/>
      <w:r w:rsidRPr="00FF1449">
        <w:rPr>
          <w:rFonts w:ascii="Arial" w:hAnsi="Arial" w:cs="Arial"/>
          <w:i/>
        </w:rPr>
        <w:t>All</w:t>
      </w:r>
      <w:proofErr w:type="spellEnd"/>
      <w:r w:rsidRPr="00FF1449">
        <w:rPr>
          <w:rFonts w:ascii="Arial" w:hAnsi="Arial" w:cs="Arial"/>
        </w:rPr>
        <w:t xml:space="preserve"> poprzez celowe projektowanie, praktyczne innowacje i niezawodność. Patrząc w przyszłość, Lenovo prezentuje również technologie koncepcyjne i nowe doświadczenia związane z agentową sztuczną inteligencją, które zapowiadają jeszcze bardziej adaptacyjne, inteligentne i połączone urządzenia w środowisku pracy. To zapowiedź kierunku, w którym Lenovo buduje przyszłość inteligencji płynnie współpracującej pomiędzy urządzeniami.</w:t>
      </w:r>
    </w:p>
    <w:p w14:paraId="18150A16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r w:rsidRPr="00FF1449">
        <w:rPr>
          <w:rFonts w:ascii="Arial" w:hAnsi="Arial" w:cs="Arial"/>
          <w:b/>
        </w:rPr>
        <w:t>Zapowiedź tego, co nadchodzi</w:t>
      </w:r>
    </w:p>
    <w:p w14:paraId="7A309A1F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Równolegle z prezentacją nowego portfolio Lenovo zapowiada również kilka koncepcyjnych innowacji, badających, w jaki sposób sztuczna inteligencja oraz adaptacyjny design mogą przekształcać pracę, zadania kreatywne i współpracę dla różnych segmentów klientów. Jednym z rozwiązań jest koncepcja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</w:t>
      </w:r>
      <w:proofErr w:type="spellStart"/>
      <w:r w:rsidRPr="00FF1449">
        <w:rPr>
          <w:rFonts w:ascii="Arial" w:hAnsi="Arial" w:cs="Arial"/>
          <w:b/>
        </w:rPr>
        <w:t>Rollable</w:t>
      </w:r>
      <w:proofErr w:type="spellEnd"/>
      <w:r w:rsidRPr="00FF1449">
        <w:rPr>
          <w:rFonts w:ascii="Arial" w:hAnsi="Arial" w:cs="Arial"/>
          <w:b/>
        </w:rPr>
        <w:t xml:space="preserve"> XD</w:t>
      </w:r>
      <w:r w:rsidRPr="00FF1449">
        <w:rPr>
          <w:rFonts w:ascii="Arial" w:hAnsi="Arial" w:cs="Arial"/>
        </w:rPr>
        <w:t xml:space="preserve"> – projekt rozwijany jako wczesna zapowiedź wizji Lenovo dotyczącej kolejnej ery urządzeń kontekstowych i inteligentnych. Pełne informacje na temat koncepcji zaprezentowanych przez Lenovo dostępne są </w:t>
      </w:r>
      <w:hyperlink r:id="rId9" w:history="1">
        <w:r w:rsidRPr="00FF1449">
          <w:rPr>
            <w:rStyle w:val="Hipercze"/>
            <w:rFonts w:ascii="Arial" w:hAnsi="Arial" w:cs="Arial"/>
          </w:rPr>
          <w:t>tutaj</w:t>
        </w:r>
      </w:hyperlink>
      <w:r w:rsidRPr="00FF1449">
        <w:rPr>
          <w:rFonts w:ascii="Arial" w:hAnsi="Arial" w:cs="Arial"/>
        </w:rPr>
        <w:t xml:space="preserve">. </w:t>
      </w:r>
    </w:p>
    <w:p w14:paraId="359596F1" w14:textId="77777777" w:rsidR="00FF1449" w:rsidRPr="00FF1449" w:rsidRDefault="00FF1449" w:rsidP="00FF1449">
      <w:pPr>
        <w:jc w:val="center"/>
        <w:rPr>
          <w:rFonts w:ascii="Arial" w:eastAsia="Arial" w:hAnsi="Arial" w:cs="Arial"/>
        </w:rPr>
      </w:pPr>
      <w:r w:rsidRPr="00FF1449">
        <w:rPr>
          <w:rFonts w:ascii="Arial" w:hAnsi="Arial" w:cs="Arial"/>
          <w:noProof/>
        </w:rPr>
        <w:lastRenderedPageBreak/>
        <w:drawing>
          <wp:inline distT="0" distB="0" distL="0" distR="0" wp14:anchorId="3E423C16" wp14:editId="4193CE23">
            <wp:extent cx="3657600" cy="3018967"/>
            <wp:effectExtent l="0" t="0" r="0" b="0"/>
            <wp:docPr id="1533828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28586" name="Picture 153382858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301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</w:rPr>
        <w:br/>
      </w:r>
      <w:r w:rsidRPr="00FF1449">
        <w:rPr>
          <w:rFonts w:ascii="Arial" w:hAnsi="Arial" w:cs="Arial"/>
          <w:i/>
        </w:rPr>
        <w:t xml:space="preserve">Koncepcja </w:t>
      </w:r>
      <w:proofErr w:type="spellStart"/>
      <w:r w:rsidRPr="00FF1449">
        <w:rPr>
          <w:rFonts w:ascii="Arial" w:hAnsi="Arial" w:cs="Arial"/>
          <w:i/>
        </w:rPr>
        <w:t>ThinkPad</w:t>
      </w:r>
      <w:proofErr w:type="spellEnd"/>
      <w:r w:rsidRPr="00FF1449">
        <w:rPr>
          <w:rFonts w:ascii="Arial" w:hAnsi="Arial" w:cs="Arial"/>
          <w:i/>
        </w:rPr>
        <w:t xml:space="preserve"> </w:t>
      </w:r>
      <w:proofErr w:type="spellStart"/>
      <w:r w:rsidRPr="00FF1449">
        <w:rPr>
          <w:rFonts w:ascii="Arial" w:hAnsi="Arial" w:cs="Arial"/>
          <w:i/>
        </w:rPr>
        <w:t>Rollable</w:t>
      </w:r>
      <w:proofErr w:type="spellEnd"/>
      <w:r w:rsidRPr="00FF1449">
        <w:rPr>
          <w:rFonts w:ascii="Arial" w:hAnsi="Arial" w:cs="Arial"/>
          <w:i/>
        </w:rPr>
        <w:t xml:space="preserve"> XD</w:t>
      </w:r>
    </w:p>
    <w:p w14:paraId="46CC62CF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Lenovo zapowiada także </w:t>
      </w:r>
      <w:r w:rsidRPr="00FF1449">
        <w:rPr>
          <w:rFonts w:ascii="Arial" w:hAnsi="Arial" w:cs="Arial"/>
          <w:b/>
        </w:rPr>
        <w:t xml:space="preserve">Lenovo </w:t>
      </w:r>
      <w:proofErr w:type="spellStart"/>
      <w:r w:rsidRPr="00FF1449">
        <w:rPr>
          <w:rFonts w:ascii="Arial" w:hAnsi="Arial" w:cs="Arial"/>
          <w:b/>
        </w:rPr>
        <w:t>Qira</w:t>
      </w:r>
      <w:proofErr w:type="spellEnd"/>
      <w:r w:rsidRPr="00FF1449">
        <w:rPr>
          <w:rFonts w:ascii="Arial" w:hAnsi="Arial" w:cs="Arial"/>
        </w:rPr>
        <w:t xml:space="preserve">, nowego super-agenta AI, którego celem jest zapewnienie ciągłości kontekstu i inteligentnego połączenia pomiędzy wieloma urządzeniami. Lenovo </w:t>
      </w:r>
      <w:proofErr w:type="spellStart"/>
      <w:r w:rsidRPr="00FF1449">
        <w:rPr>
          <w:rFonts w:ascii="Arial" w:hAnsi="Arial" w:cs="Arial"/>
        </w:rPr>
        <w:t>Qira</w:t>
      </w:r>
      <w:proofErr w:type="spellEnd"/>
      <w:r w:rsidRPr="00FF1449">
        <w:rPr>
          <w:rFonts w:ascii="Arial" w:hAnsi="Arial" w:cs="Arial"/>
        </w:rPr>
        <w:t xml:space="preserve">, zwany osobistym systemem inteligencji otoczenia – Personal </w:t>
      </w:r>
      <w:proofErr w:type="spellStart"/>
      <w:r w:rsidRPr="00FF1449">
        <w:rPr>
          <w:rFonts w:ascii="Arial" w:hAnsi="Arial" w:cs="Arial"/>
        </w:rPr>
        <w:t>Ambient</w:t>
      </w:r>
      <w:proofErr w:type="spellEnd"/>
      <w:r w:rsidRPr="00FF1449">
        <w:rPr>
          <w:rFonts w:ascii="Arial" w:hAnsi="Arial" w:cs="Arial"/>
        </w:rPr>
        <w:t xml:space="preserve"> </w:t>
      </w:r>
      <w:proofErr w:type="spellStart"/>
      <w:r w:rsidRPr="00FF1449">
        <w:rPr>
          <w:rFonts w:ascii="Arial" w:hAnsi="Arial" w:cs="Arial"/>
        </w:rPr>
        <w:t>Intelligence</w:t>
      </w:r>
      <w:proofErr w:type="spellEnd"/>
      <w:r w:rsidRPr="00FF1449">
        <w:rPr>
          <w:rFonts w:ascii="Arial" w:hAnsi="Arial" w:cs="Arial"/>
        </w:rPr>
        <w:t xml:space="preserve"> System, będzie wdrażany od 2026 roku na wybranych urządzeniach Lenovo i Motorola w 2026 roku, umożliwiając użytkownikom płynne przełączanie się pomiędzy komputerami PC, tabletami i smartfonami przy zachowaniu ciągłości zadań i danych. Oparta na hybrydowej architekturze AI opracowanej z myślą o ochronie prywatności, została zaprojektowana jako uzupełnienie komercyjnego portfolio Lenovo, wspierając bardziej naturalne, elastyczne i adaptacyjne sposoby pracy. Więcej informacji można znaleźć we wpisie na blogu poświęconym </w:t>
      </w:r>
      <w:hyperlink r:id="rId11" w:history="1">
        <w:r w:rsidRPr="00FF1449">
          <w:rPr>
            <w:rStyle w:val="Hipercze"/>
            <w:rFonts w:ascii="Arial" w:hAnsi="Arial" w:cs="Arial"/>
          </w:rPr>
          <w:t xml:space="preserve">Lenovo </w:t>
        </w:r>
        <w:proofErr w:type="spellStart"/>
        <w:r w:rsidRPr="00FF1449">
          <w:rPr>
            <w:rStyle w:val="Hipercze"/>
            <w:rFonts w:ascii="Arial" w:hAnsi="Arial" w:cs="Arial"/>
          </w:rPr>
          <w:t>Qira</w:t>
        </w:r>
        <w:proofErr w:type="spellEnd"/>
      </w:hyperlink>
      <w:r w:rsidRPr="00FF1449">
        <w:rPr>
          <w:rFonts w:ascii="Arial" w:hAnsi="Arial" w:cs="Arial"/>
        </w:rPr>
        <w:t>.</w:t>
      </w:r>
    </w:p>
    <w:p w14:paraId="29F76F13" w14:textId="77777777" w:rsidR="00FF1449" w:rsidRPr="00FF1449" w:rsidRDefault="00FF1449" w:rsidP="00FF1449">
      <w:pPr>
        <w:rPr>
          <w:rFonts w:ascii="Arial" w:eastAsia="Arial" w:hAnsi="Arial" w:cs="Arial"/>
          <w:b/>
          <w:bCs/>
        </w:rPr>
      </w:pPr>
      <w:r w:rsidRPr="00FF1449">
        <w:rPr>
          <w:rFonts w:ascii="Arial" w:hAnsi="Arial" w:cs="Arial"/>
          <w:b/>
        </w:rPr>
        <w:t>Lenovo Aura Edition: Intuicyjna i inteligentniejsza wydajność komputera</w:t>
      </w:r>
    </w:p>
    <w:p w14:paraId="146CF782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W ramach koncepcji </w:t>
      </w:r>
      <w:r w:rsidRPr="00FF1449">
        <w:rPr>
          <w:rFonts w:ascii="Arial" w:hAnsi="Arial" w:cs="Arial"/>
          <w:b/>
        </w:rPr>
        <w:t>Lenovo Aura Edition</w:t>
      </w:r>
      <w:r w:rsidRPr="00FF1449">
        <w:rPr>
          <w:rFonts w:ascii="Arial" w:hAnsi="Arial" w:cs="Arial"/>
        </w:rPr>
        <w:t xml:space="preserve">, opracowanej z myślą o urządzeniach z technologią Intel, nowe modele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X1,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X9 15p oraz systemy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AIO oferują nowe, udoskonalone doświadczenia użytkownika opracowane przez Lenovo. </w:t>
      </w:r>
      <w:r w:rsidRPr="00FF1449">
        <w:rPr>
          <w:rFonts w:ascii="Arial" w:hAnsi="Arial" w:cs="Arial"/>
          <w:b/>
          <w:bCs/>
        </w:rPr>
        <w:t xml:space="preserve">Inteligentne tryby </w:t>
      </w:r>
      <w:r w:rsidRPr="00FF1449">
        <w:rPr>
          <w:rFonts w:ascii="Arial" w:hAnsi="Arial" w:cs="Arial"/>
        </w:rPr>
        <w:t xml:space="preserve">dostosowują ustawienia systemowe, personalizując sposób pracy z komputerem i pomagając użytkownikom zachować koncentrację, bezpieczeństwo oraz wysoką produktywność przy minimalnym wysiłku. </w:t>
      </w:r>
      <w:r w:rsidRPr="00FF1449">
        <w:rPr>
          <w:rFonts w:ascii="Arial" w:hAnsi="Arial" w:cs="Arial"/>
          <w:b/>
        </w:rPr>
        <w:t xml:space="preserve">Smart </w:t>
      </w:r>
      <w:proofErr w:type="spellStart"/>
      <w:r w:rsidRPr="00FF1449">
        <w:rPr>
          <w:rFonts w:ascii="Arial" w:hAnsi="Arial" w:cs="Arial"/>
          <w:b/>
        </w:rPr>
        <w:t>Share</w:t>
      </w:r>
      <w:proofErr w:type="spellEnd"/>
      <w:r w:rsidRPr="00FF1449">
        <w:rPr>
          <w:rFonts w:ascii="Arial" w:hAnsi="Arial" w:cs="Arial"/>
        </w:rPr>
        <w:t xml:space="preserve"> upraszcza współpracę dzięki funkcji Tap-to-Share</w:t>
      </w:r>
      <w:r w:rsidRPr="00FF1449">
        <w:rPr>
          <w:rFonts w:ascii="Arial" w:hAnsi="Arial" w:cs="Arial"/>
          <w:vertAlign w:val="superscript"/>
        </w:rPr>
        <w:t>1</w:t>
      </w:r>
      <w:r w:rsidRPr="00FF1449">
        <w:rPr>
          <w:rFonts w:ascii="Arial" w:hAnsi="Arial" w:cs="Arial"/>
        </w:rPr>
        <w:t>, która obejmuje teraz udostępnianie wideo, a także natychmiastowe przesyłanie zdjęć między obsługiwanymi urządzeniami. W kolejnej aktualizacji planowane jest również wsparcie dla funkcji Tap-to-Pair</w:t>
      </w:r>
      <w:r w:rsidRPr="00FF1449">
        <w:rPr>
          <w:rFonts w:ascii="Arial" w:hAnsi="Arial" w:cs="Arial"/>
          <w:vertAlign w:val="superscript"/>
        </w:rPr>
        <w:t>2</w:t>
      </w:r>
      <w:r w:rsidRPr="00FF1449">
        <w:rPr>
          <w:rFonts w:ascii="Arial" w:hAnsi="Arial" w:cs="Arial"/>
        </w:rPr>
        <w:t>, umożliwiające szybsze i bardziej płynne łączenie akcesoriów Bluetooth</w:t>
      </w:r>
      <w:r w:rsidRPr="00FF1449">
        <w:rPr>
          <w:rFonts w:ascii="Arial" w:eastAsia="Arial" w:hAnsi="Arial" w:cs="Arial"/>
          <w:vertAlign w:val="superscript"/>
        </w:rPr>
        <w:t>®</w:t>
      </w:r>
      <w:r w:rsidRPr="00FF1449">
        <w:rPr>
          <w:rFonts w:ascii="Arial" w:hAnsi="Arial" w:cs="Arial"/>
        </w:rPr>
        <w:t xml:space="preserve">. </w:t>
      </w:r>
      <w:r w:rsidRPr="00FF1449">
        <w:rPr>
          <w:rFonts w:ascii="Arial" w:hAnsi="Arial" w:cs="Arial"/>
          <w:b/>
        </w:rPr>
        <w:t xml:space="preserve">Smart </w:t>
      </w:r>
      <w:proofErr w:type="spellStart"/>
      <w:r w:rsidRPr="00FF1449">
        <w:rPr>
          <w:rFonts w:ascii="Arial" w:hAnsi="Arial" w:cs="Arial"/>
          <w:b/>
        </w:rPr>
        <w:t>Care</w:t>
      </w:r>
      <w:proofErr w:type="spellEnd"/>
      <w:r w:rsidRPr="00FF1449">
        <w:rPr>
          <w:rFonts w:ascii="Arial" w:hAnsi="Arial" w:cs="Arial"/>
        </w:rPr>
        <w:t xml:space="preserve"> oferuje asystenta AI zapewniającego wsparcie w rozwiązywaniu problemów użytkowników końcowych. Funkcję tę uzupełnia opcjonalna usługa subskrypcji Lenovo Device </w:t>
      </w:r>
      <w:proofErr w:type="spellStart"/>
      <w:r w:rsidRPr="00FF1449">
        <w:rPr>
          <w:rFonts w:ascii="Arial" w:hAnsi="Arial" w:cs="Arial"/>
        </w:rPr>
        <w:t>Orchestration</w:t>
      </w:r>
      <w:proofErr w:type="spellEnd"/>
      <w:r w:rsidRPr="00FF1449">
        <w:rPr>
          <w:rFonts w:ascii="Arial" w:hAnsi="Arial" w:cs="Arial"/>
        </w:rPr>
        <w:t>, która umożliwia zespołom IT dodatkowy wgląd oraz wsparcie w zarządzaniu flotą urządzeń.</w:t>
      </w:r>
    </w:p>
    <w:p w14:paraId="335FF445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„Lenovo konsekwentnie projektuje technologie, które pomagają ludziom pracować mądrzej – oferując urządzenia i doświadczenia użytkownika odpowiadające realnym potrzebom współczesnych profesjonalistów” – </w:t>
      </w:r>
      <w:r w:rsidRPr="00FF1449">
        <w:rPr>
          <w:rFonts w:ascii="Arial" w:hAnsi="Arial" w:cs="Arial"/>
          <w:b/>
        </w:rPr>
        <w:t xml:space="preserve">komentuje </w:t>
      </w:r>
      <w:proofErr w:type="spellStart"/>
      <w:r w:rsidRPr="00FF1449">
        <w:rPr>
          <w:rFonts w:ascii="Arial" w:hAnsi="Arial" w:cs="Arial"/>
          <w:b/>
        </w:rPr>
        <w:t>Eric</w:t>
      </w:r>
      <w:proofErr w:type="spellEnd"/>
      <w:r w:rsidRPr="00FF1449">
        <w:rPr>
          <w:rFonts w:ascii="Arial" w:hAnsi="Arial" w:cs="Arial"/>
          <w:b/>
        </w:rPr>
        <w:t xml:space="preserve"> </w:t>
      </w:r>
      <w:proofErr w:type="spellStart"/>
      <w:r w:rsidRPr="00FF1449">
        <w:rPr>
          <w:rFonts w:ascii="Arial" w:hAnsi="Arial" w:cs="Arial"/>
          <w:b/>
        </w:rPr>
        <w:t>Yu</w:t>
      </w:r>
      <w:proofErr w:type="spellEnd"/>
      <w:r w:rsidRPr="00FF1449">
        <w:rPr>
          <w:rFonts w:ascii="Arial" w:hAnsi="Arial" w:cs="Arial"/>
          <w:b/>
        </w:rPr>
        <w:t xml:space="preserve">, Senior Vice </w:t>
      </w:r>
      <w:proofErr w:type="spellStart"/>
      <w:r w:rsidRPr="00FF1449">
        <w:rPr>
          <w:rFonts w:ascii="Arial" w:hAnsi="Arial" w:cs="Arial"/>
          <w:b/>
        </w:rPr>
        <w:t>President</w:t>
      </w:r>
      <w:proofErr w:type="spellEnd"/>
      <w:r w:rsidRPr="00FF1449">
        <w:rPr>
          <w:rFonts w:ascii="Arial" w:hAnsi="Arial" w:cs="Arial"/>
          <w:b/>
        </w:rPr>
        <w:t xml:space="preserve">, SMB and Commercial Product Center, Lenovo </w:t>
      </w:r>
      <w:proofErr w:type="spellStart"/>
      <w:r w:rsidRPr="00FF1449">
        <w:rPr>
          <w:rFonts w:ascii="Arial" w:hAnsi="Arial" w:cs="Arial"/>
          <w:b/>
        </w:rPr>
        <w:t>Intelligent</w:t>
      </w:r>
      <w:proofErr w:type="spellEnd"/>
      <w:r w:rsidRPr="00FF1449">
        <w:rPr>
          <w:rFonts w:ascii="Arial" w:hAnsi="Arial" w:cs="Arial"/>
          <w:b/>
        </w:rPr>
        <w:t xml:space="preserve"> Devices </w:t>
      </w:r>
      <w:proofErr w:type="spellStart"/>
      <w:r w:rsidRPr="00FF1449">
        <w:rPr>
          <w:rFonts w:ascii="Arial" w:hAnsi="Arial" w:cs="Arial"/>
          <w:b/>
        </w:rPr>
        <w:t>Group</w:t>
      </w:r>
      <w:proofErr w:type="spellEnd"/>
      <w:r w:rsidRPr="00FF1449">
        <w:rPr>
          <w:rFonts w:ascii="Arial" w:hAnsi="Arial" w:cs="Arial"/>
          <w:b/>
        </w:rPr>
        <w:t>.</w:t>
      </w:r>
      <w:r w:rsidRPr="00FF1449">
        <w:rPr>
          <w:rFonts w:ascii="Arial" w:hAnsi="Arial" w:cs="Arial"/>
        </w:rPr>
        <w:t xml:space="preserve"> „Dzięki najnowszym systemom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i </w:t>
      </w:r>
      <w:proofErr w:type="spellStart"/>
      <w:r w:rsidRPr="00FF1449">
        <w:rPr>
          <w:rFonts w:ascii="Arial" w:hAnsi="Arial" w:cs="Arial"/>
        </w:rPr>
        <w:t>ThinkBook</w:t>
      </w:r>
      <w:proofErr w:type="spellEnd"/>
      <w:r w:rsidRPr="00FF1449">
        <w:rPr>
          <w:rFonts w:ascii="Arial" w:hAnsi="Arial" w:cs="Arial"/>
        </w:rPr>
        <w:t xml:space="preserve">, rozszerzonym możliwościom Lenovo Aura Edition oraz innowacyjnym koncepcjom, takim jak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</w:t>
      </w:r>
      <w:proofErr w:type="spellStart"/>
      <w:r w:rsidRPr="00FF1449">
        <w:rPr>
          <w:rFonts w:ascii="Arial" w:hAnsi="Arial" w:cs="Arial"/>
        </w:rPr>
        <w:t>Rollable</w:t>
      </w:r>
      <w:proofErr w:type="spellEnd"/>
      <w:r w:rsidRPr="00FF1449">
        <w:rPr>
          <w:rFonts w:ascii="Arial" w:hAnsi="Arial" w:cs="Arial"/>
        </w:rPr>
        <w:t xml:space="preserve"> XD, łączymy praktyczną sztuczną </w:t>
      </w:r>
      <w:r w:rsidRPr="00FF1449">
        <w:rPr>
          <w:rFonts w:ascii="Arial" w:hAnsi="Arial" w:cs="Arial"/>
        </w:rPr>
        <w:lastRenderedPageBreak/>
        <w:t>inteligencję, przemyślaną inżynierię i sprawdzoną niezawodność, aby wspierać większą produktywność i elastyczność firm każdej wielkości.”</w:t>
      </w:r>
    </w:p>
    <w:p w14:paraId="032ABDD5" w14:textId="77777777" w:rsidR="00FF1449" w:rsidRPr="00FF1449" w:rsidRDefault="00FF1449" w:rsidP="00FF1449">
      <w:pPr>
        <w:jc w:val="center"/>
        <w:rPr>
          <w:rFonts w:ascii="Arial" w:eastAsia="Arial" w:hAnsi="Arial" w:cs="Arial"/>
          <w:lang w:val="en-US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6305FC57" wp14:editId="3E878571">
            <wp:extent cx="3657600" cy="2565720"/>
            <wp:effectExtent l="0" t="0" r="0" b="6350"/>
            <wp:docPr id="658780875" name="drawing" descr="Obraz zawierający computer, Urządzenie elektroniczne, komputer, Netboo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80875" name="drawing" descr="Obraz zawierający computer, Urządzenie elektroniczne, komputer, Netbook&#10;&#10;Zawartość wygenerowana przez AI może być niepoprawna.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56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lang w:val="en-US"/>
        </w:rPr>
        <w:br/>
      </w:r>
      <w:r w:rsidRPr="00FF1449">
        <w:rPr>
          <w:rFonts w:ascii="Arial" w:hAnsi="Arial" w:cs="Arial"/>
          <w:i/>
          <w:lang w:val="en-US"/>
        </w:rPr>
        <w:t xml:space="preserve">ThinkPad X1 Carbon Gen 14 </w:t>
      </w:r>
      <w:proofErr w:type="spellStart"/>
      <w:r w:rsidRPr="00FF1449">
        <w:rPr>
          <w:rFonts w:ascii="Arial" w:hAnsi="Arial" w:cs="Arial"/>
          <w:i/>
          <w:lang w:val="en-US"/>
        </w:rPr>
        <w:t>oraz</w:t>
      </w:r>
      <w:proofErr w:type="spellEnd"/>
      <w:r w:rsidRPr="00FF1449">
        <w:rPr>
          <w:rFonts w:ascii="Arial" w:hAnsi="Arial" w:cs="Arial"/>
          <w:i/>
          <w:lang w:val="en-US"/>
        </w:rPr>
        <w:t xml:space="preserve"> ThinkPad X1 2-in-1 Gen 11 w </w:t>
      </w:r>
      <w:proofErr w:type="spellStart"/>
      <w:r w:rsidRPr="00FF1449">
        <w:rPr>
          <w:rFonts w:ascii="Arial" w:hAnsi="Arial" w:cs="Arial"/>
          <w:i/>
          <w:lang w:val="en-US"/>
        </w:rPr>
        <w:t>wersjach</w:t>
      </w:r>
      <w:proofErr w:type="spellEnd"/>
      <w:r w:rsidRPr="00FF1449">
        <w:rPr>
          <w:rFonts w:ascii="Arial" w:hAnsi="Arial" w:cs="Arial"/>
          <w:i/>
          <w:lang w:val="en-US"/>
        </w:rPr>
        <w:t xml:space="preserve"> Aura Edition</w:t>
      </w:r>
    </w:p>
    <w:p w14:paraId="19C141CA" w14:textId="77777777" w:rsidR="00FF1449" w:rsidRPr="00FF1449" w:rsidRDefault="00FF1449" w:rsidP="00FF1449">
      <w:pPr>
        <w:pStyle w:val="Nagwek3"/>
        <w:spacing w:before="281" w:after="281"/>
        <w:rPr>
          <w:rFonts w:ascii="Arial" w:eastAsia="Arial" w:hAnsi="Arial" w:cs="Arial"/>
          <w:color w:val="auto"/>
          <w:sz w:val="22"/>
          <w:szCs w:val="22"/>
        </w:rPr>
      </w:pPr>
      <w:r w:rsidRPr="00FF1449">
        <w:rPr>
          <w:rFonts w:ascii="Arial" w:hAnsi="Arial" w:cs="Arial"/>
          <w:color w:val="auto"/>
          <w:sz w:val="22"/>
          <w:szCs w:val="22"/>
        </w:rPr>
        <w:t xml:space="preserve">Seria </w:t>
      </w:r>
      <w:proofErr w:type="spellStart"/>
      <w:r w:rsidRPr="00FF1449">
        <w:rPr>
          <w:rFonts w:ascii="Arial" w:hAnsi="Arial" w:cs="Arial"/>
          <w:color w:val="auto"/>
          <w:sz w:val="22"/>
          <w:szCs w:val="22"/>
        </w:rPr>
        <w:t>ThinkPad</w:t>
      </w:r>
      <w:proofErr w:type="spellEnd"/>
      <w:r w:rsidRPr="00FF1449">
        <w:rPr>
          <w:rFonts w:ascii="Arial" w:hAnsi="Arial" w:cs="Arial"/>
          <w:color w:val="auto"/>
          <w:sz w:val="22"/>
          <w:szCs w:val="22"/>
        </w:rPr>
        <w:t xml:space="preserve"> X1: Nowy standard doskonałości w biznesie</w:t>
      </w:r>
    </w:p>
    <w:p w14:paraId="260598B6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Na targach CES 2026 firma Lenovo zaprezentowała najnowsze modele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X1 Carbon Gen 14 Aura Edition</w:t>
      </w:r>
      <w:r w:rsidRPr="00FF1449">
        <w:rPr>
          <w:rFonts w:ascii="Arial" w:hAnsi="Arial" w:cs="Arial"/>
        </w:rPr>
        <w:t xml:space="preserve"> i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X1 2-in-1 Gen 11 Aura Edition</w:t>
      </w:r>
      <w:r w:rsidRPr="00FF1449">
        <w:rPr>
          <w:rFonts w:ascii="Arial" w:hAnsi="Arial" w:cs="Arial"/>
        </w:rPr>
        <w:t xml:space="preserve">, dwa flagowe laptopy AI, które na nowo definiują oczekiwania profesjonalistów wobec notebooków biznesowych klasy ultra </w:t>
      </w:r>
      <w:proofErr w:type="spellStart"/>
      <w:r w:rsidRPr="00FF1449">
        <w:rPr>
          <w:rFonts w:ascii="Arial" w:hAnsi="Arial" w:cs="Arial"/>
        </w:rPr>
        <w:t>premium</w:t>
      </w:r>
      <w:proofErr w:type="spellEnd"/>
      <w:r w:rsidRPr="00FF1449">
        <w:rPr>
          <w:rFonts w:ascii="Arial" w:hAnsi="Arial" w:cs="Arial"/>
        </w:rPr>
        <w:t xml:space="preserve">. Oba urządzenia wykorzystują nową konstrukcję Lenovo </w:t>
      </w:r>
      <w:r w:rsidRPr="00FF1449">
        <w:rPr>
          <w:rFonts w:ascii="Arial" w:hAnsi="Arial" w:cs="Arial"/>
          <w:b/>
        </w:rPr>
        <w:t xml:space="preserve">Space </w:t>
      </w:r>
      <w:proofErr w:type="spellStart"/>
      <w:r w:rsidRPr="00FF1449">
        <w:rPr>
          <w:rFonts w:ascii="Arial" w:hAnsi="Arial" w:cs="Arial"/>
          <w:b/>
        </w:rPr>
        <w:t>Frame</w:t>
      </w:r>
      <w:proofErr w:type="spellEnd"/>
      <w:r w:rsidRPr="00FF1449">
        <w:rPr>
          <w:rFonts w:ascii="Arial" w:hAnsi="Arial" w:cs="Arial"/>
        </w:rPr>
        <w:t xml:space="preserve">, stanowiącą przełom inżynieryjny polegający na przeprojektowaniu wnętrza w sposób umożliwiający rozmieszczenie podzespołów po obu stronach płyty głównej. Efektem jest lepsze chłodzenie, wyższa i stabilniejsza wydajność oraz możliwość przeprowadzania napraw szybciej i prościej dzięki wymiennym portom USB, baterii, klawiaturze, głośnikom i wentylatorom. Nowa architektura umożliwiła także zastosowanie większego haptycznego </w:t>
      </w:r>
      <w:proofErr w:type="spellStart"/>
      <w:r w:rsidRPr="00FF1449">
        <w:rPr>
          <w:rFonts w:ascii="Arial" w:hAnsi="Arial" w:cs="Arial"/>
        </w:rPr>
        <w:t>touchpada</w:t>
      </w:r>
      <w:proofErr w:type="spellEnd"/>
      <w:r w:rsidRPr="00FF1449">
        <w:rPr>
          <w:rFonts w:ascii="Arial" w:hAnsi="Arial" w:cs="Arial"/>
        </w:rPr>
        <w:t xml:space="preserve">. </w:t>
      </w:r>
    </w:p>
    <w:p w14:paraId="3FC03CAF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Space </w:t>
      </w:r>
      <w:proofErr w:type="spellStart"/>
      <w:r w:rsidRPr="00FF1449">
        <w:rPr>
          <w:rFonts w:ascii="Arial" w:hAnsi="Arial" w:cs="Arial"/>
        </w:rPr>
        <w:t>Frame</w:t>
      </w:r>
      <w:proofErr w:type="spellEnd"/>
      <w:r w:rsidRPr="00FF1449">
        <w:rPr>
          <w:rFonts w:ascii="Arial" w:hAnsi="Arial" w:cs="Arial"/>
        </w:rPr>
        <w:t xml:space="preserve"> stanowi fundament tych zmian, ucieleśniając filozofię innowacji z jasno określonym celem, która od ponad 30 lat definiuje rozwój technologii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.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Carbon, który od debiutu w 2012</w:t>
      </w:r>
      <w:r w:rsidRPr="00FF1449">
        <w:rPr>
          <w:rFonts w:ascii="Arial" w:hAnsi="Arial" w:cs="Arial"/>
          <w:vertAlign w:val="superscript"/>
        </w:rPr>
        <w:t>3</w:t>
      </w:r>
      <w:r w:rsidRPr="00FF1449">
        <w:rPr>
          <w:rFonts w:ascii="Arial" w:hAnsi="Arial" w:cs="Arial"/>
        </w:rPr>
        <w:t xml:space="preserve"> roku sprzedał się w ponad dziesięciu milionach egzemplarzy, pozostaje symbolem długofalowego, przemyślanego podejścia do inżynierii.</w:t>
      </w:r>
    </w:p>
    <w:p w14:paraId="4CE4D2C0" w14:textId="77777777" w:rsidR="00FF1449" w:rsidRPr="00FF1449" w:rsidRDefault="00FF1449" w:rsidP="00FF1449">
      <w:pPr>
        <w:spacing w:before="240" w:after="240"/>
        <w:jc w:val="center"/>
        <w:rPr>
          <w:rFonts w:ascii="Arial" w:eastAsia="Arial" w:hAnsi="Arial" w:cs="Arial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7D6B9240" wp14:editId="26023A69">
            <wp:extent cx="4201886" cy="1758043"/>
            <wp:effectExtent l="0" t="0" r="8255" b="0"/>
            <wp:docPr id="1861177770" name="drawing" descr="Obraz zawierający zrzut ekranu, Magenta, fiołek, fiolet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77770" name="drawing" descr="Obraz zawierający zrzut ekranu, Magenta, fiołek, fioletowy&#10;&#10;Zawartość wygenerowana przez AI może być niepoprawna.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2521" cy="175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</w:rPr>
        <w:br/>
      </w:r>
      <w:proofErr w:type="spellStart"/>
      <w:r w:rsidRPr="00FF1449">
        <w:rPr>
          <w:rFonts w:ascii="Arial" w:hAnsi="Arial" w:cs="Arial"/>
          <w:i/>
        </w:rPr>
        <w:t>ThinkPad</w:t>
      </w:r>
      <w:proofErr w:type="spellEnd"/>
      <w:r w:rsidRPr="00FF1449">
        <w:rPr>
          <w:rFonts w:ascii="Arial" w:hAnsi="Arial" w:cs="Arial"/>
          <w:i/>
        </w:rPr>
        <w:t xml:space="preserve"> X1 Aura Edition</w:t>
      </w:r>
    </w:p>
    <w:p w14:paraId="0175ED0A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  <w:strike/>
        </w:rPr>
      </w:pPr>
      <w:r w:rsidRPr="00FF1449">
        <w:rPr>
          <w:rFonts w:ascii="Arial" w:hAnsi="Arial" w:cs="Arial"/>
        </w:rPr>
        <w:lastRenderedPageBreak/>
        <w:t xml:space="preserve">Wyposażone w procesory </w:t>
      </w:r>
      <w:r w:rsidRPr="00FF1449">
        <w:rPr>
          <w:rFonts w:ascii="Arial" w:hAnsi="Arial" w:cs="Arial"/>
          <w:b/>
        </w:rPr>
        <w:t xml:space="preserve">Intel® </w:t>
      </w:r>
      <w:proofErr w:type="spellStart"/>
      <w:r w:rsidRPr="00FF1449">
        <w:rPr>
          <w:rFonts w:ascii="Arial" w:hAnsi="Arial" w:cs="Arial"/>
          <w:b/>
        </w:rPr>
        <w:t>Core</w:t>
      </w:r>
      <w:proofErr w:type="spellEnd"/>
      <w:r w:rsidRPr="00FF1449">
        <w:rPr>
          <w:rFonts w:ascii="Arial" w:hAnsi="Arial" w:cs="Arial"/>
          <w:b/>
        </w:rPr>
        <w:t xml:space="preserve">™ Ultra X7 Series 3 </w:t>
      </w:r>
      <w:r w:rsidRPr="00FF1449">
        <w:rPr>
          <w:rFonts w:ascii="Arial" w:hAnsi="Arial" w:cs="Arial"/>
        </w:rPr>
        <w:t xml:space="preserve">z wbudowanym układem graficznym Intel </w:t>
      </w:r>
      <w:proofErr w:type="spellStart"/>
      <w:proofErr w:type="gramStart"/>
      <w:r w:rsidRPr="00FF1449">
        <w:rPr>
          <w:rFonts w:ascii="Arial" w:hAnsi="Arial" w:cs="Arial"/>
        </w:rPr>
        <w:t>Arc,nawet</w:t>
      </w:r>
      <w:proofErr w:type="spellEnd"/>
      <w:proofErr w:type="gramEnd"/>
      <w:r w:rsidRPr="00FF1449">
        <w:rPr>
          <w:rFonts w:ascii="Arial" w:hAnsi="Arial" w:cs="Arial"/>
        </w:rPr>
        <w:t xml:space="preserve"> 12 rdzeniami Xe i zintegrowanymi jednostkami NPU nowej generacji do zaawansowanej akceleracji AI na urządzeniu, nowe komputery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</w:t>
      </w:r>
      <w:proofErr w:type="spellStart"/>
      <w:r w:rsidRPr="00FF1449">
        <w:rPr>
          <w:rFonts w:ascii="Arial" w:hAnsi="Arial" w:cs="Arial"/>
        </w:rPr>
        <w:t>Copilot</w:t>
      </w:r>
      <w:proofErr w:type="spellEnd"/>
      <w:r w:rsidRPr="00FF1449">
        <w:rPr>
          <w:rFonts w:ascii="Arial" w:hAnsi="Arial" w:cs="Arial"/>
        </w:rPr>
        <w:t>+ oferują znaczny wzrost wydajności i lepszą efektywność energetyczną. Zaktualizowana architektura termiczna zapewnia do 20% lepsze odprowadzanie ciepła</w:t>
      </w:r>
      <w:r w:rsidRPr="00FF1449">
        <w:rPr>
          <w:rFonts w:ascii="Arial" w:hAnsi="Arial" w:cs="Arial"/>
          <w:vertAlign w:val="superscript"/>
        </w:rPr>
        <w:t>4</w:t>
      </w:r>
      <w:r w:rsidRPr="00FF1449">
        <w:rPr>
          <w:rFonts w:ascii="Arial" w:hAnsi="Arial" w:cs="Arial"/>
        </w:rPr>
        <w:t>, pozwalając systemom na utrzymanie mocy na poziomie 30 W</w:t>
      </w:r>
      <w:r w:rsidRPr="00FF1449">
        <w:rPr>
          <w:rFonts w:ascii="Arial" w:hAnsi="Arial" w:cs="Arial"/>
          <w:vertAlign w:val="superscript"/>
        </w:rPr>
        <w:t>5</w:t>
      </w:r>
      <w:r w:rsidRPr="00FF1449">
        <w:rPr>
          <w:rFonts w:ascii="Arial" w:hAnsi="Arial" w:cs="Arial"/>
        </w:rPr>
        <w:t xml:space="preserve">. W połączeniu z szybszą pamięcią LPDDR5x 9600 MHz urządzenia bez trudu radzą sobie z wymagającymi zadaniami – od analityki po tworzenie treści. </w:t>
      </w:r>
    </w:p>
    <w:p w14:paraId="24135195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  <w:strike/>
        </w:rPr>
      </w:pPr>
      <w:r w:rsidRPr="00FF1449">
        <w:rPr>
          <w:rFonts w:ascii="Arial" w:hAnsi="Arial" w:cs="Arial"/>
        </w:rPr>
        <w:t xml:space="preserve">W modelach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Carbon i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2-w-1 Aura Edition wprowadzono </w:t>
      </w:r>
      <w:r w:rsidRPr="00FF1449">
        <w:rPr>
          <w:rFonts w:ascii="Arial" w:hAnsi="Arial" w:cs="Arial"/>
          <w:b/>
        </w:rPr>
        <w:t>nową kamerę 10 MP o szerokim polu widzenia 110°</w:t>
      </w:r>
      <w:r w:rsidRPr="00FF1449">
        <w:rPr>
          <w:rFonts w:ascii="Arial" w:hAnsi="Arial" w:cs="Arial"/>
        </w:rPr>
        <w:t xml:space="preserve">, z zaawansowaną korekcją zniekształceń opracowaną przez </w:t>
      </w:r>
      <w:proofErr w:type="spellStart"/>
      <w:r w:rsidRPr="00FF1449">
        <w:rPr>
          <w:rFonts w:ascii="Arial" w:hAnsi="Arial" w:cs="Arial"/>
        </w:rPr>
        <w:t>Immervision</w:t>
      </w:r>
      <w:proofErr w:type="spellEnd"/>
      <w:r w:rsidRPr="00FF1449">
        <w:rPr>
          <w:rFonts w:ascii="Arial" w:hAnsi="Arial" w:cs="Arial"/>
        </w:rPr>
        <w:t xml:space="preserve"> dla najwyższej jakości obrazu i komfortu użytkowania. Nowy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2-in-1 oferuje </w:t>
      </w:r>
      <w:r w:rsidRPr="00FF1449">
        <w:rPr>
          <w:rFonts w:ascii="Arial" w:hAnsi="Arial" w:cs="Arial"/>
          <w:b/>
        </w:rPr>
        <w:t>przeprojektowane, ergonomiczne pióro z magnetycznym dokowaniem</w:t>
      </w:r>
      <w:r w:rsidRPr="00FF1449">
        <w:rPr>
          <w:rFonts w:ascii="Arial" w:hAnsi="Arial" w:cs="Arial"/>
        </w:rPr>
        <w:t xml:space="preserve">, zapewniające wygodniejsze przechowywanie i ładowanie. </w:t>
      </w:r>
    </w:p>
    <w:p w14:paraId="142D7668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  <w:strike/>
        </w:rPr>
      </w:pPr>
      <w:r w:rsidRPr="00FF1449">
        <w:rPr>
          <w:rFonts w:ascii="Arial" w:hAnsi="Arial" w:cs="Arial"/>
        </w:rPr>
        <w:t xml:space="preserve">Najnowsza seria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X1, zaprojektowana z myślą o zrównoważonym rozwoju, wykorzystuje łatwo wymienialne komponenty, opakowania bezpośrednie wolne od plastiku oraz obudowę zawierającą do 75% aluminium i 90% magnezu pochodzących z recyklingu</w:t>
      </w:r>
      <w:r w:rsidRPr="00FF1449">
        <w:rPr>
          <w:rFonts w:ascii="Arial" w:hAnsi="Arial" w:cs="Arial"/>
          <w:vertAlign w:val="superscript"/>
        </w:rPr>
        <w:t>6</w:t>
      </w:r>
      <w:r w:rsidRPr="00FF1449">
        <w:rPr>
          <w:rFonts w:ascii="Arial" w:hAnsi="Arial" w:cs="Arial"/>
        </w:rPr>
        <w:t xml:space="preserve">. Urządzenia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uzyskały także wiodącą w swojej klasie ocenę 9/10 w zakresie łatwości naprawy od iFixit</w:t>
      </w:r>
      <w:r w:rsidRPr="00FF1449">
        <w:rPr>
          <w:rFonts w:ascii="Arial" w:hAnsi="Arial" w:cs="Arial"/>
          <w:vertAlign w:val="superscript"/>
        </w:rPr>
        <w:t>7</w:t>
      </w:r>
      <w:r w:rsidRPr="00FF1449">
        <w:rPr>
          <w:rFonts w:ascii="Arial" w:hAnsi="Arial" w:cs="Arial"/>
        </w:rPr>
        <w:t>. Odzwierciedla ona usprawnienia konstrukcyjne upraszczające typowe naprawy wykonywane przez techników, w tym modułowe porty USB-C</w:t>
      </w:r>
      <w:r w:rsidRPr="00FF1449">
        <w:rPr>
          <w:rFonts w:ascii="Arial" w:eastAsia="Arial" w:hAnsi="Arial" w:cs="Arial"/>
          <w:vertAlign w:val="superscript"/>
        </w:rPr>
        <w:t>®</w:t>
      </w:r>
      <w:r w:rsidRPr="00FF1449">
        <w:rPr>
          <w:rFonts w:ascii="Arial" w:hAnsi="Arial" w:cs="Arial"/>
        </w:rPr>
        <w:t xml:space="preserve">, płytkę izolującą wybrane komponenty wejścia/wyjścia (I/O) w celu łatwiejszego serwisowania oraz zespół klawiatury zaprojektowany z myślą o szybszym dostępie serwisowym. Nowe modele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Carbon oraz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2-in-1 są wyrazem konsekwentnego dążenia Lenovo do przemyślanej innowacji, w której wydajność, inteligencja i odpowiedzialny design odpowiadają na potrzeby nowoczesnego biznesu.</w:t>
      </w:r>
    </w:p>
    <w:p w14:paraId="2F243861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X9 15p Aura Edition: Wydajność bez kompromisów</w:t>
      </w:r>
    </w:p>
    <w:p w14:paraId="1B93B31A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Z myślą o małych i średnich firmach, prosumentach oraz twórcach, którzy nie uznają kompromisów między mobilnością a mocą obliczeniową, </w:t>
      </w: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X9 15p Aura Edition</w:t>
      </w:r>
      <w:r w:rsidRPr="00FF1449">
        <w:rPr>
          <w:rFonts w:ascii="Arial" w:hAnsi="Arial" w:cs="Arial"/>
        </w:rPr>
        <w:t xml:space="preserve"> przesuwa granice możliwości profesjonalnego laptopa. Bazując na odważnej konstrukcji serii X9 zaprezentowanej w ubiegłym roku, urządzenie oferuje precyzyjnie frezowaną, w pełni aluminiową obudowę z charakterystycznym dla Lenovo projektem Engine Hub oraz pełnym zestawem portów I/O – teraz także z pełnowymiarowym czytnikiem kart SD. Dzięki procesorowi o mocy 45 W TDP i baterii 88 </w:t>
      </w:r>
      <w:proofErr w:type="spellStart"/>
      <w:r w:rsidRPr="00FF1449">
        <w:rPr>
          <w:rFonts w:ascii="Arial" w:hAnsi="Arial" w:cs="Arial"/>
        </w:rPr>
        <w:t>Wh</w:t>
      </w:r>
      <w:proofErr w:type="spellEnd"/>
      <w:r w:rsidRPr="00FF1449">
        <w:rPr>
          <w:rFonts w:ascii="Arial" w:hAnsi="Arial" w:cs="Arial"/>
        </w:rPr>
        <w:t xml:space="preserve"> laptop oferuje stabilną wydajność oraz swobodę całodziennej pracy bez konieczności podłączania do zasilania</w:t>
      </w:r>
      <w:r w:rsidRPr="00FF1449">
        <w:rPr>
          <w:rFonts w:ascii="Arial" w:hAnsi="Arial" w:cs="Arial"/>
          <w:vertAlign w:val="superscript"/>
        </w:rPr>
        <w:t>8</w:t>
      </w:r>
      <w:r w:rsidRPr="00FF1449">
        <w:rPr>
          <w:rFonts w:ascii="Arial" w:hAnsi="Arial" w:cs="Arial"/>
        </w:rPr>
        <w:t>. Wyświetlacz OLED 2.8K o przekątnej 15,3 cala, fabrycznie skalibrowany przez X-Rite® ze zmienną częstotliwością odświeżania 120 Hz</w:t>
      </w:r>
      <w:r w:rsidRPr="00FF1449">
        <w:rPr>
          <w:rFonts w:ascii="Arial" w:hAnsi="Arial" w:cs="Arial"/>
          <w:vertAlign w:val="superscript"/>
        </w:rPr>
        <w:t>9</w:t>
      </w:r>
      <w:r w:rsidRPr="00FF1449">
        <w:rPr>
          <w:rFonts w:ascii="Arial" w:hAnsi="Arial" w:cs="Arial"/>
        </w:rPr>
        <w:t>, certyfikatem HDR1000 True Black i jasnością szczytową 1100 nitów, oferuje wyjątkową precyzję odwzorowania kolorów dla kreatywnych twórców.</w:t>
      </w:r>
    </w:p>
    <w:p w14:paraId="0C4A9DB7" w14:textId="77777777" w:rsidR="00FF1449" w:rsidRPr="00FF1449" w:rsidRDefault="00FF1449" w:rsidP="00FF1449">
      <w:pPr>
        <w:spacing w:before="240" w:after="240"/>
        <w:jc w:val="center"/>
        <w:rPr>
          <w:rFonts w:ascii="Arial" w:eastAsia="Arial" w:hAnsi="Arial" w:cs="Arial"/>
        </w:rPr>
      </w:pPr>
      <w:r w:rsidRPr="00FF1449">
        <w:rPr>
          <w:rFonts w:ascii="Arial" w:hAnsi="Arial" w:cs="Arial"/>
          <w:noProof/>
        </w:rPr>
        <w:lastRenderedPageBreak/>
        <w:drawing>
          <wp:inline distT="0" distB="0" distL="0" distR="0" wp14:anchorId="1E72B719" wp14:editId="2DDA2D22">
            <wp:extent cx="4707346" cy="2758531"/>
            <wp:effectExtent l="0" t="0" r="0" b="3810"/>
            <wp:docPr id="1996956923" name="Picture 2" descr="A computer and a backp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6923" name="Picture 2" descr="A computer and a backpack&#10;&#10;AI-generated content may be incorrect.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8945" cy="275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</w:rPr>
        <w:br/>
      </w:r>
      <w:proofErr w:type="spellStart"/>
      <w:r w:rsidRPr="00FF1449">
        <w:rPr>
          <w:rFonts w:ascii="Arial" w:hAnsi="Arial" w:cs="Arial"/>
          <w:i/>
        </w:rPr>
        <w:t>ThinkPad</w:t>
      </w:r>
      <w:proofErr w:type="spellEnd"/>
      <w:r w:rsidRPr="00FF1449">
        <w:rPr>
          <w:rFonts w:ascii="Arial" w:hAnsi="Arial" w:cs="Arial"/>
          <w:i/>
        </w:rPr>
        <w:t xml:space="preserve"> X9 15p Aura Edition</w:t>
      </w:r>
    </w:p>
    <w:p w14:paraId="25912639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W precyzyjnie zaprojektowanej obudowie X9 15p </w:t>
      </w:r>
      <w:proofErr w:type="spellStart"/>
      <w:r w:rsidRPr="00FF1449">
        <w:rPr>
          <w:rFonts w:ascii="Arial" w:hAnsi="Arial" w:cs="Arial"/>
        </w:rPr>
        <w:t>Copilot</w:t>
      </w:r>
      <w:proofErr w:type="spellEnd"/>
      <w:r w:rsidRPr="00FF1449">
        <w:rPr>
          <w:rFonts w:ascii="Arial" w:hAnsi="Arial" w:cs="Arial"/>
        </w:rPr>
        <w:t>+ PC</w:t>
      </w:r>
      <w:r w:rsidRPr="00FF1449">
        <w:rPr>
          <w:rFonts w:ascii="Arial" w:hAnsi="Arial" w:cs="Arial"/>
          <w:vertAlign w:val="superscript"/>
        </w:rPr>
        <w:t>16</w:t>
      </w:r>
      <w:r w:rsidRPr="00FF1449">
        <w:rPr>
          <w:rFonts w:ascii="Arial" w:hAnsi="Arial" w:cs="Arial"/>
        </w:rPr>
        <w:t xml:space="preserve"> pracuje na procesorach </w:t>
      </w:r>
      <w:r w:rsidRPr="00FF1449">
        <w:rPr>
          <w:rFonts w:ascii="Arial" w:hAnsi="Arial" w:cs="Arial"/>
          <w:b/>
        </w:rPr>
        <w:t xml:space="preserve">Intel </w:t>
      </w:r>
      <w:proofErr w:type="spellStart"/>
      <w:r w:rsidRPr="00FF1449">
        <w:rPr>
          <w:rFonts w:ascii="Arial" w:hAnsi="Arial" w:cs="Arial"/>
          <w:b/>
        </w:rPr>
        <w:t>Core</w:t>
      </w:r>
      <w:proofErr w:type="spellEnd"/>
      <w:r w:rsidRPr="00FF1449">
        <w:rPr>
          <w:rFonts w:ascii="Arial" w:hAnsi="Arial" w:cs="Arial"/>
          <w:b/>
        </w:rPr>
        <w:t xml:space="preserve"> Ultra X9 Series 3</w:t>
      </w:r>
      <w:r w:rsidRPr="00FF1449">
        <w:rPr>
          <w:rFonts w:ascii="Arial" w:hAnsi="Arial" w:cs="Arial"/>
        </w:rPr>
        <w:t xml:space="preserve"> z wbudowanym układem graficznym Intel Arc GPU z nawet </w:t>
      </w:r>
      <w:r w:rsidRPr="00FF1449">
        <w:rPr>
          <w:rFonts w:ascii="Arial" w:hAnsi="Arial" w:cs="Arial"/>
          <w:b/>
        </w:rPr>
        <w:t>12 rdzeniami Xe</w:t>
      </w:r>
      <w:r w:rsidRPr="00FF1449">
        <w:rPr>
          <w:rFonts w:ascii="Arial" w:hAnsi="Arial" w:cs="Arial"/>
        </w:rPr>
        <w:t xml:space="preserve">, obsługując do </w:t>
      </w:r>
      <w:r w:rsidRPr="00FF1449">
        <w:rPr>
          <w:rFonts w:ascii="Arial" w:hAnsi="Arial" w:cs="Arial"/>
          <w:b/>
        </w:rPr>
        <w:t>64 GB pamięci LPDDR5x (9600 MT/s)</w:t>
      </w:r>
      <w:r w:rsidRPr="00FF1449">
        <w:rPr>
          <w:rFonts w:ascii="Arial" w:hAnsi="Arial" w:cs="Arial"/>
          <w:b/>
          <w:vertAlign w:val="superscript"/>
        </w:rPr>
        <w:t>15</w:t>
      </w:r>
      <w:r w:rsidRPr="00FF1449">
        <w:rPr>
          <w:rFonts w:ascii="Arial" w:hAnsi="Arial" w:cs="Arial"/>
        </w:rPr>
        <w:t>, co zapewnia szybkie i responsywne działanie nawet przy intensywnych obciążeniach.</w:t>
      </w:r>
    </w:p>
    <w:p w14:paraId="4C742565" w14:textId="77777777" w:rsidR="00FF1449" w:rsidRPr="00FF1449" w:rsidRDefault="00FF1449" w:rsidP="00FF1449">
      <w:pPr>
        <w:spacing w:before="240" w:after="24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Komfort codziennej obsługi podnosi największy haptyczny </w:t>
      </w:r>
      <w:proofErr w:type="spellStart"/>
      <w:r w:rsidRPr="00FF1449">
        <w:rPr>
          <w:rFonts w:ascii="Arial" w:hAnsi="Arial" w:cs="Arial"/>
        </w:rPr>
        <w:t>touchpad</w:t>
      </w:r>
      <w:proofErr w:type="spellEnd"/>
      <w:r w:rsidRPr="00FF1449">
        <w:rPr>
          <w:rFonts w:ascii="Arial" w:hAnsi="Arial" w:cs="Arial"/>
        </w:rPr>
        <w:t xml:space="preserve"> w linii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o wymiarach 135 × 85 mm, zapewniający precyzyjniejsze i wygodniejsze sterowanie. Dla lepszej jakości współpracy hybrydowej szerokokątna kamera 10 MP współdziała z nowym, sześciogłośnikowym systemem audio, oferując wyraźniejszy obraz i bardziej przestrzenny dźwięk podczas wideokonferencji. Konstrukcja X9 15p z aluminium pochodzącego w 50% z recyklingu oraz rejestracja EPEAT® Gold</w:t>
      </w:r>
      <w:r w:rsidRPr="00FF1449">
        <w:rPr>
          <w:rFonts w:ascii="Arial" w:hAnsi="Arial" w:cs="Arial"/>
          <w:vertAlign w:val="superscript"/>
        </w:rPr>
        <w:t>10</w:t>
      </w:r>
      <w:r w:rsidRPr="00FF1449">
        <w:rPr>
          <w:rFonts w:ascii="Arial" w:hAnsi="Arial" w:cs="Arial"/>
        </w:rPr>
        <w:t xml:space="preserve"> odzwierciedla zaangażowanie Lenovo w wydajność, precyzję i bardziej zrównoważone podejście do projektowania.</w:t>
      </w:r>
    </w:p>
    <w:p w14:paraId="1ECB7D3B" w14:textId="77777777" w:rsidR="00FF1449" w:rsidRPr="00FF1449" w:rsidRDefault="00FF1449" w:rsidP="00FF1449">
      <w:pPr>
        <w:spacing w:before="240" w:after="240"/>
        <w:rPr>
          <w:rFonts w:ascii="Arial" w:hAnsi="Arial" w:cs="Arial"/>
          <w:b/>
          <w:bCs/>
          <w:lang w:val="en-US"/>
        </w:rPr>
      </w:pPr>
      <w:proofErr w:type="spellStart"/>
      <w:r w:rsidRPr="00FF1449">
        <w:rPr>
          <w:rFonts w:ascii="Arial" w:hAnsi="Arial" w:cs="Arial"/>
          <w:b/>
          <w:lang w:val="en-US"/>
        </w:rPr>
        <w:t>Ekosystem</w:t>
      </w:r>
      <w:proofErr w:type="spellEnd"/>
      <w:r w:rsidRPr="00FF1449">
        <w:rPr>
          <w:rFonts w:ascii="Arial" w:hAnsi="Arial" w:cs="Arial"/>
          <w:b/>
          <w:lang w:val="en-US"/>
        </w:rPr>
        <w:t xml:space="preserve"> </w:t>
      </w:r>
      <w:proofErr w:type="spellStart"/>
      <w:r w:rsidRPr="00FF1449">
        <w:rPr>
          <w:rFonts w:ascii="Arial" w:hAnsi="Arial" w:cs="Arial"/>
          <w:b/>
          <w:lang w:val="en-US"/>
        </w:rPr>
        <w:t>akcesoriów</w:t>
      </w:r>
      <w:proofErr w:type="spellEnd"/>
      <w:r w:rsidRPr="00FF1449">
        <w:rPr>
          <w:rFonts w:ascii="Arial" w:hAnsi="Arial" w:cs="Arial"/>
          <w:b/>
          <w:lang w:val="en-US"/>
        </w:rPr>
        <w:t xml:space="preserve"> do </w:t>
      </w:r>
      <w:proofErr w:type="spellStart"/>
      <w:r w:rsidRPr="00FF1449">
        <w:rPr>
          <w:rFonts w:ascii="Arial" w:hAnsi="Arial" w:cs="Arial"/>
          <w:b/>
          <w:lang w:val="en-US"/>
        </w:rPr>
        <w:t>pracy</w:t>
      </w:r>
      <w:proofErr w:type="spellEnd"/>
      <w:r w:rsidRPr="00FF1449">
        <w:rPr>
          <w:rFonts w:ascii="Arial" w:hAnsi="Arial" w:cs="Arial"/>
          <w:b/>
          <w:lang w:val="en-US"/>
        </w:rPr>
        <w:t xml:space="preserve"> </w:t>
      </w:r>
      <w:proofErr w:type="spellStart"/>
      <w:r w:rsidRPr="00FF1449">
        <w:rPr>
          <w:rFonts w:ascii="Arial" w:hAnsi="Arial" w:cs="Arial"/>
          <w:b/>
          <w:lang w:val="en-US"/>
        </w:rPr>
        <w:t>hybrydowej</w:t>
      </w:r>
      <w:proofErr w:type="spellEnd"/>
    </w:p>
    <w:p w14:paraId="7F900105" w14:textId="77777777" w:rsidR="00FF1449" w:rsidRPr="00FF1449" w:rsidRDefault="00FF1449" w:rsidP="00FF1449">
      <w:pPr>
        <w:jc w:val="center"/>
        <w:rPr>
          <w:rFonts w:ascii="Arial" w:eastAsia="Arial" w:hAnsi="Arial" w:cs="Arial"/>
          <w:lang w:val="en-US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05146307" wp14:editId="797C3A6C">
            <wp:extent cx="2743200" cy="1543050"/>
            <wp:effectExtent l="0" t="0" r="0" b="0"/>
            <wp:docPr id="4724569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5696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noProof/>
        </w:rPr>
        <w:drawing>
          <wp:inline distT="0" distB="0" distL="0" distR="0" wp14:anchorId="60ECE941" wp14:editId="4C447653">
            <wp:extent cx="2743200" cy="1543050"/>
            <wp:effectExtent l="0" t="0" r="0" b="0"/>
            <wp:docPr id="9877334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33408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i/>
          <w:lang w:val="en-US"/>
        </w:rPr>
        <w:t>ThinkPad Dual-Mode Wireless ANC Foldable Headset 8550 - ThinkPad Bluetooth Presenter Mouse</w:t>
      </w:r>
    </w:p>
    <w:p w14:paraId="52840CAF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>Niezależnie od tego, czy pracujesz przy biurku, czy jesteś w drodze, akcesoria Lenovo rozszerzają możliwości Lenovo Aura Edition tam, gdzie tego potrzebujesz.</w:t>
      </w:r>
    </w:p>
    <w:p w14:paraId="2EE776C2" w14:textId="77777777" w:rsidR="00FF1449" w:rsidRPr="00FF1449" w:rsidRDefault="00FF1449" w:rsidP="00FF1449">
      <w:pPr>
        <w:pStyle w:val="Akapitzlist"/>
        <w:numPr>
          <w:ilvl w:val="0"/>
          <w:numId w:val="21"/>
        </w:numPr>
        <w:spacing w:after="200" w:line="276" w:lineRule="auto"/>
        <w:rPr>
          <w:rFonts w:ascii="Arial" w:hAnsi="Arial" w:cs="Arial"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Dual-</w:t>
      </w:r>
      <w:proofErr w:type="spellStart"/>
      <w:r w:rsidRPr="00FF1449">
        <w:rPr>
          <w:rFonts w:ascii="Arial" w:hAnsi="Arial" w:cs="Arial"/>
          <w:b/>
        </w:rPr>
        <w:t>Mode</w:t>
      </w:r>
      <w:proofErr w:type="spellEnd"/>
      <w:r w:rsidRPr="00FF1449">
        <w:rPr>
          <w:rFonts w:ascii="Arial" w:hAnsi="Arial" w:cs="Arial"/>
          <w:b/>
        </w:rPr>
        <w:t xml:space="preserve"> Wireless ANC </w:t>
      </w:r>
      <w:proofErr w:type="spellStart"/>
      <w:r w:rsidRPr="00FF1449">
        <w:rPr>
          <w:rFonts w:ascii="Arial" w:hAnsi="Arial" w:cs="Arial"/>
          <w:b/>
        </w:rPr>
        <w:t>Foldable</w:t>
      </w:r>
      <w:proofErr w:type="spellEnd"/>
      <w:r w:rsidRPr="00FF1449">
        <w:rPr>
          <w:rFonts w:ascii="Arial" w:hAnsi="Arial" w:cs="Arial"/>
          <w:b/>
        </w:rPr>
        <w:t xml:space="preserve"> </w:t>
      </w:r>
      <w:proofErr w:type="spellStart"/>
      <w:r w:rsidRPr="00FF1449">
        <w:rPr>
          <w:rFonts w:ascii="Arial" w:hAnsi="Arial" w:cs="Arial"/>
          <w:b/>
        </w:rPr>
        <w:t>Headset</w:t>
      </w:r>
      <w:proofErr w:type="spellEnd"/>
      <w:r w:rsidRPr="00FF1449">
        <w:rPr>
          <w:rFonts w:ascii="Arial" w:hAnsi="Arial" w:cs="Arial"/>
          <w:b/>
        </w:rPr>
        <w:t xml:space="preserve"> 8550: </w:t>
      </w:r>
      <w:r w:rsidRPr="00FF1449">
        <w:rPr>
          <w:rFonts w:ascii="Arial" w:hAnsi="Arial" w:cs="Arial"/>
        </w:rPr>
        <w:t xml:space="preserve">Smukły i lekki zestaw słuchawkowy, certyfikowany do współpracy poprzez Microsoft </w:t>
      </w:r>
      <w:proofErr w:type="spellStart"/>
      <w:r w:rsidRPr="00FF1449">
        <w:rPr>
          <w:rFonts w:ascii="Arial" w:hAnsi="Arial" w:cs="Arial"/>
        </w:rPr>
        <w:t>Teams</w:t>
      </w:r>
      <w:proofErr w:type="spellEnd"/>
      <w:r w:rsidRPr="00FF1449">
        <w:rPr>
          <w:rFonts w:ascii="Arial" w:hAnsi="Arial" w:cs="Arial"/>
        </w:rPr>
        <w:t xml:space="preserve">, wyposażony w technologię Sound by Bose, łączy adaptacyjną hybrydową aktywną redukcję szumów (ANC) z inteligentną, opartą na sztucznej inteligencji redukcją hałasu otoczenia, </w:t>
      </w:r>
      <w:r w:rsidRPr="00FF1449">
        <w:rPr>
          <w:rFonts w:ascii="Arial" w:hAnsi="Arial" w:cs="Arial"/>
        </w:rPr>
        <w:lastRenderedPageBreak/>
        <w:t>zapewniając krystalicznie czysty dźwięk rozmów i nawet 58 godzin pracy na jednym ładowaniu</w:t>
      </w:r>
      <w:r w:rsidRPr="00FF1449">
        <w:rPr>
          <w:rFonts w:ascii="Arial" w:hAnsi="Arial" w:cs="Arial"/>
          <w:vertAlign w:val="superscript"/>
        </w:rPr>
        <w:t>9</w:t>
      </w:r>
      <w:r w:rsidRPr="00FF1449">
        <w:rPr>
          <w:rFonts w:ascii="Arial" w:hAnsi="Arial" w:cs="Arial"/>
        </w:rPr>
        <w:t>.</w:t>
      </w:r>
    </w:p>
    <w:p w14:paraId="00C3BA83" w14:textId="77777777" w:rsidR="00FF1449" w:rsidRPr="00FF1449" w:rsidRDefault="00FF1449" w:rsidP="00FF1449">
      <w:pPr>
        <w:pStyle w:val="Akapitzlist"/>
        <w:numPr>
          <w:ilvl w:val="0"/>
          <w:numId w:val="21"/>
        </w:numPr>
        <w:spacing w:after="200" w:line="276" w:lineRule="auto"/>
        <w:rPr>
          <w:rFonts w:ascii="Arial" w:hAnsi="Arial" w:cs="Arial"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Bluetooth </w:t>
      </w:r>
      <w:proofErr w:type="spellStart"/>
      <w:r w:rsidRPr="00FF1449">
        <w:rPr>
          <w:rFonts w:ascii="Arial" w:hAnsi="Arial" w:cs="Arial"/>
          <w:b/>
        </w:rPr>
        <w:t>Presenter</w:t>
      </w:r>
      <w:proofErr w:type="spellEnd"/>
      <w:r w:rsidRPr="00FF1449">
        <w:rPr>
          <w:rFonts w:ascii="Arial" w:hAnsi="Arial" w:cs="Arial"/>
          <w:b/>
        </w:rPr>
        <w:t xml:space="preserve"> Mouse:</w:t>
      </w:r>
      <w:r w:rsidRPr="00FF1449">
        <w:rPr>
          <w:rFonts w:ascii="Arial" w:hAnsi="Arial" w:cs="Arial"/>
        </w:rPr>
        <w:t xml:space="preserve"> Dwufunkcyjne urządzenie, które umożliwia natychmiastowe przełączanie między trybem prezentacji a nawigacji, wyposażone w przycisk skrótu AI zapewniający szybki dostęp do inteligentnej pomocy bezpośrednio na urządzeniu oraz łączność Bluetooth z wieloma urządzeniami.</w:t>
      </w:r>
    </w:p>
    <w:p w14:paraId="6FD6D262" w14:textId="77777777" w:rsidR="00FF1449" w:rsidRPr="00FF1449" w:rsidRDefault="00FF1449" w:rsidP="00FF1449">
      <w:pPr>
        <w:pStyle w:val="Akapitzlist"/>
        <w:numPr>
          <w:ilvl w:val="0"/>
          <w:numId w:val="21"/>
        </w:numPr>
        <w:spacing w:after="200" w:line="276" w:lineRule="auto"/>
        <w:rPr>
          <w:rFonts w:ascii="Arial" w:hAnsi="Arial" w:cs="Arial"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16-inch </w:t>
      </w:r>
      <w:proofErr w:type="spellStart"/>
      <w:r w:rsidRPr="00FF1449">
        <w:rPr>
          <w:rFonts w:ascii="Arial" w:hAnsi="Arial" w:cs="Arial"/>
          <w:b/>
        </w:rPr>
        <w:t>Click</w:t>
      </w:r>
      <w:proofErr w:type="spellEnd"/>
      <w:r w:rsidRPr="00FF1449">
        <w:rPr>
          <w:rFonts w:ascii="Arial" w:hAnsi="Arial" w:cs="Arial"/>
          <w:b/>
        </w:rPr>
        <w:t xml:space="preserve">-Go </w:t>
      </w:r>
      <w:proofErr w:type="spellStart"/>
      <w:r w:rsidRPr="00FF1449">
        <w:rPr>
          <w:rFonts w:ascii="Arial" w:hAnsi="Arial" w:cs="Arial"/>
          <w:b/>
        </w:rPr>
        <w:t>Backpack</w:t>
      </w:r>
      <w:proofErr w:type="spellEnd"/>
      <w:r w:rsidRPr="00FF1449">
        <w:rPr>
          <w:rFonts w:ascii="Arial" w:hAnsi="Arial" w:cs="Arial"/>
          <w:b/>
        </w:rPr>
        <w:t>:</w:t>
      </w:r>
      <w:r w:rsidRPr="00FF1449">
        <w:rPr>
          <w:rFonts w:ascii="Arial" w:hAnsi="Arial" w:cs="Arial"/>
        </w:rPr>
        <w:t xml:space="preserve"> Elegancki plecak bez zamków błyskawicznych, z magnetycznymi zapięciami i formowanymi panelami EVA, zapewnia niezawodną ochronę oraz natychmiastowy dostęp nawet w ruchu.</w:t>
      </w:r>
    </w:p>
    <w:p w14:paraId="1F51EC8C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>Wszystkie przedstawione rozwiązania ilustrują wizję hybrydowego stylu życia Lenovo – technologii i narzędzi, które naturalnie dopasowują się do rytmu użytkowników.</w:t>
      </w:r>
    </w:p>
    <w:p w14:paraId="24EC67F0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ThinkBook</w:t>
      </w:r>
      <w:proofErr w:type="spellEnd"/>
      <w:r w:rsidRPr="00FF1449">
        <w:rPr>
          <w:rFonts w:ascii="Arial" w:hAnsi="Arial" w:cs="Arial"/>
          <w:b/>
        </w:rPr>
        <w:t xml:space="preserve"> Plus Gen 7 Auto Twist: Adaptacyjny design w praktycznym wydaniu</w:t>
      </w:r>
    </w:p>
    <w:p w14:paraId="1C5C3B0E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Ewolucja od koncepcji do rynkowej rzeczywistości – </w:t>
      </w:r>
      <w:proofErr w:type="spellStart"/>
      <w:r w:rsidRPr="00FF1449">
        <w:rPr>
          <w:rFonts w:ascii="Arial" w:hAnsi="Arial" w:cs="Arial"/>
          <w:b/>
        </w:rPr>
        <w:t>ThinkBook</w:t>
      </w:r>
      <w:proofErr w:type="spellEnd"/>
      <w:r w:rsidRPr="00FF1449">
        <w:rPr>
          <w:rFonts w:ascii="Arial" w:hAnsi="Arial" w:cs="Arial"/>
          <w:b/>
        </w:rPr>
        <w:t xml:space="preserve"> Plus Gen 7 Auto Twist</w:t>
      </w:r>
      <w:r w:rsidRPr="00FF1449">
        <w:rPr>
          <w:rFonts w:ascii="Arial" w:hAnsi="Arial" w:cs="Arial"/>
        </w:rPr>
        <w:t xml:space="preserve"> wprowadza zawias z napędem elektrycznym o podwójnej osi obrotu, który automatycznie dostosowuje położenie wyświetlacza do postawy użytkownika, trybu pracy lub kąta prezentacji. Zastosowany elektromotor nowej generacji zapewnia szybszy i cichszy obrót w porównaniu z wcześniejszym projektem koncepcyjnym, a zwiększona wytrzymałość mechanizmu umożliwia płynne i stabilne przejścia między trybami notebooka, tabletu oraz udostępniania ekranu. </w:t>
      </w:r>
      <w:proofErr w:type="spellStart"/>
      <w:r w:rsidRPr="00FF1449">
        <w:rPr>
          <w:rFonts w:ascii="Arial" w:hAnsi="Arial" w:cs="Arial"/>
          <w:bCs/>
        </w:rPr>
        <w:t>ThinkBook</w:t>
      </w:r>
      <w:proofErr w:type="spellEnd"/>
      <w:r w:rsidRPr="00FF1449">
        <w:rPr>
          <w:rFonts w:ascii="Arial" w:hAnsi="Arial" w:cs="Arial"/>
          <w:bCs/>
        </w:rPr>
        <w:t xml:space="preserve"> Plus Gen 7 Auto Twist</w:t>
      </w:r>
      <w:r w:rsidRPr="00FF1449">
        <w:rPr>
          <w:rFonts w:ascii="Arial" w:hAnsi="Arial" w:cs="Arial"/>
        </w:rPr>
        <w:t xml:space="preserve"> to nie tylko pokaz możliwości adaptacyjnej inżynierii, lecz także niezawodne narzędzie do codziennej pracy, łączące wysoką wydajność, dopracowaną konstrukcję i podzespoły klasy </w:t>
      </w:r>
      <w:proofErr w:type="spellStart"/>
      <w:r w:rsidRPr="00FF1449">
        <w:rPr>
          <w:rFonts w:ascii="Arial" w:hAnsi="Arial" w:cs="Arial"/>
        </w:rPr>
        <w:t>premium</w:t>
      </w:r>
      <w:proofErr w:type="spellEnd"/>
      <w:r w:rsidRPr="00FF1449">
        <w:rPr>
          <w:rFonts w:ascii="Arial" w:hAnsi="Arial" w:cs="Arial"/>
        </w:rPr>
        <w:t>, idealnie dopasowane do potrzeb małych i średnich firm.</w:t>
      </w:r>
    </w:p>
    <w:p w14:paraId="19524BE6" w14:textId="77777777" w:rsidR="00FF1449" w:rsidRPr="00FF1449" w:rsidRDefault="00FF1449" w:rsidP="00FF1449">
      <w:pPr>
        <w:jc w:val="center"/>
        <w:rPr>
          <w:rFonts w:ascii="Arial" w:eastAsia="Arial" w:hAnsi="Arial" w:cs="Arial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27856BA4" wp14:editId="794AF922">
            <wp:extent cx="3923665" cy="2873447"/>
            <wp:effectExtent l="0" t="0" r="0" b="3175"/>
            <wp:docPr id="1488684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406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4300" cy="287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</w:rPr>
        <w:br/>
      </w:r>
      <w:proofErr w:type="spellStart"/>
      <w:r w:rsidRPr="00FF1449">
        <w:rPr>
          <w:rFonts w:ascii="Arial" w:hAnsi="Arial" w:cs="Arial"/>
          <w:i/>
        </w:rPr>
        <w:t>ThinkBook</w:t>
      </w:r>
      <w:proofErr w:type="spellEnd"/>
      <w:r w:rsidRPr="00FF1449">
        <w:rPr>
          <w:rFonts w:ascii="Arial" w:hAnsi="Arial" w:cs="Arial"/>
          <w:i/>
        </w:rPr>
        <w:t xml:space="preserve"> Plus Gen 7 Auto Twist</w:t>
      </w:r>
    </w:p>
    <w:p w14:paraId="053678CC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Oparty na procesorach </w:t>
      </w:r>
      <w:r w:rsidRPr="00FF1449">
        <w:rPr>
          <w:rFonts w:ascii="Arial" w:hAnsi="Arial" w:cs="Arial"/>
          <w:b/>
        </w:rPr>
        <w:t xml:space="preserve">Intel® </w:t>
      </w:r>
      <w:proofErr w:type="spellStart"/>
      <w:r w:rsidRPr="00FF1449">
        <w:rPr>
          <w:rFonts w:ascii="Arial" w:hAnsi="Arial" w:cs="Arial"/>
          <w:b/>
        </w:rPr>
        <w:t>Core</w:t>
      </w:r>
      <w:proofErr w:type="spellEnd"/>
      <w:r w:rsidRPr="00FF1449">
        <w:rPr>
          <w:rFonts w:ascii="Arial" w:hAnsi="Arial" w:cs="Arial"/>
          <w:b/>
        </w:rPr>
        <w:t>™ Ultra Series 3</w:t>
      </w:r>
      <w:r w:rsidRPr="00FF1449">
        <w:rPr>
          <w:rFonts w:ascii="Arial" w:hAnsi="Arial" w:cs="Arial"/>
        </w:rPr>
        <w:t xml:space="preserve">, z doświadczeniem </w:t>
      </w:r>
      <w:proofErr w:type="spellStart"/>
      <w:r w:rsidRPr="00FF1449">
        <w:rPr>
          <w:rFonts w:ascii="Arial" w:hAnsi="Arial" w:cs="Arial"/>
          <w:b/>
        </w:rPr>
        <w:t>Copilot</w:t>
      </w:r>
      <w:proofErr w:type="spellEnd"/>
      <w:r w:rsidRPr="00FF1449">
        <w:rPr>
          <w:rFonts w:ascii="Arial" w:hAnsi="Arial" w:cs="Arial"/>
          <w:b/>
        </w:rPr>
        <w:t>+ PC</w:t>
      </w:r>
      <w:r w:rsidRPr="00FF1449">
        <w:rPr>
          <w:rFonts w:ascii="Arial" w:hAnsi="Arial" w:cs="Arial"/>
          <w:b/>
          <w:vertAlign w:val="superscript"/>
        </w:rPr>
        <w:t>16</w:t>
      </w:r>
      <w:r w:rsidRPr="00FF1449">
        <w:rPr>
          <w:rFonts w:ascii="Arial" w:hAnsi="Arial" w:cs="Arial"/>
        </w:rPr>
        <w:t xml:space="preserve">, </w:t>
      </w:r>
      <w:proofErr w:type="spellStart"/>
      <w:r w:rsidRPr="00FF1449">
        <w:rPr>
          <w:rFonts w:ascii="Arial" w:hAnsi="Arial" w:cs="Arial"/>
        </w:rPr>
        <w:t>ThinkBook</w:t>
      </w:r>
      <w:proofErr w:type="spellEnd"/>
      <w:r w:rsidRPr="00FF1449">
        <w:rPr>
          <w:rFonts w:ascii="Arial" w:hAnsi="Arial" w:cs="Arial"/>
        </w:rPr>
        <w:t xml:space="preserve"> Plus Gen 7 Auto Twist łączy inteligentny ruch z najwyższej jakości wykonaniem. Imponujący 14-calowy wyświetlacz OLED 2.8K o odświeżaniu 120 </w:t>
      </w:r>
      <w:proofErr w:type="spellStart"/>
      <w:r w:rsidRPr="00FF1449">
        <w:rPr>
          <w:rFonts w:ascii="Arial" w:hAnsi="Arial" w:cs="Arial"/>
        </w:rPr>
        <w:t>Hz</w:t>
      </w:r>
      <w:proofErr w:type="spellEnd"/>
      <w:r w:rsidRPr="00FF1449">
        <w:rPr>
          <w:rFonts w:ascii="Arial" w:hAnsi="Arial" w:cs="Arial"/>
        </w:rPr>
        <w:t xml:space="preserve"> i jasności 500 nitów, z obsługą Dolby </w:t>
      </w:r>
      <w:proofErr w:type="spellStart"/>
      <w:r w:rsidRPr="00FF1449">
        <w:rPr>
          <w:rFonts w:ascii="Arial" w:hAnsi="Arial" w:cs="Arial"/>
        </w:rPr>
        <w:t>Vision</w:t>
      </w:r>
      <w:proofErr w:type="spellEnd"/>
      <w:r w:rsidRPr="00FF1449">
        <w:rPr>
          <w:rFonts w:ascii="Arial" w:hAnsi="Arial" w:cs="Arial"/>
        </w:rPr>
        <w:t xml:space="preserve">®, oferuje żywe kolory i głęboki kontrast, stanowiąc idealne rozwiązanie do prezentacji oraz pracy twórczej. Spójne wrażenia audio zapewniają głośniki Dolby </w:t>
      </w:r>
      <w:proofErr w:type="spellStart"/>
      <w:r w:rsidRPr="00FF1449">
        <w:rPr>
          <w:rFonts w:ascii="Arial" w:hAnsi="Arial" w:cs="Arial"/>
        </w:rPr>
        <w:t>Atmos</w:t>
      </w:r>
      <w:proofErr w:type="spellEnd"/>
      <w:r w:rsidRPr="00FF1449">
        <w:rPr>
          <w:rFonts w:ascii="Arial" w:hAnsi="Arial" w:cs="Arial"/>
        </w:rPr>
        <w:t xml:space="preserve">®, które obracają się wraz z ekranem, zawsze kierując dźwięk w stronę użytkownika. Pojemniejsza bateria 75 </w:t>
      </w:r>
      <w:proofErr w:type="spellStart"/>
      <w:r w:rsidRPr="00FF1449">
        <w:rPr>
          <w:rFonts w:ascii="Arial" w:hAnsi="Arial" w:cs="Arial"/>
        </w:rPr>
        <w:t>Wh</w:t>
      </w:r>
      <w:proofErr w:type="spellEnd"/>
      <w:r w:rsidRPr="00FF1449">
        <w:rPr>
          <w:rFonts w:ascii="Arial" w:hAnsi="Arial" w:cs="Arial"/>
        </w:rPr>
        <w:t xml:space="preserve"> gwarantuje dłuższą pracę na jednym ładowaniu, a smukła i </w:t>
      </w:r>
      <w:r w:rsidRPr="00FF1449">
        <w:rPr>
          <w:rFonts w:ascii="Arial" w:hAnsi="Arial" w:cs="Arial"/>
        </w:rPr>
        <w:lastRenderedPageBreak/>
        <w:t xml:space="preserve">lekka konstrukcja (1,4 kg) podkreśla charakterystyczną, minimalistyczną estetykę </w:t>
      </w:r>
      <w:proofErr w:type="spellStart"/>
      <w:r w:rsidRPr="00FF1449">
        <w:rPr>
          <w:rFonts w:ascii="Arial" w:hAnsi="Arial" w:cs="Arial"/>
        </w:rPr>
        <w:t>ThinkBooka</w:t>
      </w:r>
      <w:proofErr w:type="spellEnd"/>
      <w:r w:rsidRPr="00FF1449">
        <w:rPr>
          <w:rFonts w:ascii="Arial" w:hAnsi="Arial" w:cs="Arial"/>
        </w:rPr>
        <w:t>.</w:t>
      </w:r>
    </w:p>
    <w:p w14:paraId="15C4CD1B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Wraz z </w:t>
      </w:r>
      <w:proofErr w:type="spellStart"/>
      <w:r w:rsidRPr="00FF1449">
        <w:rPr>
          <w:rFonts w:ascii="Arial" w:hAnsi="Arial" w:cs="Arial"/>
        </w:rPr>
        <w:t>ThinkBook</w:t>
      </w:r>
      <w:proofErr w:type="spellEnd"/>
      <w:r w:rsidRPr="00FF1449">
        <w:rPr>
          <w:rFonts w:ascii="Arial" w:hAnsi="Arial" w:cs="Arial"/>
        </w:rPr>
        <w:t xml:space="preserve"> Plus Gen 7 Auto Twist Lenovo wprowadza także nowe rozwiązanie </w:t>
      </w:r>
      <w:r w:rsidRPr="00FF1449">
        <w:rPr>
          <w:rFonts w:ascii="Arial" w:hAnsi="Arial" w:cs="Arial"/>
          <w:b/>
        </w:rPr>
        <w:t xml:space="preserve">SMB </w:t>
      </w:r>
      <w:proofErr w:type="spellStart"/>
      <w:r w:rsidRPr="00FF1449">
        <w:rPr>
          <w:rFonts w:ascii="Arial" w:hAnsi="Arial" w:cs="Arial"/>
          <w:b/>
        </w:rPr>
        <w:t>Vertical</w:t>
      </w:r>
      <w:proofErr w:type="spellEnd"/>
      <w:r w:rsidRPr="00FF1449">
        <w:rPr>
          <w:rFonts w:ascii="Arial" w:hAnsi="Arial" w:cs="Arial"/>
          <w:b/>
        </w:rPr>
        <w:t xml:space="preserve"> AI Solution</w:t>
      </w:r>
      <w:r w:rsidRPr="00FF1449">
        <w:rPr>
          <w:rFonts w:ascii="Arial" w:hAnsi="Arial" w:cs="Arial"/>
        </w:rPr>
        <w:t xml:space="preserve">, pakiet aplikacji opartych na AI, wykorzystujących wysoką moc obliczeniową stacji roboczych </w:t>
      </w:r>
      <w:proofErr w:type="spellStart"/>
      <w:r w:rsidRPr="00FF1449">
        <w:rPr>
          <w:rFonts w:ascii="Arial" w:hAnsi="Arial" w:cs="Arial"/>
        </w:rPr>
        <w:t>ThinkStation</w:t>
      </w:r>
      <w:proofErr w:type="spellEnd"/>
      <w:r w:rsidRPr="00FF1449">
        <w:rPr>
          <w:rFonts w:ascii="Arial" w:hAnsi="Arial" w:cs="Arial"/>
        </w:rPr>
        <w:t xml:space="preserve">, jednocześnie zaprojektowanych z myślą o </w:t>
      </w:r>
      <w:proofErr w:type="spellStart"/>
      <w:r w:rsidRPr="00FF1449">
        <w:rPr>
          <w:rFonts w:ascii="Arial" w:hAnsi="Arial" w:cs="Arial"/>
        </w:rPr>
        <w:t>ThinkBookach</w:t>
      </w:r>
      <w:proofErr w:type="spellEnd"/>
      <w:r w:rsidRPr="00FF1449">
        <w:rPr>
          <w:rFonts w:ascii="Arial" w:hAnsi="Arial" w:cs="Arial"/>
        </w:rPr>
        <w:t xml:space="preserve"> i wybranych urządzeniach komercyjnych, takich jak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Tower. Rozwiązanie to, stworzone z myślą o usprawnieniu współpracy i procesu tworzenia treści, oferuje bezpieczniejszą transkrypcję spotkań bezpośrednio na urządzeniu, wielojęzyczne napisy, a wkrótce także generowanie wideo wspomagane przez sztuczną inteligencję. Całość przetwarzana jest lokalnie, co przekłada się na wyższy poziom prywatności i szybkości działania. Rozwiązanie to jest kolejnym krokiem w realizacji wizji Lenovo w zakresie wprowadzania gotowych do zastosowań biznesowych funkcji AI w swoim portfolio komercyjnym, przy jednoczesnym zachowaniu pełnego bezpieczeństwa danych pod kontrolą użytkownika.</w:t>
      </w:r>
    </w:p>
    <w:p w14:paraId="39FD319E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r w:rsidRPr="00FF1449">
        <w:rPr>
          <w:rFonts w:ascii="Arial" w:hAnsi="Arial" w:cs="Arial"/>
          <w:b/>
        </w:rPr>
        <w:t xml:space="preserve">Seria </w:t>
      </w:r>
      <w:proofErr w:type="spellStart"/>
      <w:r w:rsidRPr="00FF1449">
        <w:rPr>
          <w:rFonts w:ascii="Arial" w:hAnsi="Arial" w:cs="Arial"/>
          <w:b/>
        </w:rPr>
        <w:t>ThinkCentre</w:t>
      </w:r>
      <w:proofErr w:type="spellEnd"/>
      <w:r w:rsidRPr="00FF1449">
        <w:rPr>
          <w:rFonts w:ascii="Arial" w:hAnsi="Arial" w:cs="Arial"/>
          <w:b/>
        </w:rPr>
        <w:t xml:space="preserve"> X: Moc dopasowana do nowoczesnych miejsc pracy</w:t>
      </w:r>
    </w:p>
    <w:p w14:paraId="416545B4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Modele </w:t>
      </w:r>
      <w:proofErr w:type="spellStart"/>
      <w:r w:rsidRPr="00FF1449">
        <w:rPr>
          <w:rFonts w:ascii="Arial" w:hAnsi="Arial" w:cs="Arial"/>
          <w:b/>
        </w:rPr>
        <w:t>ThinkCentre</w:t>
      </w:r>
      <w:proofErr w:type="spellEnd"/>
      <w:r w:rsidRPr="00FF1449">
        <w:rPr>
          <w:rFonts w:ascii="Arial" w:hAnsi="Arial" w:cs="Arial"/>
          <w:b/>
        </w:rPr>
        <w:t xml:space="preserve"> X AIO Aura Edition</w:t>
      </w:r>
      <w:r w:rsidRPr="00FF1449">
        <w:rPr>
          <w:rFonts w:ascii="Arial" w:hAnsi="Arial" w:cs="Arial"/>
        </w:rPr>
        <w:t xml:space="preserve"> i </w:t>
      </w:r>
      <w:proofErr w:type="spellStart"/>
      <w:r w:rsidRPr="00FF1449">
        <w:rPr>
          <w:rFonts w:ascii="Arial" w:hAnsi="Arial" w:cs="Arial"/>
          <w:b/>
        </w:rPr>
        <w:t>ThinkCentre</w:t>
      </w:r>
      <w:proofErr w:type="spellEnd"/>
      <w:r w:rsidRPr="00FF1449">
        <w:rPr>
          <w:rFonts w:ascii="Arial" w:hAnsi="Arial" w:cs="Arial"/>
          <w:b/>
        </w:rPr>
        <w:t xml:space="preserve"> X Tower</w:t>
      </w:r>
      <w:r w:rsidRPr="00FF1449">
        <w:rPr>
          <w:rFonts w:ascii="Arial" w:hAnsi="Arial" w:cs="Arial"/>
        </w:rPr>
        <w:t xml:space="preserve"> zapewniają wydajność przystosowaną do obsługi funkcji AI oraz najwyższej klasy inżynierię.</w:t>
      </w:r>
    </w:p>
    <w:p w14:paraId="652FD2EB" w14:textId="77777777" w:rsidR="00FF1449" w:rsidRPr="00FF1449" w:rsidRDefault="00FF1449" w:rsidP="00FF1449">
      <w:pPr>
        <w:jc w:val="center"/>
        <w:rPr>
          <w:rFonts w:ascii="Arial" w:hAnsi="Arial" w:cs="Arial"/>
          <w:color w:val="FF0000"/>
        </w:rPr>
      </w:pPr>
      <w:r w:rsidRPr="00FF1449">
        <w:rPr>
          <w:rFonts w:ascii="Arial" w:hAnsi="Arial" w:cs="Arial"/>
          <w:i/>
          <w:noProof/>
        </w:rPr>
        <w:drawing>
          <wp:inline distT="0" distB="0" distL="0" distR="0" wp14:anchorId="5E3CA93D" wp14:editId="5C566419">
            <wp:extent cx="4571456" cy="3085765"/>
            <wp:effectExtent l="0" t="0" r="0" b="0"/>
            <wp:docPr id="1094644324" name="Picture 3" descr="A computer monitor and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44324" name="Picture 3" descr="A computer monitor and computer&#10;&#10;AI-generated content may be incorrect.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1952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i/>
        </w:rPr>
        <w:br/>
      </w:r>
      <w:proofErr w:type="spellStart"/>
      <w:r w:rsidRPr="00FF1449">
        <w:rPr>
          <w:rFonts w:ascii="Arial" w:hAnsi="Arial" w:cs="Arial"/>
          <w:i/>
        </w:rPr>
        <w:t>ThinkCentre</w:t>
      </w:r>
      <w:proofErr w:type="spellEnd"/>
      <w:r w:rsidRPr="00FF1449">
        <w:rPr>
          <w:rFonts w:ascii="Arial" w:hAnsi="Arial" w:cs="Arial"/>
          <w:i/>
        </w:rPr>
        <w:t xml:space="preserve"> X AIO Aura Edition</w:t>
      </w:r>
    </w:p>
    <w:p w14:paraId="76BB7AFA" w14:textId="77777777" w:rsidR="00FF1449" w:rsidRPr="00FF1449" w:rsidRDefault="00FF1449" w:rsidP="00FF1449">
      <w:pPr>
        <w:rPr>
          <w:rFonts w:ascii="Arial" w:hAnsi="Arial" w:cs="Arial"/>
          <w:color w:val="FF0000"/>
        </w:rPr>
      </w:pPr>
      <w:r w:rsidRPr="00FF1449">
        <w:rPr>
          <w:rFonts w:ascii="Arial" w:hAnsi="Arial" w:cs="Arial"/>
        </w:rPr>
        <w:t xml:space="preserve">Model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AIO Aura Edition </w:t>
      </w:r>
      <w:proofErr w:type="spellStart"/>
      <w:r w:rsidRPr="00FF1449">
        <w:rPr>
          <w:rFonts w:ascii="Arial" w:hAnsi="Arial" w:cs="Arial"/>
        </w:rPr>
        <w:t>Copilot</w:t>
      </w:r>
      <w:proofErr w:type="spellEnd"/>
      <w:r w:rsidRPr="00FF1449">
        <w:rPr>
          <w:rFonts w:ascii="Arial" w:hAnsi="Arial" w:cs="Arial"/>
        </w:rPr>
        <w:t>+ PC</w:t>
      </w:r>
      <w:r w:rsidRPr="00FF1449">
        <w:rPr>
          <w:rFonts w:ascii="Arial" w:hAnsi="Arial" w:cs="Arial"/>
          <w:vertAlign w:val="superscript"/>
        </w:rPr>
        <w:t>16</w:t>
      </w:r>
      <w:r w:rsidRPr="00FF1449">
        <w:rPr>
          <w:rFonts w:ascii="Arial" w:hAnsi="Arial" w:cs="Arial"/>
        </w:rPr>
        <w:t xml:space="preserve"> wyróżnia się 27,6-calowym ekranem QHD 16:18, który oferuje unikalną, niemal kwadratową przestrzeń widzenia, idealną do kreatywnej pracy, kodowania i analizy danych, gdzie liczy się możliwość jednoczesnego wyświetlania dwóch stron formatu A4 lub pełnych zestawów danych w orientacji pionowej. Moc procesorów Intel </w:t>
      </w:r>
      <w:proofErr w:type="spellStart"/>
      <w:r w:rsidRPr="00FF1449">
        <w:rPr>
          <w:rFonts w:ascii="Arial" w:hAnsi="Arial" w:cs="Arial"/>
        </w:rPr>
        <w:t>Core</w:t>
      </w:r>
      <w:proofErr w:type="spellEnd"/>
      <w:r w:rsidRPr="00FF1449">
        <w:rPr>
          <w:rFonts w:ascii="Arial" w:hAnsi="Arial" w:cs="Arial"/>
        </w:rPr>
        <w:t xml:space="preserve">™ Ultra Series 3 przekłada się na wydajną pracę w szerokim zakresie profesjonalnych zastosowań. Opcjonalna inteligentna kamera AI obsługuje funkcję Lenovo </w:t>
      </w:r>
      <w:proofErr w:type="spellStart"/>
      <w:r w:rsidRPr="00FF1449">
        <w:rPr>
          <w:rFonts w:ascii="Arial" w:hAnsi="Arial" w:cs="Arial"/>
        </w:rPr>
        <w:t>DeskView</w:t>
      </w:r>
      <w:proofErr w:type="spellEnd"/>
      <w:r w:rsidRPr="00FF1449">
        <w:rPr>
          <w:rFonts w:ascii="Arial" w:hAnsi="Arial" w:cs="Arial"/>
        </w:rPr>
        <w:t xml:space="preserve">, działającą w oparciu o oprogramowanie Lenovo AI Turbo Engine, umożliwiając digitalizację dokumentów umieszczonych przed ekranem i ich natychmiastowe udostępnianie. Konfiguracja audio obejmuje cztery głośniki </w:t>
      </w:r>
      <w:proofErr w:type="spellStart"/>
      <w:r w:rsidRPr="00FF1449">
        <w:rPr>
          <w:rFonts w:ascii="Arial" w:hAnsi="Arial" w:cs="Arial"/>
        </w:rPr>
        <w:t>Harman</w:t>
      </w:r>
      <w:proofErr w:type="spellEnd"/>
      <w:r w:rsidRPr="00FF1449">
        <w:rPr>
          <w:rFonts w:ascii="Arial" w:hAnsi="Arial" w:cs="Arial"/>
        </w:rPr>
        <w:t xml:space="preserve"> </w:t>
      </w:r>
      <w:proofErr w:type="spellStart"/>
      <w:r w:rsidRPr="00FF1449">
        <w:rPr>
          <w:rFonts w:ascii="Arial" w:hAnsi="Arial" w:cs="Arial"/>
        </w:rPr>
        <w:t>Kardon</w:t>
      </w:r>
      <w:proofErr w:type="spellEnd"/>
      <w:r w:rsidRPr="00FF1449">
        <w:rPr>
          <w:rFonts w:ascii="Arial" w:hAnsi="Arial" w:cs="Arial"/>
        </w:rPr>
        <w:t xml:space="preserve">® oraz zestaw czterech mikrofonów, zapewniające dźwięk na poziomie studyjnym. Dzięki funkcji Lenovo </w:t>
      </w:r>
      <w:proofErr w:type="spellStart"/>
      <w:r w:rsidRPr="00FF1449">
        <w:rPr>
          <w:rFonts w:ascii="Arial" w:hAnsi="Arial" w:cs="Arial"/>
        </w:rPr>
        <w:t>Share</w:t>
      </w:r>
      <w:proofErr w:type="spellEnd"/>
      <w:r w:rsidRPr="00FF1449">
        <w:rPr>
          <w:rFonts w:ascii="Arial" w:hAnsi="Arial" w:cs="Arial"/>
        </w:rPr>
        <w:t xml:space="preserve"> Zone system AIO może jednocześnie pełnić rolę komputera i monitora, dzieląc ekran </w:t>
      </w:r>
      <w:r w:rsidRPr="00FF1449">
        <w:rPr>
          <w:rFonts w:ascii="Arial" w:hAnsi="Arial" w:cs="Arial"/>
        </w:rPr>
        <w:lastRenderedPageBreak/>
        <w:t xml:space="preserve">na dwie części – jedną z treściami wyświetlanymi przez komputer, a drugą z zawartością pochodzącą z podłączonego urządzenia zewnętrznego.  </w:t>
      </w:r>
    </w:p>
    <w:p w14:paraId="1169C175" w14:textId="77777777" w:rsidR="00FF1449" w:rsidRPr="00FF1449" w:rsidRDefault="00FF1449" w:rsidP="00FF1449">
      <w:pPr>
        <w:jc w:val="center"/>
        <w:rPr>
          <w:rFonts w:ascii="Arial" w:eastAsia="Arial" w:hAnsi="Arial" w:cs="Arial"/>
          <w:lang w:val="en-US"/>
        </w:rPr>
      </w:pPr>
      <w:r w:rsidRPr="00FF1449">
        <w:rPr>
          <w:rFonts w:ascii="Arial" w:hAnsi="Arial" w:cs="Arial"/>
          <w:noProof/>
        </w:rPr>
        <w:drawing>
          <wp:inline distT="0" distB="0" distL="0" distR="0" wp14:anchorId="13B38235" wp14:editId="3E4E4914">
            <wp:extent cx="2743200" cy="3290468"/>
            <wp:effectExtent l="0" t="0" r="0" b="0"/>
            <wp:docPr id="1897169202" name="Picture 4" descr="A black rectangular object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69202" name="Picture 4" descr="A black rectangular object with a black background&#10;&#10;AI-generated content may be incorrect.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329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noProof/>
        </w:rPr>
        <w:drawing>
          <wp:inline distT="0" distB="0" distL="0" distR="0" wp14:anchorId="0277D4BE" wp14:editId="75E71CF1">
            <wp:extent cx="2743200" cy="2743200"/>
            <wp:effectExtent l="0" t="0" r="0" b="0"/>
            <wp:docPr id="1937072749" name="drawing" descr="Obraz zawierający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72749" name="drawing" descr="Obraz zawierający design&#10;&#10;Zawartość wygenerowana przez AI może być niepoprawna.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lang w:val="en-US"/>
        </w:rPr>
        <w:br/>
      </w:r>
      <w:r w:rsidRPr="00FF1449">
        <w:rPr>
          <w:rFonts w:ascii="Arial" w:hAnsi="Arial" w:cs="Arial"/>
          <w:i/>
          <w:lang w:val="en-US"/>
        </w:rPr>
        <w:t>ThinkCentre X Tower i Lenovo Sensor Hub</w:t>
      </w:r>
    </w:p>
    <w:p w14:paraId="212F6A11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Zupełnie nowy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Tower klasy </w:t>
      </w:r>
      <w:proofErr w:type="spellStart"/>
      <w:r w:rsidRPr="00FF1449">
        <w:rPr>
          <w:rFonts w:ascii="Arial" w:hAnsi="Arial" w:cs="Arial"/>
        </w:rPr>
        <w:t>premium</w:t>
      </w:r>
      <w:proofErr w:type="spellEnd"/>
      <w:r w:rsidRPr="00FF1449">
        <w:rPr>
          <w:rFonts w:ascii="Arial" w:hAnsi="Arial" w:cs="Arial"/>
        </w:rPr>
        <w:t xml:space="preserve"> zapewnia skalowalną wydajność komputerów stacjonarnych do pracy z AI oraz zadaniami intensywnie wykorzystującymi dane. Dzięki obsłudze dwóch kart GPU oraz rozwiązaniu Lenovo AI Fusion Solution, system umożliwia lokalne dostrajanie modeli AI o skali sięgającej 70 mld parametrów</w:t>
      </w:r>
      <w:r w:rsidRPr="00FF1449">
        <w:rPr>
          <w:rFonts w:ascii="Arial" w:hAnsi="Arial" w:cs="Arial"/>
          <w:vertAlign w:val="superscript"/>
        </w:rPr>
        <w:t>12</w:t>
      </w:r>
      <w:r w:rsidRPr="00FF1449">
        <w:rPr>
          <w:rFonts w:ascii="Arial" w:hAnsi="Arial" w:cs="Arial"/>
        </w:rPr>
        <w:t xml:space="preserve">. Obudowa o pojemności 34 litrów poprawia przepływ powietrza i ułatwia serwisowanie, łącząc wentylator </w:t>
      </w:r>
      <w:proofErr w:type="spellStart"/>
      <w:r w:rsidRPr="00FF1449">
        <w:rPr>
          <w:rFonts w:ascii="Arial" w:hAnsi="Arial" w:cs="Arial"/>
        </w:rPr>
        <w:t>biomimetyczny</w:t>
      </w:r>
      <w:proofErr w:type="spellEnd"/>
      <w:r w:rsidRPr="00FF1449">
        <w:rPr>
          <w:rFonts w:ascii="Arial" w:hAnsi="Arial" w:cs="Arial"/>
        </w:rPr>
        <w:t xml:space="preserve"> z cichszym i bardziej efektywnym chłodzeniem, które pomaga zachować równowagę między wydajnością a temperaturą pracy.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Tower może być również wyposażony w asystenta Lenovo Sensor Hub – multimodalny system czujników wykorzystujący dane wizyjne, radarowe, akustyczne i środowiskowe do interpretowania obecności użytkownika oraz warunków otoczenia. Pozwala to systemowi lokalnie przetwarzać dane oraz w czasie rzeczywistym regulować wydajność, ustawienia prywatności i zużycie energii, przy jednoczesnym zachowaniu danych na urządzeniu. Rozwiązanie to odzwierciedla postęp Lenovo w kierunku bardziej adaptacyjnych komputerów, które rozumieją kontekst pracy użytkownika.</w:t>
      </w:r>
    </w:p>
    <w:p w14:paraId="3304C95F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</w:rPr>
        <w:t xml:space="preserve">Oba modele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posiadają certyfikat EPEAT Gold</w:t>
      </w:r>
      <w:r w:rsidRPr="00FF1449">
        <w:rPr>
          <w:rFonts w:ascii="Arial" w:hAnsi="Arial" w:cs="Arial"/>
          <w:vertAlign w:val="superscript"/>
        </w:rPr>
        <w:t>10</w:t>
      </w:r>
      <w:r w:rsidRPr="00FF1449">
        <w:rPr>
          <w:rFonts w:ascii="Arial" w:hAnsi="Arial" w:cs="Arial"/>
        </w:rPr>
        <w:t xml:space="preserve"> oraz certyfikat ENERGY STAR®.</w:t>
      </w:r>
    </w:p>
    <w:p w14:paraId="59AE0805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„Rosnąca integracja sztucznej inteligencji z procesami biznesowymi wymaga komercyjnych rozwiązań desktopowych, które są w stanie dynamicznie się dostosowywać, reagować i zapewniać intuicyjną obsługę” – komentuje </w:t>
      </w:r>
      <w:r w:rsidRPr="00FF1449">
        <w:rPr>
          <w:rFonts w:ascii="Arial" w:hAnsi="Arial" w:cs="Arial"/>
          <w:b/>
          <w:bCs/>
        </w:rPr>
        <w:t xml:space="preserve">Johnson </w:t>
      </w:r>
      <w:proofErr w:type="spellStart"/>
      <w:r w:rsidRPr="00FF1449">
        <w:rPr>
          <w:rFonts w:ascii="Arial" w:hAnsi="Arial" w:cs="Arial"/>
          <w:b/>
          <w:bCs/>
        </w:rPr>
        <w:t>Jia</w:t>
      </w:r>
      <w:proofErr w:type="spellEnd"/>
      <w:r w:rsidRPr="00FF1449">
        <w:rPr>
          <w:rFonts w:ascii="Arial" w:hAnsi="Arial" w:cs="Arial"/>
          <w:b/>
          <w:bCs/>
        </w:rPr>
        <w:t xml:space="preserve">, Senior Vice </w:t>
      </w:r>
      <w:proofErr w:type="spellStart"/>
      <w:r w:rsidRPr="00FF1449">
        <w:rPr>
          <w:rFonts w:ascii="Arial" w:hAnsi="Arial" w:cs="Arial"/>
          <w:b/>
          <w:bCs/>
        </w:rPr>
        <w:t>President</w:t>
      </w:r>
      <w:proofErr w:type="spellEnd"/>
      <w:r w:rsidRPr="00FF1449">
        <w:rPr>
          <w:rFonts w:ascii="Arial" w:hAnsi="Arial" w:cs="Arial"/>
          <w:b/>
          <w:bCs/>
        </w:rPr>
        <w:t xml:space="preserve">, Global </w:t>
      </w:r>
      <w:proofErr w:type="spellStart"/>
      <w:r w:rsidRPr="00FF1449">
        <w:rPr>
          <w:rFonts w:ascii="Arial" w:hAnsi="Arial" w:cs="Arial"/>
          <w:b/>
          <w:bCs/>
        </w:rPr>
        <w:t>Innovation</w:t>
      </w:r>
      <w:proofErr w:type="spellEnd"/>
      <w:r w:rsidRPr="00FF1449">
        <w:rPr>
          <w:rFonts w:ascii="Arial" w:hAnsi="Arial" w:cs="Arial"/>
          <w:b/>
          <w:bCs/>
        </w:rPr>
        <w:t xml:space="preserve"> Center, Lenovo </w:t>
      </w:r>
      <w:proofErr w:type="spellStart"/>
      <w:r w:rsidRPr="00FF1449">
        <w:rPr>
          <w:rFonts w:ascii="Arial" w:hAnsi="Arial" w:cs="Arial"/>
          <w:b/>
          <w:bCs/>
        </w:rPr>
        <w:t>Intelligent</w:t>
      </w:r>
      <w:proofErr w:type="spellEnd"/>
      <w:r w:rsidRPr="00FF1449">
        <w:rPr>
          <w:rFonts w:ascii="Arial" w:hAnsi="Arial" w:cs="Arial"/>
          <w:b/>
          <w:bCs/>
        </w:rPr>
        <w:t xml:space="preserve"> Devices </w:t>
      </w:r>
      <w:proofErr w:type="spellStart"/>
      <w:r w:rsidRPr="00FF1449">
        <w:rPr>
          <w:rFonts w:ascii="Arial" w:hAnsi="Arial" w:cs="Arial"/>
          <w:b/>
          <w:bCs/>
        </w:rPr>
        <w:t>Group</w:t>
      </w:r>
      <w:proofErr w:type="spellEnd"/>
      <w:r w:rsidRPr="00FF1449">
        <w:rPr>
          <w:rFonts w:ascii="Arial" w:hAnsi="Arial" w:cs="Arial"/>
          <w:b/>
          <w:bCs/>
        </w:rPr>
        <w:t>.</w:t>
      </w:r>
      <w:r w:rsidRPr="00FF1449">
        <w:rPr>
          <w:rFonts w:ascii="Arial" w:hAnsi="Arial" w:cs="Arial"/>
        </w:rPr>
        <w:t xml:space="preserve"> „Dzięki nowej serii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oraz technologiom takim jak Lenovo Sensor Hub i AI Fusion Solution rozwijamy portfolio, które pomaga klientom czerpać korzyści ze sztucznej inteligencji w bezpieczny, praktyczny i skalowalny sposób, jednocześnie kontynuując innowacje w obszarach, które kształtują przyszłość komercyjnych rozwiązań komputerowych.”</w:t>
      </w:r>
    </w:p>
    <w:p w14:paraId="04767EBD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r w:rsidRPr="00FF1449">
        <w:rPr>
          <w:rFonts w:ascii="Arial" w:hAnsi="Arial" w:cs="Arial"/>
          <w:b/>
        </w:rPr>
        <w:t>Odpowiedzialne innowacje i wsparcie cyklu życia urządzeń</w:t>
      </w:r>
    </w:p>
    <w:p w14:paraId="50E8C0BF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lastRenderedPageBreak/>
        <w:t xml:space="preserve">W całym swoim portfolio komercyjnym Lenovo konsekwentnie inwestuje w rozwiązania, które upraszczają wdrażanie, zarządzanie oraz długoterminowe wsparcie urządzeń w firmach różnej wielkości. Elementem tej strategii jest udoskonalony pakiet </w:t>
      </w:r>
      <w:r w:rsidRPr="00FF1449">
        <w:rPr>
          <w:rFonts w:ascii="Arial" w:hAnsi="Arial" w:cs="Arial"/>
          <w:b/>
        </w:rPr>
        <w:t>Premier Support for Devices Suite</w:t>
      </w:r>
      <w:r w:rsidRPr="00FF1449">
        <w:rPr>
          <w:rFonts w:ascii="Arial" w:hAnsi="Arial" w:cs="Arial"/>
        </w:rPr>
        <w:t xml:space="preserve"> – globalna platforma wsparcia nowej generacji, zaprojektowana dla środowisk pracy wykorzystujących AI. Pakiet zapewnia całodobowy dostęp, siedem dni w tygodniu, do ekspertów Lenovo na ponad 100 rynkach oraz obsługuje zarówno komputery obsługujące AI, jak i urządzenia bez tych funkcji, umożliwiając przejście z reaktywnego modelu rozwiązywania problemów na proaktywną optymalizację wydajności systemów.</w:t>
      </w:r>
    </w:p>
    <w:p w14:paraId="0C37400C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 </w:t>
      </w:r>
    </w:p>
    <w:p w14:paraId="3EA0CBF9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Usługa obejmuje zintegrowanego agenta AI, który umożliwia inteligentną samoobsługę oraz automatyczną eskalację do wsparcia eksperckiego na żywo w razie potrzeby. W połączeniu z istniejącą usługą </w:t>
      </w:r>
      <w:r w:rsidRPr="00FF1449">
        <w:rPr>
          <w:rFonts w:ascii="Arial" w:hAnsi="Arial" w:cs="Arial"/>
          <w:b/>
        </w:rPr>
        <w:t>Premier Support Plus</w:t>
      </w:r>
      <w:r w:rsidRPr="00FF1449">
        <w:rPr>
          <w:rFonts w:ascii="Arial" w:hAnsi="Arial" w:cs="Arial"/>
        </w:rPr>
        <w:t>, która obejmuje proaktywne alerty o stanie urządzeń, konserwację predykcyjną (w tym aktualizacje oprogramowania układowego i BIOS) oraz ochronę przed przypadkowym uszkodzeniem, organizacje mogą usprawnić zarządzanie urządzeniami, ograniczyć przestoje i pozwolić zespołom IT skupić się na innowacjach.</w:t>
      </w:r>
    </w:p>
    <w:p w14:paraId="39BDF177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 </w:t>
      </w:r>
    </w:p>
    <w:p w14:paraId="46E52C2F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Lenovo oferuje również rozwiązania obejmujące cały cykl życia urządzeń, takie jak </w:t>
      </w:r>
      <w:proofErr w:type="spellStart"/>
      <w:r w:rsidRPr="00FF1449">
        <w:rPr>
          <w:rFonts w:ascii="Arial" w:hAnsi="Arial" w:cs="Arial"/>
        </w:rPr>
        <w:t>TruScale</w:t>
      </w:r>
      <w:proofErr w:type="spellEnd"/>
      <w:r w:rsidRPr="00FF1449">
        <w:rPr>
          <w:rFonts w:ascii="Arial" w:hAnsi="Arial" w:cs="Arial"/>
        </w:rPr>
        <w:t xml:space="preserve"> Device as a Service oraz CO</w:t>
      </w:r>
      <w:r w:rsidRPr="00FF1449">
        <w:rPr>
          <w:rFonts w:ascii="Cambria Math" w:hAnsi="Cambria Math" w:cs="Cambria Math"/>
        </w:rPr>
        <w:t>₂</w:t>
      </w:r>
      <w:r w:rsidRPr="00FF1449">
        <w:rPr>
          <w:rFonts w:ascii="Arial" w:hAnsi="Arial" w:cs="Arial"/>
        </w:rPr>
        <w:t xml:space="preserve"> Offset Services, pomagając klientom w lepszym planowaniu wymiany urządzeń i skuteczniejszym zarządzaniu efektywnością operacyjną, a jednocześnie wspierać realizację ich zobowiązań środowiskowych.</w:t>
      </w:r>
    </w:p>
    <w:p w14:paraId="60DCEBA0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br/>
      </w:r>
      <w:r w:rsidRPr="00FF1449">
        <w:rPr>
          <w:rFonts w:ascii="Arial" w:hAnsi="Arial" w:cs="Arial"/>
          <w:b/>
        </w:rPr>
        <w:t>Świat ogarnięty piłkarskimi emocjami</w:t>
      </w:r>
    </w:p>
    <w:p w14:paraId="16485030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Jako </w:t>
      </w:r>
      <w:r w:rsidRPr="00FF1449">
        <w:rPr>
          <w:rFonts w:ascii="Arial" w:hAnsi="Arial" w:cs="Arial"/>
          <w:b/>
        </w:rPr>
        <w:t>Oficjalny Partner Technologiczny FIFA</w:t>
      </w:r>
      <w:r w:rsidRPr="00FF1449">
        <w:rPr>
          <w:rFonts w:ascii="Arial" w:hAnsi="Arial" w:cs="Arial"/>
        </w:rPr>
        <w:t xml:space="preserve">, Lenovo rozszerza swoją współpracę, wprowadzając serię </w:t>
      </w:r>
      <w:r w:rsidRPr="00FF1449">
        <w:rPr>
          <w:rFonts w:ascii="Arial" w:hAnsi="Arial" w:cs="Arial"/>
          <w:b/>
        </w:rPr>
        <w:t xml:space="preserve">urządzeń sygnowanych marką FIFA World </w:t>
      </w:r>
      <w:proofErr w:type="spellStart"/>
      <w:r w:rsidRPr="00FF1449">
        <w:rPr>
          <w:rFonts w:ascii="Arial" w:hAnsi="Arial" w:cs="Arial"/>
          <w:b/>
        </w:rPr>
        <w:t>Cup</w:t>
      </w:r>
      <w:proofErr w:type="spellEnd"/>
      <w:r w:rsidRPr="00FF1449">
        <w:rPr>
          <w:rFonts w:ascii="Arial" w:hAnsi="Arial" w:cs="Arial"/>
          <w:b/>
        </w:rPr>
        <w:t xml:space="preserve"> 26™</w:t>
      </w:r>
      <w:r w:rsidRPr="00FF1449">
        <w:rPr>
          <w:rFonts w:ascii="Arial" w:hAnsi="Arial" w:cs="Arial"/>
        </w:rPr>
        <w:t>, łączącą innowacyjność, wysoką wydajność i globalną łączność. Należą do nich:</w:t>
      </w:r>
    </w:p>
    <w:p w14:paraId="6F390CF6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X9-14 Gen 1</w:t>
      </w:r>
    </w:p>
    <w:p w14:paraId="7AB33D2A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X9-15 Gen 1</w:t>
      </w:r>
    </w:p>
    <w:p w14:paraId="493E6194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X1 Carbon Gen 13</w:t>
      </w:r>
    </w:p>
    <w:p w14:paraId="79324533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ThinkPad</w:t>
      </w:r>
      <w:proofErr w:type="spellEnd"/>
      <w:r w:rsidRPr="00FF1449">
        <w:rPr>
          <w:rFonts w:ascii="Arial" w:hAnsi="Arial" w:cs="Arial"/>
          <w:b/>
        </w:rPr>
        <w:t xml:space="preserve"> X1 Carbon Gen 14</w:t>
      </w:r>
    </w:p>
    <w:p w14:paraId="1895BEF3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</w:rPr>
      </w:pPr>
      <w:proofErr w:type="spellStart"/>
      <w:r w:rsidRPr="00FF1449">
        <w:rPr>
          <w:rFonts w:ascii="Arial" w:hAnsi="Arial" w:cs="Arial"/>
          <w:b/>
        </w:rPr>
        <w:t>ThinkBook</w:t>
      </w:r>
      <w:proofErr w:type="spellEnd"/>
      <w:r w:rsidRPr="00FF1449">
        <w:rPr>
          <w:rFonts w:ascii="Arial" w:hAnsi="Arial" w:cs="Arial"/>
          <w:b/>
        </w:rPr>
        <w:t xml:space="preserve"> 14 G8+ i G9</w:t>
      </w:r>
    </w:p>
    <w:p w14:paraId="43CB28D9" w14:textId="77777777" w:rsidR="00FF1449" w:rsidRPr="00FF1449" w:rsidRDefault="00FF1449" w:rsidP="00FF1449">
      <w:pPr>
        <w:pStyle w:val="Akapitzlist"/>
        <w:numPr>
          <w:ilvl w:val="0"/>
          <w:numId w:val="19"/>
        </w:numPr>
        <w:spacing w:after="200" w:line="276" w:lineRule="auto"/>
        <w:rPr>
          <w:rFonts w:ascii="Arial" w:eastAsia="Arial" w:hAnsi="Arial" w:cs="Arial"/>
        </w:rPr>
      </w:pPr>
      <w:proofErr w:type="spellStart"/>
      <w:r w:rsidRPr="00FF1449">
        <w:rPr>
          <w:rFonts w:ascii="Arial" w:hAnsi="Arial" w:cs="Arial"/>
          <w:b/>
        </w:rPr>
        <w:t>ThinkBook</w:t>
      </w:r>
      <w:proofErr w:type="spellEnd"/>
      <w:r w:rsidRPr="00FF1449">
        <w:rPr>
          <w:rFonts w:ascii="Arial" w:hAnsi="Arial" w:cs="Arial"/>
          <w:b/>
        </w:rPr>
        <w:t xml:space="preserve"> 16 G9 i 16p G9</w:t>
      </w:r>
      <w:r w:rsidRPr="00FF1449">
        <w:rPr>
          <w:rFonts w:ascii="Arial" w:hAnsi="Arial" w:cs="Arial"/>
        </w:rPr>
        <w:t xml:space="preserve"> </w:t>
      </w:r>
    </w:p>
    <w:p w14:paraId="63EAEBFD" w14:textId="77777777" w:rsidR="00FF1449" w:rsidRPr="00FF1449" w:rsidRDefault="00FF1449" w:rsidP="00FF1449">
      <w:pPr>
        <w:jc w:val="center"/>
        <w:rPr>
          <w:rFonts w:ascii="Arial" w:eastAsia="Arial" w:hAnsi="Arial" w:cs="Arial"/>
          <w:lang w:val="en-US"/>
        </w:rPr>
      </w:pPr>
      <w:r w:rsidRPr="00FF1449">
        <w:rPr>
          <w:rFonts w:ascii="Arial" w:hAnsi="Arial" w:cs="Arial"/>
          <w:noProof/>
        </w:rPr>
        <w:lastRenderedPageBreak/>
        <w:drawing>
          <wp:inline distT="0" distB="0" distL="0" distR="0" wp14:anchorId="2975AD55" wp14:editId="56EDA531">
            <wp:extent cx="4572000" cy="3048000"/>
            <wp:effectExtent l="0" t="0" r="0" b="0"/>
            <wp:docPr id="6231596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59613" name="Picture 62315961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449">
        <w:rPr>
          <w:rFonts w:ascii="Arial" w:hAnsi="Arial" w:cs="Arial"/>
          <w:lang w:val="en-US"/>
        </w:rPr>
        <w:br/>
      </w:r>
      <w:r w:rsidRPr="00FF1449">
        <w:rPr>
          <w:rFonts w:ascii="Arial" w:hAnsi="Arial" w:cs="Arial"/>
          <w:i/>
          <w:lang w:val="en-US"/>
        </w:rPr>
        <w:t>ThinkPad X1 Carbon Gen 14 FIFA World Cup 26™ Edition</w:t>
      </w:r>
    </w:p>
    <w:p w14:paraId="466C3CF9" w14:textId="77777777" w:rsidR="00FF1449" w:rsidRPr="00FF1449" w:rsidRDefault="00FF1449" w:rsidP="00FF1449">
      <w:pPr>
        <w:rPr>
          <w:rFonts w:ascii="Arial" w:hAnsi="Arial" w:cs="Arial"/>
          <w:b/>
          <w:bCs/>
        </w:rPr>
      </w:pPr>
      <w:r w:rsidRPr="00FF1449">
        <w:rPr>
          <w:rFonts w:ascii="Arial" w:hAnsi="Arial" w:cs="Arial"/>
        </w:rPr>
        <w:t xml:space="preserve">Ponadto portfolio Lenovo sygnowane marką FIFA World </w:t>
      </w:r>
      <w:proofErr w:type="spellStart"/>
      <w:r w:rsidRPr="00FF1449">
        <w:rPr>
          <w:rFonts w:ascii="Arial" w:hAnsi="Arial" w:cs="Arial"/>
        </w:rPr>
        <w:t>Cup</w:t>
      </w:r>
      <w:proofErr w:type="spellEnd"/>
      <w:r w:rsidRPr="00FF1449">
        <w:rPr>
          <w:rFonts w:ascii="Arial" w:hAnsi="Arial" w:cs="Arial"/>
        </w:rPr>
        <w:t xml:space="preserve"> 26™ obejmie wybrane urządzenia z linii konsumenckich i </w:t>
      </w:r>
      <w:proofErr w:type="spellStart"/>
      <w:r w:rsidRPr="00FF1449">
        <w:rPr>
          <w:rFonts w:ascii="Arial" w:hAnsi="Arial" w:cs="Arial"/>
        </w:rPr>
        <w:t>gamingowych</w:t>
      </w:r>
      <w:proofErr w:type="spellEnd"/>
      <w:r w:rsidRPr="00FF1449">
        <w:rPr>
          <w:rFonts w:ascii="Arial" w:hAnsi="Arial" w:cs="Arial"/>
        </w:rPr>
        <w:t xml:space="preserve"> Lenovo oraz smartfony Motorola, podkreślając rolę Lenovo jako dostawcy technologii stojącej za jednym z najbardziej prestiżowych wydarzeń sportowych na świecie. </w:t>
      </w:r>
    </w:p>
    <w:p w14:paraId="416C0428" w14:textId="77777777" w:rsidR="00FF1449" w:rsidRPr="00FF1449" w:rsidRDefault="00FF1449" w:rsidP="00FF1449">
      <w:pPr>
        <w:rPr>
          <w:rFonts w:ascii="Arial" w:eastAsia="Arial" w:hAnsi="Arial" w:cs="Arial"/>
        </w:rPr>
      </w:pPr>
      <w:r w:rsidRPr="00FF1449">
        <w:rPr>
          <w:rFonts w:ascii="Arial" w:hAnsi="Arial" w:cs="Arial"/>
          <w:color w:val="000000" w:themeColor="text1"/>
        </w:rPr>
        <w:t xml:space="preserve">Aby uzyskać więcej informacji na temat wszystkich nowych urządzeń, rozwiązań i koncepcji Lenovo ogłoszonych na targach CES 2026, odwiedź </w:t>
      </w:r>
      <w:hyperlink r:id="rId22" w:history="1">
        <w:r w:rsidRPr="00FF1449">
          <w:rPr>
            <w:rStyle w:val="Hipercze"/>
            <w:rFonts w:ascii="Arial" w:hAnsi="Arial" w:cs="Arial"/>
          </w:rPr>
          <w:t>stronę</w:t>
        </w:r>
      </w:hyperlink>
      <w:r w:rsidRPr="00FF1449">
        <w:rPr>
          <w:rFonts w:ascii="Arial" w:hAnsi="Arial" w:cs="Arial"/>
          <w:color w:val="000000" w:themeColor="text1"/>
        </w:rPr>
        <w:t>.</w:t>
      </w:r>
    </w:p>
    <w:p w14:paraId="67E85B5B" w14:textId="77777777" w:rsidR="00FF1449" w:rsidRPr="00FF1449" w:rsidRDefault="00FF1449" w:rsidP="00FF1449">
      <w:pPr>
        <w:spacing w:line="257" w:lineRule="auto"/>
        <w:rPr>
          <w:rFonts w:ascii="Arial" w:eastAsia="Arial" w:hAnsi="Arial" w:cs="Arial"/>
          <w:b/>
          <w:bCs/>
          <w:vertAlign w:val="superscript"/>
        </w:rPr>
      </w:pPr>
      <w:r w:rsidRPr="00FF1449">
        <w:rPr>
          <w:rFonts w:ascii="Arial" w:hAnsi="Arial" w:cs="Arial"/>
          <w:b/>
        </w:rPr>
        <w:t>Prognozowana dostępność i ceny w regionie EMEA</w:t>
      </w:r>
      <w:r w:rsidRPr="00FF1449">
        <w:rPr>
          <w:rFonts w:ascii="Arial" w:hAnsi="Arial" w:cs="Arial"/>
          <w:b/>
          <w:vertAlign w:val="superscript"/>
        </w:rPr>
        <w:t>13</w:t>
      </w:r>
    </w:p>
    <w:p w14:paraId="58059051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Model Lenovo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X9 15p Aura Edition trafi do sprzedaży w kwietniu 2026 r., a jego cena minimalna ma wynosić 1889 euro.</w:t>
      </w:r>
    </w:p>
    <w:p w14:paraId="687E6098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Model Lenovo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Carbon Gen 14 Aura Edition trafi do sprzedaży w kwietniu 2026 r., a jego cena minimalna ma wynosić 1779 euro.</w:t>
      </w:r>
    </w:p>
    <w:p w14:paraId="534C9A02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Model Lenovo </w:t>
      </w:r>
      <w:proofErr w:type="spellStart"/>
      <w:r w:rsidRPr="00FF1449">
        <w:rPr>
          <w:rFonts w:ascii="Arial" w:hAnsi="Arial" w:cs="Arial"/>
        </w:rPr>
        <w:t>ThinkPad</w:t>
      </w:r>
      <w:proofErr w:type="spellEnd"/>
      <w:r w:rsidRPr="00FF1449">
        <w:rPr>
          <w:rFonts w:ascii="Arial" w:hAnsi="Arial" w:cs="Arial"/>
        </w:rPr>
        <w:t xml:space="preserve"> X1 2-in-1 Gen 11 Aura Edition trafi do sprzedaży w kwietniu 2026 r., a jego cena minimalna ma wynosić 1979 euro.</w:t>
      </w:r>
    </w:p>
    <w:p w14:paraId="3CBD230E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Model Lenovo </w:t>
      </w:r>
      <w:proofErr w:type="spellStart"/>
      <w:r w:rsidRPr="00FF1449">
        <w:rPr>
          <w:rFonts w:ascii="Arial" w:hAnsi="Arial" w:cs="Arial"/>
        </w:rPr>
        <w:t>ThinkBook</w:t>
      </w:r>
      <w:proofErr w:type="spellEnd"/>
      <w:r w:rsidRPr="00FF1449">
        <w:rPr>
          <w:rFonts w:ascii="Arial" w:hAnsi="Arial" w:cs="Arial"/>
        </w:rPr>
        <w:t xml:space="preserve"> Plus Gen 7 Auto Twist trafi do sprzedaży w czerwcu 2026 r., a jego cena minimalna ma wynosić 1399 euro.</w:t>
      </w:r>
    </w:p>
    <w:p w14:paraId="3EF6B23E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hAnsi="Arial" w:cs="Arial"/>
        </w:rPr>
        <w:t xml:space="preserve">Model Lenovo </w:t>
      </w:r>
      <w:proofErr w:type="spellStart"/>
      <w:r w:rsidRPr="00FF1449">
        <w:rPr>
          <w:rFonts w:ascii="Arial" w:hAnsi="Arial" w:cs="Arial"/>
        </w:rPr>
        <w:t>ThinkCentre</w:t>
      </w:r>
      <w:proofErr w:type="spellEnd"/>
      <w:r w:rsidRPr="00FF1449">
        <w:rPr>
          <w:rFonts w:ascii="Arial" w:hAnsi="Arial" w:cs="Arial"/>
        </w:rPr>
        <w:t xml:space="preserve"> X AIO Aura </w:t>
      </w:r>
      <w:proofErr w:type="gramStart"/>
      <w:r w:rsidRPr="00FF1449">
        <w:rPr>
          <w:rFonts w:ascii="Arial" w:hAnsi="Arial" w:cs="Arial"/>
        </w:rPr>
        <w:t>Edition  trafi</w:t>
      </w:r>
      <w:proofErr w:type="gramEnd"/>
      <w:r w:rsidRPr="00FF1449">
        <w:rPr>
          <w:rFonts w:ascii="Arial" w:hAnsi="Arial" w:cs="Arial"/>
        </w:rPr>
        <w:t xml:space="preserve"> do sprzedaży w Marcu 2026 r., a jego cena minimalna ma wynosić 1699 euro.</w:t>
      </w:r>
    </w:p>
    <w:p w14:paraId="1920CC6B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eastAsia="Arial" w:hAnsi="Arial" w:cs="Arial"/>
        </w:rPr>
        <w:t xml:space="preserve">Model Lenovo </w:t>
      </w:r>
      <w:proofErr w:type="spellStart"/>
      <w:r w:rsidRPr="00FF1449">
        <w:rPr>
          <w:rFonts w:ascii="Arial" w:eastAsia="Arial" w:hAnsi="Arial" w:cs="Arial"/>
        </w:rPr>
        <w:t>ThinkCentre</w:t>
      </w:r>
      <w:proofErr w:type="spellEnd"/>
      <w:r w:rsidRPr="00FF1449">
        <w:rPr>
          <w:rFonts w:ascii="Arial" w:eastAsia="Arial" w:hAnsi="Arial" w:cs="Arial"/>
        </w:rPr>
        <w:t xml:space="preserve"> X Tower będzie dostępny od marca 2026 r., a jego szacowana cena początkowa wyniesie 1299 euro. Hub Lenovo Sensor Hub dołączony do komputera </w:t>
      </w:r>
      <w:proofErr w:type="spellStart"/>
      <w:r w:rsidRPr="00FF1449">
        <w:rPr>
          <w:rFonts w:ascii="Arial" w:eastAsia="Arial" w:hAnsi="Arial" w:cs="Arial"/>
        </w:rPr>
        <w:t>ThinkCentre</w:t>
      </w:r>
      <w:proofErr w:type="spellEnd"/>
      <w:r w:rsidRPr="00FF1449">
        <w:rPr>
          <w:rFonts w:ascii="Arial" w:eastAsia="Arial" w:hAnsi="Arial" w:cs="Arial"/>
        </w:rPr>
        <w:t xml:space="preserve"> X Tower będzie dostępny od czerwca 2026 r., a jego szacowana cena początkowa wyniesie 89 euro.</w:t>
      </w:r>
    </w:p>
    <w:p w14:paraId="1A4EDAD2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eastAsia="Arial" w:hAnsi="Arial" w:cs="Arial"/>
        </w:rPr>
        <w:t xml:space="preserve">Składane słuchawki </w:t>
      </w:r>
      <w:proofErr w:type="spellStart"/>
      <w:r w:rsidRPr="00FF1449">
        <w:rPr>
          <w:rFonts w:ascii="Arial" w:eastAsia="Arial" w:hAnsi="Arial" w:cs="Arial"/>
        </w:rPr>
        <w:t>ThinkPad</w:t>
      </w:r>
      <w:proofErr w:type="spellEnd"/>
      <w:r w:rsidRPr="00FF1449">
        <w:rPr>
          <w:rFonts w:ascii="Arial" w:eastAsia="Arial" w:hAnsi="Arial" w:cs="Arial"/>
        </w:rPr>
        <w:t xml:space="preserve"> Dual-</w:t>
      </w:r>
      <w:proofErr w:type="spellStart"/>
      <w:r w:rsidRPr="00FF1449">
        <w:rPr>
          <w:rFonts w:ascii="Arial" w:eastAsia="Arial" w:hAnsi="Arial" w:cs="Arial"/>
        </w:rPr>
        <w:t>Mode</w:t>
      </w:r>
      <w:proofErr w:type="spellEnd"/>
      <w:r w:rsidRPr="00FF1449">
        <w:rPr>
          <w:rFonts w:ascii="Arial" w:eastAsia="Arial" w:hAnsi="Arial" w:cs="Arial"/>
        </w:rPr>
        <w:t xml:space="preserve"> Wireless ANC </w:t>
      </w:r>
      <w:proofErr w:type="spellStart"/>
      <w:r w:rsidRPr="00FF1449">
        <w:rPr>
          <w:rFonts w:ascii="Arial" w:eastAsia="Arial" w:hAnsi="Arial" w:cs="Arial"/>
        </w:rPr>
        <w:t>Foldable</w:t>
      </w:r>
      <w:proofErr w:type="spellEnd"/>
      <w:r w:rsidRPr="00FF1449">
        <w:rPr>
          <w:rFonts w:ascii="Arial" w:eastAsia="Arial" w:hAnsi="Arial" w:cs="Arial"/>
        </w:rPr>
        <w:t xml:space="preserve"> </w:t>
      </w:r>
      <w:proofErr w:type="spellStart"/>
      <w:r w:rsidRPr="00FF1449">
        <w:rPr>
          <w:rFonts w:ascii="Arial" w:eastAsia="Arial" w:hAnsi="Arial" w:cs="Arial"/>
        </w:rPr>
        <w:t>Headset</w:t>
      </w:r>
      <w:proofErr w:type="spellEnd"/>
      <w:r w:rsidRPr="00FF1449">
        <w:rPr>
          <w:rFonts w:ascii="Arial" w:eastAsia="Arial" w:hAnsi="Arial" w:cs="Arial"/>
        </w:rPr>
        <w:t xml:space="preserve"> 8550 będą dostępne od marca 2026 r. w szacunkowej cenie początkowej 229,99 euro. </w:t>
      </w:r>
    </w:p>
    <w:p w14:paraId="5E2D7BBC" w14:textId="77777777" w:rsidR="00FF1449" w:rsidRPr="00FF1449" w:rsidRDefault="00FF1449" w:rsidP="00FF1449">
      <w:pPr>
        <w:pStyle w:val="Akapitzlist"/>
        <w:numPr>
          <w:ilvl w:val="0"/>
          <w:numId w:val="20"/>
        </w:numPr>
        <w:spacing w:after="0" w:line="276" w:lineRule="auto"/>
        <w:rPr>
          <w:rFonts w:ascii="Arial" w:eastAsia="Arial" w:hAnsi="Arial" w:cs="Arial"/>
        </w:rPr>
      </w:pPr>
      <w:r w:rsidRPr="00FF1449">
        <w:rPr>
          <w:rFonts w:ascii="Arial" w:eastAsia="Arial" w:hAnsi="Arial" w:cs="Arial"/>
        </w:rPr>
        <w:t xml:space="preserve">Plecak </w:t>
      </w:r>
      <w:proofErr w:type="spellStart"/>
      <w:r w:rsidRPr="00FF1449">
        <w:rPr>
          <w:rFonts w:ascii="Arial" w:hAnsi="Arial" w:cs="Arial"/>
          <w:b/>
        </w:rPr>
        <w:t>Click</w:t>
      </w:r>
      <w:proofErr w:type="spellEnd"/>
      <w:r w:rsidRPr="00FF1449">
        <w:rPr>
          <w:rFonts w:ascii="Arial" w:hAnsi="Arial" w:cs="Arial"/>
          <w:b/>
        </w:rPr>
        <w:t xml:space="preserve">-Go </w:t>
      </w:r>
      <w:proofErr w:type="spellStart"/>
      <w:r w:rsidRPr="00FF1449">
        <w:rPr>
          <w:rFonts w:ascii="Arial" w:hAnsi="Arial" w:cs="Arial"/>
          <w:b/>
        </w:rPr>
        <w:t>Backpack</w:t>
      </w:r>
      <w:proofErr w:type="spellEnd"/>
      <w:r w:rsidRPr="00FF1449">
        <w:rPr>
          <w:rFonts w:ascii="Arial" w:eastAsia="Arial" w:hAnsi="Arial" w:cs="Arial"/>
        </w:rPr>
        <w:t xml:space="preserve"> będzie dostępny od marca 2026 r. w szacunkowej cenie początkowej 114,99 euro.</w:t>
      </w:r>
    </w:p>
    <w:p w14:paraId="11F0C626" w14:textId="77777777" w:rsidR="00FF1449" w:rsidRPr="00FF1449" w:rsidRDefault="00FF1449" w:rsidP="00FF1449">
      <w:pPr>
        <w:spacing w:after="0"/>
        <w:rPr>
          <w:rFonts w:ascii="Arial" w:eastAsia="Arial" w:hAnsi="Arial" w:cs="Arial"/>
        </w:rPr>
      </w:pPr>
      <w:r w:rsidRPr="00FF1449">
        <w:rPr>
          <w:rFonts w:ascii="Arial" w:eastAsia="Arial" w:hAnsi="Arial" w:cs="Arial"/>
        </w:rPr>
        <w:t>Ceny i dostępność w Polsce podamy wkrótce.</w:t>
      </w:r>
    </w:p>
    <w:p w14:paraId="5CEE5407" w14:textId="77777777" w:rsidR="00FF1449" w:rsidRPr="00FF1449" w:rsidRDefault="00FF1449" w:rsidP="00FF1449">
      <w:pPr>
        <w:spacing w:after="0"/>
        <w:rPr>
          <w:rFonts w:ascii="Arial" w:eastAsia="Arial" w:hAnsi="Arial" w:cs="Arial"/>
          <w:sz w:val="20"/>
          <w:szCs w:val="20"/>
        </w:rPr>
      </w:pPr>
    </w:p>
    <w:p w14:paraId="3E1A8189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  <w:b/>
          <w:sz w:val="20"/>
        </w:rPr>
        <w:t>Specyfikacja produktu</w:t>
      </w:r>
      <w:r w:rsidRPr="00FF1449">
        <w:rPr>
          <w:rFonts w:ascii="Arial" w:hAnsi="Arial" w:cs="Arial"/>
          <w:b/>
          <w:sz w:val="20"/>
          <w:vertAlign w:val="superscript"/>
        </w:rPr>
        <w:t>14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39"/>
        <w:gridCol w:w="3612"/>
        <w:gridCol w:w="3612"/>
      </w:tblGrid>
      <w:tr w:rsidR="00FF1449" w:rsidRPr="00FF1449" w14:paraId="22168BCD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E83B50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lastRenderedPageBreak/>
              <w:t xml:space="preserve"> 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383E08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proofErr w:type="spellStart"/>
            <w:r w:rsidRPr="00FF1449">
              <w:rPr>
                <w:rFonts w:ascii="Arial" w:hAnsi="Arial" w:cs="Arial"/>
                <w:b/>
                <w:sz w:val="20"/>
              </w:rPr>
              <w:t>ThinkPad</w:t>
            </w:r>
            <w:proofErr w:type="spellEnd"/>
            <w:r w:rsidRPr="00FF1449">
              <w:rPr>
                <w:rFonts w:ascii="Arial" w:hAnsi="Arial" w:cs="Arial"/>
                <w:b/>
                <w:sz w:val="20"/>
              </w:rPr>
              <w:t xml:space="preserve"> X1 Carbon Gen 14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0AE2B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proofErr w:type="spellStart"/>
            <w:r w:rsidRPr="00FF1449">
              <w:rPr>
                <w:rFonts w:ascii="Arial" w:hAnsi="Arial" w:cs="Arial"/>
                <w:b/>
                <w:sz w:val="20"/>
              </w:rPr>
              <w:t>ThinkPad</w:t>
            </w:r>
            <w:proofErr w:type="spellEnd"/>
            <w:r w:rsidRPr="00FF1449">
              <w:rPr>
                <w:rFonts w:ascii="Arial" w:hAnsi="Arial" w:cs="Arial"/>
                <w:b/>
                <w:sz w:val="20"/>
              </w:rPr>
              <w:t xml:space="preserve"> X1 2 w 1 Gen 11</w:t>
            </w:r>
          </w:p>
        </w:tc>
      </w:tr>
      <w:tr w:rsidR="00FF1449" w:rsidRPr="00FF1449" w14:paraId="12C15D85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FE0BC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Wyświetlacz</w:t>
            </w:r>
          </w:p>
          <w:p w14:paraId="0E16454F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14 cali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6D98C8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WUXGA IPS AG, 500 nitów, ICT, LP LBL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EyeSafe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, 100%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sRGB</w:t>
            </w:r>
            <w:proofErr w:type="spellEnd"/>
          </w:p>
          <w:p w14:paraId="128AE329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WUXGA IPS AG,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OCT, LBL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ePrivacy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>, 100% sRGB</w:t>
            </w:r>
          </w:p>
          <w:p w14:paraId="75395FB4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OLED 2.8K AGARAS,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VRR, AOFT Touch, LBL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>, 100% DCI-P3</w:t>
            </w:r>
          </w:p>
          <w:p w14:paraId="351964FE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100% DCI-P3</w:t>
            </w:r>
          </w:p>
          <w:p w14:paraId="2A442DA1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OLED 2.8K AGARAS,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VRR, Low Blue Light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>, 100% DCI-P3</w:t>
            </w:r>
          </w:p>
          <w:p w14:paraId="14974CA9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OLED 2.8K AG,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VRR, Low Blue Light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>, 100% DCI-P3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64BAB3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WUXGA IPS AR,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dotykowy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Low Power LBL,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</w:p>
          <w:p w14:paraId="325B2D8F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WUXGA IPS AG,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dotykowy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Low Power LBL,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</w:p>
          <w:p w14:paraId="6EEF9A31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WUXGA IPS AG, 500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nitów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dotykowy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ePrivacy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EyeSafe</w:t>
            </w:r>
            <w:proofErr w:type="spellEnd"/>
          </w:p>
          <w:p w14:paraId="78FB426F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OLED 2.8K AR, 500 nitów, VRR, dotykowy,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EyeSafe</w:t>
            </w:r>
            <w:proofErr w:type="spellEnd"/>
          </w:p>
          <w:p w14:paraId="5A30873F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  <w:tr w:rsidR="00FF1449" w:rsidRPr="00FF1449" w14:paraId="763BCD51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2D84CB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Procesor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4C328B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Procesory Intel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Core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Ultra X7 Series 3 z jednostką NPU do 50 TOPS</w:t>
            </w:r>
          </w:p>
        </w:tc>
      </w:tr>
      <w:tr w:rsidR="00FF1449" w:rsidRPr="00FF1449" w14:paraId="586E776B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409FE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operacyjna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13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44188C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Do 64 GB LPDDR5x 9600 MT/s</w:t>
            </w:r>
          </w:p>
        </w:tc>
      </w:tr>
      <w:tr w:rsidR="00FF1449" w:rsidRPr="00FF1449" w14:paraId="2121D983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E8256E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Grafika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F0B379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Intel Arc 12Xe lub zintegrowana grafika Intel</w:t>
            </w:r>
          </w:p>
        </w:tc>
      </w:tr>
      <w:tr w:rsidR="00FF1449" w:rsidRPr="00FF1449" w14:paraId="77891EED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A2450B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System operacyjny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3F714B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Windows 11</w:t>
            </w:r>
          </w:p>
          <w:p w14:paraId="52EA09DC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Linux</w:t>
            </w:r>
          </w:p>
        </w:tc>
      </w:tr>
      <w:tr w:rsidR="00FF1449" w:rsidRPr="00FF1449" w14:paraId="13DD0B62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745A6A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Kamera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BD7923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10 MP z szerokim polem widzenia i technologią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Immervision</w:t>
            </w:r>
            <w:proofErr w:type="spellEnd"/>
          </w:p>
        </w:tc>
      </w:tr>
      <w:tr w:rsidR="00FF1449" w:rsidRPr="00FF1449" w14:paraId="607A597E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0A760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masowa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13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5E088A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2 GB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Gen 5</w:t>
            </w:r>
          </w:p>
        </w:tc>
      </w:tr>
      <w:tr w:rsidR="00FF1449" w:rsidRPr="00FF1449" w14:paraId="78D8F6A1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C81BED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Bateria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E4352E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58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Wh</w:t>
            </w:r>
            <w:proofErr w:type="spellEnd"/>
          </w:p>
        </w:tc>
      </w:tr>
      <w:tr w:rsidR="00FF1449" w:rsidRPr="00FF1449" w14:paraId="38E5F1E0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7A8549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Porty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5812AB" w14:textId="77777777" w:rsidR="00FF1449" w:rsidRPr="00FF1449" w:rsidRDefault="00FF1449" w:rsidP="00E1746C">
            <w:pPr>
              <w:jc w:val="center"/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3x Thunderbolt 4</w:t>
            </w:r>
          </w:p>
          <w:p w14:paraId="6ED0F918" w14:textId="77777777" w:rsidR="00FF1449" w:rsidRPr="00FF1449" w:rsidRDefault="00FF1449" w:rsidP="00E1746C">
            <w:pPr>
              <w:jc w:val="center"/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1 x USB-A 3.2</w:t>
            </w:r>
          </w:p>
          <w:p w14:paraId="61F0F8CA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HDMI 2.1</w:t>
            </w:r>
          </w:p>
          <w:p w14:paraId="74854CF3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Złącze audio (próbkowanie 192 kHz)</w:t>
            </w:r>
          </w:p>
        </w:tc>
      </w:tr>
      <w:tr w:rsidR="00FF1449" w:rsidRPr="00FF1449" w14:paraId="16D3BBA5" w14:textId="77777777" w:rsidTr="00E1746C">
        <w:trPr>
          <w:trHeight w:val="300"/>
        </w:trPr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7CF1EB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Dźwięk</w:t>
            </w:r>
          </w:p>
        </w:tc>
        <w:tc>
          <w:tcPr>
            <w:tcW w:w="70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59B285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2 × głośniki (układ B2B + głośnik wysokotonowy)</w:t>
            </w:r>
          </w:p>
          <w:p w14:paraId="38224C3E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2 × mikrofony z redukcją szumów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Elevoc</w:t>
            </w:r>
            <w:proofErr w:type="spellEnd"/>
          </w:p>
        </w:tc>
      </w:tr>
      <w:tr w:rsidR="00FF1449" w:rsidRPr="00FF1449" w14:paraId="35021799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D2699B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Wymiary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2A2FC8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312,5 x 215,75 x 7,7-15,3 mm</w:t>
            </w:r>
          </w:p>
          <w:p w14:paraId="4F77E8A4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24C560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313,5 x 219,25 x 9,4-16,4 mm</w:t>
            </w:r>
          </w:p>
          <w:p w14:paraId="0BB4E000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F1449" w:rsidRPr="00FF1449" w14:paraId="45AA9098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5019E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Waga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FDA9A7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Od 996 g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622822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Od 1,182 kg (</w:t>
            </w:r>
          </w:p>
        </w:tc>
      </w:tr>
      <w:tr w:rsidR="00FF1449" w:rsidRPr="00FF1449" w14:paraId="52BFF370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79F4F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Kolor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B71765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proofErr w:type="spellStart"/>
            <w:r w:rsidRPr="00FF1449">
              <w:rPr>
                <w:rFonts w:ascii="Arial" w:hAnsi="Arial" w:cs="Arial"/>
                <w:sz w:val="20"/>
              </w:rPr>
              <w:t>Eclipse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Black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0966F8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proofErr w:type="spellStart"/>
            <w:r w:rsidRPr="00FF1449">
              <w:rPr>
                <w:rFonts w:ascii="Arial" w:hAnsi="Arial" w:cs="Arial"/>
                <w:sz w:val="20"/>
              </w:rPr>
              <w:t>Thunder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Grey</w:t>
            </w:r>
          </w:p>
        </w:tc>
      </w:tr>
      <w:tr w:rsidR="00FF1449" w:rsidRPr="00FF1449" w14:paraId="3F99CABE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EAE42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Zabezpieczenia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3EBB06" w14:textId="77777777" w:rsidR="00FF1449" w:rsidRPr="00FF1449" w:rsidRDefault="00FF1449" w:rsidP="00E1746C">
            <w:pPr>
              <w:jc w:val="center"/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Przycisk zasilania z czytnikiem linii papilarnych na klawiaturze,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ThinkShield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, kamera na podczerwień, przesłona prywatności kamery internetowej,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dTPM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, architektura zabezpieczeń klasy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Secured-Core</w:t>
            </w:r>
            <w:proofErr w:type="spellEnd"/>
          </w:p>
        </w:tc>
      </w:tr>
      <w:tr w:rsidR="00FF1449" w:rsidRPr="00275E2F" w14:paraId="51CE7B4F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03B4A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Łączność</w:t>
            </w: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35B458" w14:textId="77777777" w:rsidR="00FF1449" w:rsidRPr="00FF1449" w:rsidRDefault="00FF1449" w:rsidP="00E1746C">
            <w:pPr>
              <w:jc w:val="center"/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Wi-Fi 7, NFC, 5G, 4G CAT6</w:t>
            </w:r>
          </w:p>
          <w:p w14:paraId="665479B8" w14:textId="77777777" w:rsidR="00FF1449" w:rsidRPr="00FF1449" w:rsidRDefault="00FF1449" w:rsidP="00E1746C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Bluetooth</w:t>
            </w:r>
            <w:r w:rsidRPr="00FF1449">
              <w:rPr>
                <w:rFonts w:ascii="Arial" w:hAnsi="Arial" w:cs="Arial"/>
                <w:sz w:val="16"/>
                <w:lang w:val="en-US"/>
              </w:rPr>
              <w:t>®</w:t>
            </w:r>
            <w:r w:rsidRPr="00FF1449">
              <w:rPr>
                <w:rFonts w:ascii="Arial" w:hAnsi="Arial" w:cs="Arial"/>
                <w:sz w:val="20"/>
                <w:lang w:val="en-US"/>
              </w:rPr>
              <w:t xml:space="preserve"> 5.4</w:t>
            </w:r>
          </w:p>
        </w:tc>
      </w:tr>
      <w:tr w:rsidR="00FF1449" w:rsidRPr="00FF1449" w14:paraId="6C150CD4" w14:textId="77777777" w:rsidTr="00E1746C">
        <w:trPr>
          <w:trHeight w:val="300"/>
        </w:trPr>
        <w:tc>
          <w:tcPr>
            <w:tcW w:w="1584" w:type="dxa"/>
            <w:vMerge w:val="restart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5D5C0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Odpowiedzialny design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4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9FE8E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Pokrywa A: Płyta z włókna węglowego w 100% pochodzenia biologicznego, wykonana z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polikarbonu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zawierającego 61% PCC + 20% żywicy z włókna węglowego pochodzącego z recyklingu</w:t>
            </w:r>
          </w:p>
          <w:p w14:paraId="4AB60170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Pokrywa D (OLED): 90% magnez z recyklingu</w:t>
            </w:r>
          </w:p>
          <w:p w14:paraId="43620FA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Pokrywa D (WUXGA): 50% PIC + 5% PCC aluminium z recyklingu</w:t>
            </w:r>
          </w:p>
        </w:tc>
        <w:tc>
          <w:tcPr>
            <w:tcW w:w="3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EB3E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Pokrywa A: 75% aluminium z recyklingu</w:t>
            </w:r>
          </w:p>
          <w:p w14:paraId="7D48C75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Pokrywa D: 50% PIC + 5% PCC aluminium z recyklingu</w:t>
            </w:r>
          </w:p>
        </w:tc>
      </w:tr>
      <w:tr w:rsidR="00FF1449" w:rsidRPr="00FF1449" w14:paraId="5E7266EA" w14:textId="77777777" w:rsidTr="00E1746C">
        <w:trPr>
          <w:trHeight w:val="300"/>
        </w:trPr>
        <w:tc>
          <w:tcPr>
            <w:tcW w:w="1584" w:type="dxa"/>
            <w:vMerge/>
            <w:tcMar>
              <w:left w:w="108" w:type="dxa"/>
              <w:right w:w="108" w:type="dxa"/>
            </w:tcMar>
            <w:vAlign w:val="center"/>
          </w:tcPr>
          <w:p w14:paraId="7E9A1D5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</w:p>
        </w:tc>
        <w:tc>
          <w:tcPr>
            <w:tcW w:w="7224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63B9D0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Rama C / Rama S: 90% magnez z recyklingu</w:t>
            </w:r>
          </w:p>
          <w:p w14:paraId="01DC577A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Klawiatura (nakładki klawiszy): 85% PCC z recyklingu (klawiatura czarna)</w:t>
            </w:r>
          </w:p>
          <w:p w14:paraId="7D14A0F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Klawiatura (płyta bazowa): 50% aluminium PIR z recyklingu</w:t>
            </w:r>
          </w:p>
          <w:p w14:paraId="1B70D033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Obudowa głośnika: 98% PCC z recyklingu</w:t>
            </w:r>
          </w:p>
          <w:p w14:paraId="51EFE74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F1449">
              <w:rPr>
                <w:rFonts w:ascii="Arial" w:hAnsi="Arial" w:cs="Arial"/>
                <w:sz w:val="20"/>
              </w:rPr>
              <w:t>TouchPad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: 30% PCC z recyklingu (magnes haptycznego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TouchPada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)</w:t>
            </w:r>
          </w:p>
          <w:p w14:paraId="7B87815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Bateria: 100% kobalt z recyklingu</w:t>
            </w:r>
          </w:p>
          <w:p w14:paraId="18794FC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Rama baterii: 90% PCC z recyklingu</w:t>
            </w:r>
          </w:p>
          <w:p w14:paraId="00F569A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Zasilacz: 90% PCC z recyklingu</w:t>
            </w:r>
          </w:p>
          <w:p w14:paraId="61E394B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lastRenderedPageBreak/>
              <w:t>Uchwyty na kable / anteny: 30% PCC + 5% PCC z zamkniętego obiegu Lenovo</w:t>
            </w:r>
          </w:p>
          <w:p w14:paraId="72CC46C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Obudowa wentylatora: 25% tworzywo sztuczne PCC z recyklingu + 90% stal z recyklingu</w:t>
            </w:r>
          </w:p>
          <w:p w14:paraId="21C35A78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Opakowanie: Opakowanie bezpośrednie niezawierające plastiku</w:t>
            </w:r>
          </w:p>
        </w:tc>
      </w:tr>
    </w:tbl>
    <w:p w14:paraId="65E2F71F" w14:textId="77777777" w:rsidR="00FF1449" w:rsidRPr="00FF1449" w:rsidRDefault="00FF1449" w:rsidP="00FF1449">
      <w:pPr>
        <w:rPr>
          <w:rFonts w:ascii="Arial" w:hAnsi="Arial" w:cs="Arial"/>
        </w:rPr>
      </w:pPr>
      <w:r w:rsidRPr="00FF1449">
        <w:rPr>
          <w:rFonts w:ascii="Arial" w:hAnsi="Arial" w:cs="Arial"/>
          <w:b/>
          <w:sz w:val="20"/>
        </w:rPr>
        <w:lastRenderedPageBreak/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4"/>
        <w:gridCol w:w="7195"/>
      </w:tblGrid>
      <w:tr w:rsidR="00FF1449" w:rsidRPr="00275E2F" w14:paraId="21056B2D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2F517A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55A0C4" w14:textId="77777777" w:rsidR="00FF1449" w:rsidRPr="00FF1449" w:rsidRDefault="00FF1449" w:rsidP="00E1746C">
            <w:pPr>
              <w:rPr>
                <w:rFonts w:ascii="Arial" w:hAnsi="Arial" w:cs="Arial"/>
                <w:lang w:val="en-US"/>
              </w:rPr>
            </w:pPr>
            <w:r w:rsidRPr="00FF1449">
              <w:rPr>
                <w:rFonts w:ascii="Arial" w:hAnsi="Arial" w:cs="Arial"/>
                <w:b/>
                <w:sz w:val="20"/>
                <w:lang w:val="en-US"/>
              </w:rPr>
              <w:t>ThinkPad X9 15p Aura Edition</w:t>
            </w:r>
          </w:p>
        </w:tc>
      </w:tr>
      <w:tr w:rsidR="00FF1449" w:rsidRPr="00FF1449" w14:paraId="2F0D61E3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ED6D5E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Wyświetlacz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89AF0E" w14:textId="77777777" w:rsidR="00FF1449" w:rsidRPr="00FF1449" w:rsidRDefault="00FF1449" w:rsidP="00E1746C">
            <w:pPr>
              <w:spacing w:before="240" w:after="24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15,3" 16:10 2.8K, jasność szczytowa HDR do 1000 nitów, 120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Hz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VRR, opcjonalny dotykowy OLED AOFT, ARAS</w:t>
            </w:r>
          </w:p>
        </w:tc>
      </w:tr>
      <w:tr w:rsidR="00FF1449" w:rsidRPr="00275E2F" w14:paraId="1E064FB3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7104FA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Procesor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D8B78D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Do Intel Core Ultra X9 Series 3</w:t>
            </w:r>
          </w:p>
        </w:tc>
      </w:tr>
      <w:tr w:rsidR="00FF1449" w:rsidRPr="00FF1449" w14:paraId="6F19A22B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2C57B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operacyjna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2D476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64 GB LPDDR5x 9600 MT/s </w:t>
            </w:r>
          </w:p>
        </w:tc>
      </w:tr>
      <w:tr w:rsidR="00FF1449" w:rsidRPr="00275E2F" w14:paraId="4A7D90EE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6F44B5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Grafika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AB9B9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Do Intel Arc Graphics 12Xe </w:t>
            </w:r>
          </w:p>
        </w:tc>
      </w:tr>
      <w:tr w:rsidR="00FF1449" w:rsidRPr="00275E2F" w14:paraId="3E265705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2DCB75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System operacyjny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E32EE8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Windows 11 Pro</w:t>
            </w:r>
          </w:p>
          <w:p w14:paraId="1F8B473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Windows 11 Home</w:t>
            </w:r>
          </w:p>
          <w:p w14:paraId="3D38912E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Ubuntu </w:t>
            </w:r>
          </w:p>
        </w:tc>
      </w:tr>
      <w:tr w:rsidR="00FF1449" w:rsidRPr="00FF1449" w14:paraId="4A7CA5CC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E5355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Kamera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3BC18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Kamera MIPI o rozdzielczości do 10 MP, IR</w:t>
            </w:r>
          </w:p>
        </w:tc>
      </w:tr>
      <w:tr w:rsidR="00FF1449" w:rsidRPr="00FF1449" w14:paraId="518E4279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F154D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masowa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13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5135E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2 TB SSD M.2 2280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Gen 5</w:t>
            </w:r>
          </w:p>
        </w:tc>
      </w:tr>
      <w:tr w:rsidR="00FF1449" w:rsidRPr="00FF1449" w14:paraId="34173C13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990E7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Bateria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C1A3B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88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Wh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F1449" w:rsidRPr="00FF1449" w14:paraId="0C8D4F16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687B4B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Porty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4ED6A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3 ×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Thunderbolt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™ 4, 1 × USB-A 10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Gb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/s, 1 × HDMI 2.1, 1 × czytnik kart SD, 1 × gniazdo audio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combo</w:t>
            </w:r>
            <w:proofErr w:type="spellEnd"/>
          </w:p>
        </w:tc>
      </w:tr>
      <w:tr w:rsidR="00FF1449" w:rsidRPr="00FF1449" w14:paraId="29FD41B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1FBBFC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Dźwięk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7B86D7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6 × głośników (układ B2B + głośnik wysokotonowy)</w:t>
            </w:r>
          </w:p>
          <w:p w14:paraId="4DF0CD3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2 × mikrofony z redukcją szumów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Elevoc</w:t>
            </w:r>
            <w:proofErr w:type="spellEnd"/>
          </w:p>
        </w:tc>
      </w:tr>
      <w:tr w:rsidR="00FF1449" w:rsidRPr="00FF1449" w14:paraId="5B9049A7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CE2287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Wymiary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0F7F37" w14:textId="77777777" w:rsidR="00FF1449" w:rsidRPr="00FF1449" w:rsidRDefault="00FF1449" w:rsidP="00E1746C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339,5 × 228,5 × 7,25–17,9 mm</w:t>
            </w:r>
          </w:p>
        </w:tc>
      </w:tr>
      <w:tr w:rsidR="00FF1449" w:rsidRPr="00FF1449" w14:paraId="2E0E79DA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66825B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Waga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A3AC1B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Od 1,5 kg  </w:t>
            </w:r>
          </w:p>
        </w:tc>
      </w:tr>
      <w:tr w:rsidR="00FF1449" w:rsidRPr="00FF1449" w14:paraId="4266D944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65655A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Kolor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EE20A2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F1449">
              <w:rPr>
                <w:rFonts w:ascii="Arial" w:hAnsi="Arial" w:cs="Arial"/>
                <w:sz w:val="20"/>
              </w:rPr>
              <w:t>Thunder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Grey </w:t>
            </w:r>
          </w:p>
        </w:tc>
      </w:tr>
      <w:tr w:rsidR="00FF1449" w:rsidRPr="00FF1449" w14:paraId="406309A4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A9ED8D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Zabezpieczenia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0B30F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DTPM,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ThinkShield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, czytnik linii papilarnych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MoC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zintegrowany z przyciskiem zasilania, przesłona kamery internetowej </w:t>
            </w:r>
          </w:p>
        </w:tc>
      </w:tr>
      <w:tr w:rsidR="00FF1449" w:rsidRPr="00FF1449" w14:paraId="660B0112" w14:textId="77777777" w:rsidTr="00E1746C">
        <w:trPr>
          <w:trHeight w:val="300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75A71B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Łączność</w:t>
            </w:r>
          </w:p>
        </w:tc>
        <w:tc>
          <w:tcPr>
            <w:tcW w:w="7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987812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Wi-Fi 7</w:t>
            </w:r>
          </w:p>
          <w:p w14:paraId="02432C6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Bluetooth 5.4 </w:t>
            </w:r>
          </w:p>
        </w:tc>
      </w:tr>
    </w:tbl>
    <w:p w14:paraId="4F34FC56" w14:textId="77777777" w:rsidR="00FF1449" w:rsidRPr="00FF1449" w:rsidRDefault="00FF1449" w:rsidP="00FF1449">
      <w:pPr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4"/>
        <w:gridCol w:w="7040"/>
      </w:tblGrid>
      <w:tr w:rsidR="00FF1449" w:rsidRPr="00275E2F" w14:paraId="2058D23B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C15632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1485AC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FF1449">
              <w:rPr>
                <w:rFonts w:ascii="Arial" w:hAnsi="Arial" w:cs="Arial"/>
                <w:b/>
                <w:sz w:val="20"/>
                <w:lang w:val="en-US"/>
              </w:rPr>
              <w:t>ThinkBook</w:t>
            </w:r>
            <w:proofErr w:type="spellEnd"/>
            <w:r w:rsidRPr="00FF1449">
              <w:rPr>
                <w:rFonts w:ascii="Arial" w:hAnsi="Arial" w:cs="Arial"/>
                <w:b/>
                <w:sz w:val="20"/>
                <w:lang w:val="en-US"/>
              </w:rPr>
              <w:t xml:space="preserve"> Plus Gen 7 Auto Twist</w:t>
            </w:r>
          </w:p>
        </w:tc>
      </w:tr>
      <w:tr w:rsidR="00FF1449" w:rsidRPr="00FF1449" w14:paraId="6725C61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85E47F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Wyświetlacz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9BA56B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14″ OLED 2.8K, 120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Hz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, jasność do 500 nitów, dotykowy</w:t>
            </w:r>
          </w:p>
        </w:tc>
      </w:tr>
      <w:tr w:rsidR="00FF1449" w:rsidRPr="00275E2F" w14:paraId="16118941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2C965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Procesor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8FDCA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Procesory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 Intel Core Ultra Series 3 </w:t>
            </w:r>
          </w:p>
        </w:tc>
      </w:tr>
      <w:tr w:rsidR="00FF1449" w:rsidRPr="00FF1449" w14:paraId="7F55F8E7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CB432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operacyjna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DB0B8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32 GB LPDDR5x 9600 MT/s </w:t>
            </w:r>
          </w:p>
        </w:tc>
      </w:tr>
      <w:tr w:rsidR="00FF1449" w:rsidRPr="00FF1449" w14:paraId="6A5F25C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3AC555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Grafika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B11AD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Zintegrowana grafika Intel </w:t>
            </w:r>
          </w:p>
        </w:tc>
      </w:tr>
      <w:tr w:rsidR="00FF1449" w:rsidRPr="00FF1449" w14:paraId="6FE0107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386F26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System operacyjny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0CDF52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Windows 11 </w:t>
            </w:r>
          </w:p>
        </w:tc>
      </w:tr>
      <w:tr w:rsidR="00FF1449" w:rsidRPr="00FF1449" w14:paraId="3637C878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E3E67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Kamera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0C4ECD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Kamera MIPI o rozdzielczości do 10 MP, IR </w:t>
            </w:r>
          </w:p>
        </w:tc>
      </w:tr>
      <w:tr w:rsidR="00FF1449" w:rsidRPr="00FF1449" w14:paraId="11731B6C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1284B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masowa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79B07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2 TB SSD M.2 2280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F1449" w:rsidRPr="00FF1449" w14:paraId="563B6AFD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EFCA7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Bateria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36111E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75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Wh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F1449" w:rsidRPr="00275E2F" w14:paraId="032DA7E8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844380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Porty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1E6C4E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2 × Thunderbolt™ 4, 2 × USB-A 3.2 Gen 2, 1 ×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gniazdo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 audio, 1 × HDMI 2.1 </w:t>
            </w:r>
          </w:p>
        </w:tc>
      </w:tr>
      <w:tr w:rsidR="00FF1449" w:rsidRPr="00FF1449" w14:paraId="678DC78E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8F3245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Dźwięk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88436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4 głośniki (układ 2+2), 4 mikrofony, Dolby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Atmos</w:t>
            </w:r>
            <w:proofErr w:type="spellEnd"/>
          </w:p>
        </w:tc>
      </w:tr>
      <w:tr w:rsidR="00FF1449" w:rsidRPr="00FF1449" w14:paraId="346DFA73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2D6FA6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Wymiary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20FDB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313 x 233 x 16-23,9 mm</w:t>
            </w:r>
          </w:p>
          <w:p w14:paraId="3BB1F0C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F1449" w:rsidRPr="00FF1449" w14:paraId="3278759C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2DDB8D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lastRenderedPageBreak/>
              <w:t>Waga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4C9EE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Od 1,4 kg </w:t>
            </w:r>
          </w:p>
        </w:tc>
      </w:tr>
      <w:tr w:rsidR="00FF1449" w:rsidRPr="00FF1449" w14:paraId="3653A68B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44A0E9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Kolor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DDF02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Luna Grey </w:t>
            </w:r>
          </w:p>
        </w:tc>
      </w:tr>
      <w:tr w:rsidR="00FF1449" w:rsidRPr="00FF1449" w14:paraId="50ECF97F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29052D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Zabezpieczenia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B871A7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Czytnik linii papilarnych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MoC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na przycisku zasilania,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dTPM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2.0, kamera internetowa, elektroniczna przesłona kamery </w:t>
            </w:r>
          </w:p>
        </w:tc>
      </w:tr>
      <w:tr w:rsidR="00FF1449" w:rsidRPr="00FF1449" w14:paraId="4B181EDF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2C5135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Łączność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343073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Wi-Fi 7</w:t>
            </w:r>
          </w:p>
          <w:p w14:paraId="6E338F9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Bluetooth </w:t>
            </w:r>
          </w:p>
        </w:tc>
      </w:tr>
    </w:tbl>
    <w:p w14:paraId="77651F75" w14:textId="77777777" w:rsidR="00FF1449" w:rsidRPr="00FF1449" w:rsidRDefault="00FF1449" w:rsidP="00FF144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4"/>
        <w:gridCol w:w="7040"/>
      </w:tblGrid>
      <w:tr w:rsidR="00FF1449" w:rsidRPr="00FF1449" w14:paraId="490582DA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74D285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BD44D0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F1449">
              <w:rPr>
                <w:rFonts w:ascii="Arial" w:hAnsi="Arial" w:cs="Arial"/>
                <w:b/>
                <w:sz w:val="20"/>
              </w:rPr>
              <w:t>ThinkCentre</w:t>
            </w:r>
            <w:proofErr w:type="spellEnd"/>
            <w:r w:rsidRPr="00FF1449">
              <w:rPr>
                <w:rFonts w:ascii="Arial" w:hAnsi="Arial" w:cs="Arial"/>
                <w:b/>
                <w:sz w:val="20"/>
              </w:rPr>
              <w:t xml:space="preserve"> X AIO</w:t>
            </w:r>
          </w:p>
        </w:tc>
      </w:tr>
      <w:tr w:rsidR="00FF1449" w:rsidRPr="00FF1449" w14:paraId="7F033F1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79D43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Wyświetlacz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D00958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27,6″ 16:18 QHD IPS (2560 × 2880), 60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Hz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, kontrast 1000:1, jasność 300 cd/m</w:t>
            </w:r>
            <w:r w:rsidRPr="00FF1449">
              <w:rPr>
                <w:rFonts w:ascii="Arial" w:hAnsi="Arial" w:cs="Arial"/>
                <w:sz w:val="20"/>
                <w:vertAlign w:val="superscript"/>
              </w:rPr>
              <w:t>2</w:t>
            </w:r>
            <w:r w:rsidRPr="00FF1449">
              <w:rPr>
                <w:rFonts w:ascii="Arial" w:hAnsi="Arial" w:cs="Arial"/>
                <w:sz w:val="20"/>
              </w:rPr>
              <w:t>, czas reakcji 14 ms, 98% DCI-P3, powłoka antyodblaskowa</w:t>
            </w:r>
          </w:p>
        </w:tc>
      </w:tr>
      <w:tr w:rsidR="00FF1449" w:rsidRPr="00FF1449" w14:paraId="5AD2B310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978808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Procesor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4A635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procesora Intel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Core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Ultra X7 Series 3</w:t>
            </w:r>
          </w:p>
        </w:tc>
      </w:tr>
      <w:tr w:rsidR="00FF1449" w:rsidRPr="00FF1449" w14:paraId="31B34A07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2C433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operacyjna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1B0C4B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Do 64 GB LPDDR5x 9600 MT/s</w:t>
            </w:r>
          </w:p>
        </w:tc>
      </w:tr>
      <w:tr w:rsidR="00FF1449" w:rsidRPr="00275E2F" w14:paraId="545DFBEA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2BAB89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Grafika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607B1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Do Intel Arc Graphics 12Xe</w:t>
            </w:r>
          </w:p>
        </w:tc>
      </w:tr>
      <w:tr w:rsidR="00FF1449" w:rsidRPr="00FF1449" w14:paraId="2DDDD0C1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96177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System operacyjny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0E6FA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Windows 11</w:t>
            </w:r>
          </w:p>
        </w:tc>
      </w:tr>
      <w:tr w:rsidR="00FF1449" w:rsidRPr="00FF1449" w14:paraId="3DED29B3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9E3E6D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Kamera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CDABE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Opcjonalna inteligentna kamera Smart AI z fizyczną przesłoną i opcjonalnym czujnikiem HPD (do 16 MP, 4 MP w trybie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binningu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, nagrywanie wideo do 4K)</w:t>
            </w:r>
          </w:p>
          <w:p w14:paraId="53494BC8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Fizyczna przesłona</w:t>
            </w:r>
          </w:p>
        </w:tc>
      </w:tr>
      <w:tr w:rsidR="00FF1449" w:rsidRPr="00FF1449" w14:paraId="4A6FFC93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657D09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masowa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7AA74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2 × SSD M.2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2280</w:t>
            </w:r>
          </w:p>
        </w:tc>
      </w:tr>
      <w:tr w:rsidR="00FF1449" w:rsidRPr="00FF1449" w14:paraId="620FFBFC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396C9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Dźwięk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06D65C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4 × głośniki z certyfikatem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Harman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Kardon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®</w:t>
            </w:r>
          </w:p>
          <w:p w14:paraId="6C5A5F8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4 × mikrofony z inteligentną redukcją szumów</w:t>
            </w:r>
          </w:p>
        </w:tc>
      </w:tr>
      <w:tr w:rsidR="00FF1449" w:rsidRPr="00FF1449" w14:paraId="2D1B8163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42DE1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Porty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4E251E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Tył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>: 1x Thunderbolt, 1x USB-C, 2x USB-A, 1x HDMI 2.1</w:t>
            </w:r>
          </w:p>
          <w:p w14:paraId="5AF2BBCD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Bok: 1x USB-C, 1x USB-A, gniazdo audio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combo</w:t>
            </w:r>
            <w:proofErr w:type="spellEnd"/>
          </w:p>
        </w:tc>
      </w:tr>
      <w:tr w:rsidR="00FF1449" w:rsidRPr="00FF1449" w14:paraId="0CF9925E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3F8B9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Wymiary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DB8E9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System z podstawą: 18,93 x 24,96 x 7,52 cala</w:t>
            </w:r>
          </w:p>
        </w:tc>
      </w:tr>
      <w:tr w:rsidR="00FF1449" w:rsidRPr="00FF1449" w14:paraId="56386936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70E86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Waga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8FAEF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Od 7,37 kg </w:t>
            </w:r>
          </w:p>
        </w:tc>
      </w:tr>
      <w:tr w:rsidR="00FF1449" w:rsidRPr="00FF1449" w14:paraId="079FC538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2925E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Zabezpieczenia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9F7D8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F1449">
              <w:rPr>
                <w:rFonts w:ascii="Arial" w:hAnsi="Arial" w:cs="Arial"/>
                <w:sz w:val="20"/>
              </w:rPr>
              <w:t>ThinkShield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, gniazdo zabezpieczające Mini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Kensington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® Security Slot™, czujnik otwarcia obudowy</w:t>
            </w:r>
          </w:p>
        </w:tc>
      </w:tr>
      <w:tr w:rsidR="00FF1449" w:rsidRPr="00FF1449" w14:paraId="0890E97E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5D9DA8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Łączność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76053A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Do Wi-Fi 7</w:t>
            </w:r>
          </w:p>
          <w:p w14:paraId="33B3820D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Bluetooth 6.0</w:t>
            </w:r>
          </w:p>
        </w:tc>
      </w:tr>
    </w:tbl>
    <w:p w14:paraId="3A5A462A" w14:textId="77777777" w:rsidR="00FF1449" w:rsidRPr="00FF1449" w:rsidRDefault="00FF1449" w:rsidP="00FF1449">
      <w:pPr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84"/>
        <w:gridCol w:w="7040"/>
      </w:tblGrid>
      <w:tr w:rsidR="00FF1449" w:rsidRPr="00FF1449" w14:paraId="06982F18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42865C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294DBC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F1449">
              <w:rPr>
                <w:rFonts w:ascii="Arial" w:hAnsi="Arial" w:cs="Arial"/>
                <w:b/>
                <w:sz w:val="20"/>
              </w:rPr>
              <w:t>ThinkCentre</w:t>
            </w:r>
            <w:proofErr w:type="spellEnd"/>
            <w:r w:rsidRPr="00FF1449">
              <w:rPr>
                <w:rFonts w:ascii="Arial" w:hAnsi="Arial" w:cs="Arial"/>
                <w:b/>
                <w:sz w:val="20"/>
              </w:rPr>
              <w:t xml:space="preserve"> X Tower</w:t>
            </w:r>
          </w:p>
        </w:tc>
      </w:tr>
      <w:tr w:rsidR="00FF1449" w:rsidRPr="00FF1449" w14:paraId="51607AF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5360B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Procesor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B1503F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Intel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Core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Ultra 9</w:t>
            </w:r>
          </w:p>
        </w:tc>
      </w:tr>
      <w:tr w:rsidR="00FF1449" w:rsidRPr="00FF1449" w14:paraId="2BB37251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596BB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operacyjna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85D7C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</w:t>
            </w:r>
            <w:r w:rsidRPr="00FF1449">
              <w:rPr>
                <w:rFonts w:ascii="Arial" w:eastAsia="Arial" w:hAnsi="Arial" w:cs="Arial"/>
                <w:sz w:val="20"/>
                <w:szCs w:val="20"/>
              </w:rPr>
              <w:t>4x 64GB DDR5 5600MT/s CUDIMM (Max 256GB)</w:t>
            </w:r>
          </w:p>
        </w:tc>
      </w:tr>
      <w:tr w:rsidR="00FF1449" w:rsidRPr="00FF1449" w14:paraId="794039C0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35476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Grafika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01C45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NVIDIA®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GeForce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RTX™ 5090 32 GB</w:t>
            </w:r>
          </w:p>
          <w:p w14:paraId="47D609BC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Obsługa konfiguracji z dwiema kartami graficznymi RTX 5060 Ti</w:t>
            </w:r>
          </w:p>
        </w:tc>
      </w:tr>
      <w:tr w:rsidR="00FF1449" w:rsidRPr="00275E2F" w14:paraId="33C53685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F46D64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System operacyjny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156BDF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Windows 11 Pro</w:t>
            </w:r>
          </w:p>
          <w:p w14:paraId="03D81BFD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Windows 11 Home</w:t>
            </w:r>
          </w:p>
          <w:p w14:paraId="14B66173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Ubuntu 24.04</w:t>
            </w:r>
          </w:p>
        </w:tc>
      </w:tr>
      <w:tr w:rsidR="00FF1449" w:rsidRPr="00275E2F" w14:paraId="05CED852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C95992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Pamięć masowa</w:t>
            </w:r>
            <w:r w:rsidRPr="00FF1449">
              <w:rPr>
                <w:rFonts w:ascii="Arial" w:hAnsi="Arial" w:cs="Arial"/>
                <w:b/>
                <w:sz w:val="20"/>
                <w:vertAlign w:val="superscript"/>
              </w:rPr>
              <w:t>15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7DF3EE" w14:textId="77777777" w:rsidR="00FF1449" w:rsidRPr="00FF1449" w:rsidRDefault="00FF1449" w:rsidP="00E1746C">
            <w:pPr>
              <w:rPr>
                <w:rFonts w:ascii="Arial" w:hAnsi="Arial" w:cs="Arial"/>
                <w:sz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Do 3 × 2 TB SSD M.2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2280</w:t>
            </w:r>
          </w:p>
          <w:p w14:paraId="2D03CCA6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eastAsia="Arial" w:hAnsi="Arial" w:cs="Arial"/>
                <w:sz w:val="20"/>
                <w:szCs w:val="20"/>
                <w:lang w:val="en-US"/>
              </w:rPr>
              <w:t>(Do 14TB total storage with 6TB SSD + 8TB with 2x 3.5” HDD)</w:t>
            </w:r>
          </w:p>
        </w:tc>
      </w:tr>
      <w:tr w:rsidR="00FF1449" w:rsidRPr="00275E2F" w14:paraId="26A8685B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4D775C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AI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E8FFC2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>Karta AI Fusion Card 1 TB</w:t>
            </w:r>
          </w:p>
        </w:tc>
      </w:tr>
      <w:tr w:rsidR="00FF1449" w:rsidRPr="00FF1449" w14:paraId="35856EF3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B82B59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Porty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63C95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Góra: 1x USB-C (USB 20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Gb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/s), 2x USB-A (USB 10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Gb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/s), 2x USB-A (USB 5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Gb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/s), gniazdo audio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combo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, czytnik kart 3-w-1</w:t>
            </w:r>
          </w:p>
          <w:p w14:paraId="002F66BF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Tył: 1 x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Thunderbolt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4 (40G), 4 x USB-A (USB 5Gbps), 2 x Ethernet (RJ-45), 1 x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DisplayPort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>™ 1.4a, wyjście audio, wejście audio, wejście mikrofonowe, 1 x PS/2 (opcjonalnie), 1 x COM (opcjonalnie)</w:t>
            </w:r>
          </w:p>
        </w:tc>
      </w:tr>
      <w:tr w:rsidR="00FF1449" w:rsidRPr="00FF1449" w14:paraId="513EE280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FE37A5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Wymiary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A99539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425 × 225 × 495 mm (z uchwytem)</w:t>
            </w:r>
          </w:p>
          <w:p w14:paraId="35CE9535" w14:textId="77777777" w:rsidR="00FF1449" w:rsidRPr="00FF1449" w:rsidRDefault="00FF1449" w:rsidP="00E1746C">
            <w:pPr>
              <w:rPr>
                <w:rFonts w:ascii="Arial" w:hAnsi="Arial" w:cs="Arial"/>
              </w:rPr>
            </w:pPr>
          </w:p>
        </w:tc>
      </w:tr>
      <w:tr w:rsidR="00FF1449" w:rsidRPr="00FF1449" w14:paraId="267A7E31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8436F1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lastRenderedPageBreak/>
              <w:t>Waga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3CB1B7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Od 21 kg </w:t>
            </w:r>
          </w:p>
        </w:tc>
      </w:tr>
      <w:tr w:rsidR="00FF1449" w:rsidRPr="00275E2F" w14:paraId="7C2FD305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47E6EE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Zabezpieczenia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731D18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FF1449">
              <w:rPr>
                <w:rFonts w:ascii="Arial" w:hAnsi="Arial" w:cs="Arial"/>
                <w:sz w:val="20"/>
                <w:lang w:val="en-US"/>
              </w:rPr>
              <w:t xml:space="preserve">DTPM 2.0,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ThinkShield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gniazdo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zabezpieczające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 Kensington® Security Slot™, </w:t>
            </w:r>
            <w:proofErr w:type="spellStart"/>
            <w:r w:rsidRPr="00FF1449">
              <w:rPr>
                <w:rFonts w:ascii="Arial" w:hAnsi="Arial" w:cs="Arial"/>
                <w:sz w:val="20"/>
                <w:lang w:val="en-US"/>
              </w:rPr>
              <w:t>blokada</w:t>
            </w:r>
            <w:proofErr w:type="spellEnd"/>
            <w:r w:rsidRPr="00FF1449">
              <w:rPr>
                <w:rFonts w:ascii="Arial" w:hAnsi="Arial" w:cs="Arial"/>
                <w:sz w:val="20"/>
                <w:lang w:val="en-US"/>
              </w:rPr>
              <w:t xml:space="preserve"> E-lock</w:t>
            </w:r>
          </w:p>
        </w:tc>
      </w:tr>
      <w:tr w:rsidR="00FF1449" w:rsidRPr="00FF1449" w14:paraId="523F3F91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BF5496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Łączność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1CDC61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Do Wi-Fi 7</w:t>
            </w:r>
          </w:p>
        </w:tc>
      </w:tr>
      <w:tr w:rsidR="00FF1449" w:rsidRPr="00FF1449" w14:paraId="181D7B09" w14:textId="77777777" w:rsidTr="00E1746C">
        <w:trPr>
          <w:trHeight w:val="30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767EB5" w14:textId="77777777" w:rsidR="00FF1449" w:rsidRPr="00FF1449" w:rsidRDefault="00FF1449" w:rsidP="00E1746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F1449">
              <w:rPr>
                <w:rFonts w:ascii="Arial" w:hAnsi="Arial" w:cs="Arial"/>
                <w:b/>
                <w:sz w:val="20"/>
              </w:rPr>
              <w:t>Możliwości rozbudowy</w:t>
            </w:r>
          </w:p>
        </w:tc>
        <w:tc>
          <w:tcPr>
            <w:tcW w:w="7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E7C83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3 × M.2 na SSD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Gen4 ×4 (1 dla Gen5)</w:t>
            </w:r>
          </w:p>
          <w:p w14:paraId="59F88D04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1 × M.2 dla modułu Wi-Fi</w:t>
            </w:r>
          </w:p>
          <w:p w14:paraId="2F46C4A5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1 ×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×16 (Gen 5)</w:t>
            </w:r>
          </w:p>
          <w:p w14:paraId="48F2C0E3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 xml:space="preserve">2 × </w:t>
            </w:r>
            <w:proofErr w:type="spellStart"/>
            <w:r w:rsidRPr="00FF1449">
              <w:rPr>
                <w:rFonts w:ascii="Arial" w:hAnsi="Arial" w:cs="Arial"/>
                <w:sz w:val="20"/>
              </w:rPr>
              <w:t>PCIe</w:t>
            </w:r>
            <w:proofErr w:type="spellEnd"/>
            <w:r w:rsidRPr="00FF1449">
              <w:rPr>
                <w:rFonts w:ascii="Arial" w:hAnsi="Arial" w:cs="Arial"/>
                <w:sz w:val="20"/>
              </w:rPr>
              <w:t xml:space="preserve"> ×4</w:t>
            </w:r>
          </w:p>
          <w:p w14:paraId="23DEA13A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2 × SATA 3.0</w:t>
            </w:r>
          </w:p>
          <w:p w14:paraId="2EDC02F7" w14:textId="77777777" w:rsidR="00FF1449" w:rsidRPr="00FF1449" w:rsidRDefault="00FF1449" w:rsidP="00E1746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F1449">
              <w:rPr>
                <w:rFonts w:ascii="Arial" w:hAnsi="Arial" w:cs="Arial"/>
                <w:sz w:val="20"/>
              </w:rPr>
              <w:t>1 × wnęka na dysk 3,5"</w:t>
            </w:r>
          </w:p>
          <w:p w14:paraId="496A8FDA" w14:textId="77777777" w:rsidR="00FF1449" w:rsidRPr="00FF1449" w:rsidRDefault="00FF1449" w:rsidP="00E1746C">
            <w:pPr>
              <w:rPr>
                <w:rFonts w:ascii="Arial" w:hAnsi="Arial" w:cs="Arial"/>
              </w:rPr>
            </w:pPr>
            <w:r w:rsidRPr="00FF1449">
              <w:rPr>
                <w:rFonts w:ascii="Arial" w:hAnsi="Arial" w:cs="Arial"/>
                <w:sz w:val="20"/>
              </w:rPr>
              <w:t>1 × wnęka na dysk 3,5" (opcjonalnie)</w:t>
            </w:r>
          </w:p>
        </w:tc>
      </w:tr>
    </w:tbl>
    <w:p w14:paraId="3E05BDC5" w14:textId="77777777" w:rsidR="00FF1449" w:rsidRPr="00FF1449" w:rsidRDefault="00FF1449" w:rsidP="00FF1449">
      <w:pPr>
        <w:rPr>
          <w:rFonts w:ascii="Arial" w:hAnsi="Arial" w:cs="Arial"/>
        </w:rPr>
      </w:pPr>
    </w:p>
    <w:p w14:paraId="7D4DFC90" w14:textId="77777777" w:rsidR="00FF1449" w:rsidRPr="00FF1449" w:rsidRDefault="00FF1449" w:rsidP="00FF1449">
      <w:pPr>
        <w:rPr>
          <w:rFonts w:ascii="Arial" w:hAnsi="Arial" w:cs="Arial"/>
          <w:b/>
          <w:bCs/>
          <w:sz w:val="20"/>
          <w:szCs w:val="20"/>
        </w:rPr>
      </w:pPr>
      <w:r w:rsidRPr="00FF1449">
        <w:rPr>
          <w:rFonts w:ascii="Arial" w:hAnsi="Arial" w:cs="Arial"/>
          <w:b/>
          <w:sz w:val="20"/>
        </w:rPr>
        <w:t>O firmie Lenovo</w:t>
      </w:r>
    </w:p>
    <w:p w14:paraId="33DF23E3" w14:textId="77777777" w:rsidR="00FF1449" w:rsidRPr="00FF1449" w:rsidRDefault="00FF1449" w:rsidP="00FF1449">
      <w:pPr>
        <w:rPr>
          <w:rFonts w:ascii="Arial" w:hAnsi="Arial" w:cs="Arial"/>
          <w:sz w:val="20"/>
          <w:szCs w:val="20"/>
        </w:rPr>
      </w:pPr>
      <w:r w:rsidRPr="00FF1449">
        <w:rPr>
          <w:rFonts w:ascii="Arial" w:hAnsi="Arial" w:cs="Arial"/>
          <w:sz w:val="20"/>
        </w:rPr>
        <w:t xml:space="preserve">Lenovo to globalny lider technologiczny o przychodach w wysokości 69 mld USD, zajmujący 196. miejsce w rankingu </w:t>
      </w:r>
      <w:proofErr w:type="spellStart"/>
      <w:r w:rsidRPr="00FF1449">
        <w:rPr>
          <w:rFonts w:ascii="Arial" w:hAnsi="Arial" w:cs="Arial"/>
          <w:sz w:val="20"/>
        </w:rPr>
        <w:t>Fortune</w:t>
      </w:r>
      <w:proofErr w:type="spellEnd"/>
      <w:r w:rsidRPr="00FF1449">
        <w:rPr>
          <w:rFonts w:ascii="Arial" w:hAnsi="Arial" w:cs="Arial"/>
          <w:sz w:val="20"/>
        </w:rPr>
        <w:t xml:space="preserve"> Global 500 i obsługujący miliony klientów w 180 krajach każdego dnia. Firma Lenovo, największy na świecie producent komputerów z pełnym portfolio urządzeń obsługujących sztuczną inteligencję, przystosowanych do wdrażania rozwiązań na niej opartych i zoptymalizowanych pod tym kątem (w tym komputerów PC, stacji roboczych, smartfonów i tabletów), infrastruktury (serwery, pamięć masowa, urządzenia brzegowe, urządzenia do obliczeń o wysokiej wydajności i infrastruktura definiowana programowo), oprogramowania, rozwiązań i usług, osiągnęła swój sukces koncentrując się na śmiałej wizji dostarczania inteligentniejszych technologii dla wszystkich. Ciągłe inwestycje Lenovo w rewolucyjne innowacje pozwalają budować bardziej </w:t>
      </w:r>
      <w:proofErr w:type="spellStart"/>
      <w:r w:rsidRPr="00FF1449">
        <w:rPr>
          <w:rFonts w:ascii="Arial" w:hAnsi="Arial" w:cs="Arial"/>
          <w:sz w:val="20"/>
        </w:rPr>
        <w:t>inkluzywną</w:t>
      </w:r>
      <w:proofErr w:type="spellEnd"/>
      <w:r w:rsidRPr="00FF1449">
        <w:rPr>
          <w:rFonts w:ascii="Arial" w:hAnsi="Arial" w:cs="Arial"/>
          <w:sz w:val="20"/>
        </w:rPr>
        <w:t xml:space="preserve">, inteligentniejszą przyszłość opartą na zaufaniu dla wszystkich ludzi na całym świecie. Firma Lenovo jest notowana na giełdzie w Hongkongu pod nazwą Lenovo Group Limited (HKSE: 992) (ADR: LNVGY). Więcej informacji można znaleźć na stronie internetowej </w:t>
      </w:r>
      <w:hyperlink r:id="rId23">
        <w:r w:rsidRPr="00FF1449">
          <w:rPr>
            <w:rStyle w:val="Hipercze"/>
            <w:rFonts w:ascii="Arial" w:hAnsi="Arial" w:cs="Arial"/>
            <w:sz w:val="20"/>
          </w:rPr>
          <w:t>https://www.lenovo.com</w:t>
        </w:r>
      </w:hyperlink>
      <w:r w:rsidRPr="00FF1449">
        <w:rPr>
          <w:rFonts w:ascii="Arial" w:hAnsi="Arial" w:cs="Arial"/>
          <w:sz w:val="20"/>
        </w:rPr>
        <w:t>, a najnowsze wiadomości w portalu </w:t>
      </w:r>
      <w:hyperlink r:id="rId24">
        <w:r w:rsidRPr="00FF1449">
          <w:rPr>
            <w:rStyle w:val="Hipercze"/>
            <w:rFonts w:ascii="Arial" w:hAnsi="Arial" w:cs="Arial"/>
            <w:sz w:val="20"/>
          </w:rPr>
          <w:t xml:space="preserve"> </w:t>
        </w:r>
        <w:proofErr w:type="spellStart"/>
        <w:r w:rsidRPr="00FF1449">
          <w:rPr>
            <w:rStyle w:val="Hipercze"/>
            <w:rFonts w:ascii="Arial" w:hAnsi="Arial" w:cs="Arial"/>
            <w:sz w:val="20"/>
          </w:rPr>
          <w:t>StoryHub</w:t>
        </w:r>
        <w:proofErr w:type="spellEnd"/>
      </w:hyperlink>
      <w:r w:rsidRPr="00FF1449">
        <w:rPr>
          <w:rFonts w:ascii="Arial" w:hAnsi="Arial" w:cs="Arial"/>
          <w:sz w:val="20"/>
        </w:rPr>
        <w:t>.</w:t>
      </w:r>
    </w:p>
    <w:p w14:paraId="127093CF" w14:textId="77777777" w:rsidR="00FF1449" w:rsidRPr="00FF1449" w:rsidRDefault="00FF1449" w:rsidP="00FF1449">
      <w:pPr>
        <w:spacing w:line="257" w:lineRule="auto"/>
        <w:rPr>
          <w:rFonts w:ascii="Arial" w:hAnsi="Arial" w:cs="Arial"/>
        </w:rPr>
      </w:pPr>
      <w:r w:rsidRPr="00FF1449">
        <w:rPr>
          <w:rFonts w:ascii="Arial" w:hAnsi="Arial" w:cs="Arial"/>
          <w:sz w:val="16"/>
          <w:lang w:val="en-US"/>
        </w:rPr>
        <w:t xml:space="preserve">LENOVO, THINKPAD, THINKBOOK, THINKCENTRE </w:t>
      </w:r>
      <w:proofErr w:type="spellStart"/>
      <w:r w:rsidRPr="00FF1449">
        <w:rPr>
          <w:rFonts w:ascii="Arial" w:hAnsi="Arial" w:cs="Arial"/>
          <w:sz w:val="16"/>
          <w:lang w:val="en-US"/>
        </w:rPr>
        <w:t>i</w:t>
      </w:r>
      <w:proofErr w:type="spellEnd"/>
      <w:r w:rsidRPr="00FF1449">
        <w:rPr>
          <w:rFonts w:ascii="Arial" w:hAnsi="Arial" w:cs="Arial"/>
          <w:sz w:val="16"/>
          <w:lang w:val="en-US"/>
        </w:rPr>
        <w:t xml:space="preserve"> THINKSHIELD </w:t>
      </w:r>
      <w:proofErr w:type="spellStart"/>
      <w:r w:rsidRPr="00FF1449">
        <w:rPr>
          <w:rFonts w:ascii="Arial" w:hAnsi="Arial" w:cs="Arial"/>
          <w:sz w:val="16"/>
          <w:lang w:val="en-US"/>
        </w:rPr>
        <w:t>są</w:t>
      </w:r>
      <w:proofErr w:type="spellEnd"/>
      <w:r w:rsidRPr="00FF1449">
        <w:rPr>
          <w:rFonts w:ascii="Arial" w:hAnsi="Arial" w:cs="Arial"/>
          <w:sz w:val="16"/>
          <w:lang w:val="en-US"/>
        </w:rPr>
        <w:t xml:space="preserve"> </w:t>
      </w:r>
      <w:proofErr w:type="spellStart"/>
      <w:r w:rsidRPr="00FF1449">
        <w:rPr>
          <w:rFonts w:ascii="Arial" w:hAnsi="Arial" w:cs="Arial"/>
          <w:sz w:val="16"/>
          <w:lang w:val="en-US"/>
        </w:rPr>
        <w:t>znakami</w:t>
      </w:r>
      <w:proofErr w:type="spellEnd"/>
      <w:r w:rsidRPr="00FF1449">
        <w:rPr>
          <w:rFonts w:ascii="Arial" w:hAnsi="Arial" w:cs="Arial"/>
          <w:sz w:val="16"/>
          <w:lang w:val="en-US"/>
        </w:rPr>
        <w:t xml:space="preserve"> </w:t>
      </w:r>
      <w:proofErr w:type="spellStart"/>
      <w:r w:rsidRPr="00FF1449">
        <w:rPr>
          <w:rFonts w:ascii="Arial" w:hAnsi="Arial" w:cs="Arial"/>
          <w:sz w:val="16"/>
          <w:lang w:val="en-US"/>
        </w:rPr>
        <w:t>towarowymi</w:t>
      </w:r>
      <w:proofErr w:type="spellEnd"/>
      <w:r w:rsidRPr="00FF1449">
        <w:rPr>
          <w:rFonts w:ascii="Arial" w:hAnsi="Arial" w:cs="Arial"/>
          <w:sz w:val="16"/>
          <w:lang w:val="en-US"/>
        </w:rPr>
        <w:t xml:space="preserve"> </w:t>
      </w:r>
      <w:proofErr w:type="spellStart"/>
      <w:r w:rsidRPr="00FF1449">
        <w:rPr>
          <w:rFonts w:ascii="Arial" w:hAnsi="Arial" w:cs="Arial"/>
          <w:sz w:val="16"/>
          <w:lang w:val="en-US"/>
        </w:rPr>
        <w:t>firmy</w:t>
      </w:r>
      <w:proofErr w:type="spellEnd"/>
      <w:r w:rsidRPr="00FF1449">
        <w:rPr>
          <w:rFonts w:ascii="Arial" w:hAnsi="Arial" w:cs="Arial"/>
          <w:sz w:val="16"/>
          <w:lang w:val="en-US"/>
        </w:rPr>
        <w:t xml:space="preserve"> Lenovo. </w:t>
      </w:r>
      <w:r w:rsidRPr="00FF1449">
        <w:rPr>
          <w:rFonts w:ascii="Arial" w:hAnsi="Arial" w:cs="Arial"/>
          <w:sz w:val="16"/>
        </w:rPr>
        <w:t xml:space="preserve">Intel, Intel </w:t>
      </w:r>
      <w:proofErr w:type="spellStart"/>
      <w:r w:rsidRPr="00FF1449">
        <w:rPr>
          <w:rFonts w:ascii="Arial" w:hAnsi="Arial" w:cs="Arial"/>
          <w:sz w:val="16"/>
        </w:rPr>
        <w:t>Core</w:t>
      </w:r>
      <w:proofErr w:type="spellEnd"/>
      <w:r w:rsidRPr="00FF1449">
        <w:rPr>
          <w:rFonts w:ascii="Arial" w:hAnsi="Arial" w:cs="Arial"/>
          <w:sz w:val="16"/>
        </w:rPr>
        <w:t xml:space="preserve">, </w:t>
      </w:r>
      <w:proofErr w:type="spellStart"/>
      <w:r w:rsidRPr="00FF1449">
        <w:rPr>
          <w:rFonts w:ascii="Arial" w:hAnsi="Arial" w:cs="Arial"/>
          <w:sz w:val="16"/>
        </w:rPr>
        <w:t>Thunderbolt</w:t>
      </w:r>
      <w:proofErr w:type="spellEnd"/>
      <w:r w:rsidRPr="00FF1449">
        <w:rPr>
          <w:rFonts w:ascii="Arial" w:hAnsi="Arial" w:cs="Arial"/>
          <w:sz w:val="16"/>
        </w:rPr>
        <w:t xml:space="preserve"> i Arc są znakami towarowymi znakami towarowymi firmy Intel Corporation i jej spółek zależnych w USA i/lub innych krajach. USB </w:t>
      </w:r>
      <w:proofErr w:type="spellStart"/>
      <w:r w:rsidRPr="00FF1449">
        <w:rPr>
          <w:rFonts w:ascii="Arial" w:hAnsi="Arial" w:cs="Arial"/>
          <w:sz w:val="16"/>
        </w:rPr>
        <w:t>Type</w:t>
      </w:r>
      <w:proofErr w:type="spellEnd"/>
      <w:r w:rsidRPr="00FF1449">
        <w:rPr>
          <w:rFonts w:ascii="Arial" w:hAnsi="Arial" w:cs="Arial"/>
          <w:sz w:val="16"/>
        </w:rPr>
        <w:t xml:space="preserve">-C® i USB-C® są zastrzeżonymi znakami towarowymi organizacji USB </w:t>
      </w:r>
      <w:proofErr w:type="spellStart"/>
      <w:r w:rsidRPr="00FF1449">
        <w:rPr>
          <w:rFonts w:ascii="Arial" w:hAnsi="Arial" w:cs="Arial"/>
          <w:sz w:val="16"/>
        </w:rPr>
        <w:t>Implementers</w:t>
      </w:r>
      <w:proofErr w:type="spellEnd"/>
      <w:r w:rsidRPr="00FF1449">
        <w:rPr>
          <w:rFonts w:ascii="Arial" w:hAnsi="Arial" w:cs="Arial"/>
          <w:sz w:val="16"/>
        </w:rPr>
        <w:t xml:space="preserve"> Forum. Wi-Fi jest znakiem towarowym Wi-Fi Alliance. </w:t>
      </w:r>
      <w:proofErr w:type="spellStart"/>
      <w:r w:rsidRPr="00FF1449">
        <w:rPr>
          <w:rFonts w:ascii="Arial" w:hAnsi="Arial" w:cs="Arial"/>
          <w:sz w:val="16"/>
        </w:rPr>
        <w:t>microSD</w:t>
      </w:r>
      <w:proofErr w:type="spellEnd"/>
      <w:r w:rsidRPr="00FF1449">
        <w:rPr>
          <w:rFonts w:ascii="Arial" w:hAnsi="Arial" w:cs="Arial"/>
          <w:sz w:val="16"/>
        </w:rPr>
        <w:t xml:space="preserve"> jest znakiem towarowym SD-3C, LLC. Znak słowny i logo Bluetooth® są zastrzeżonymi znakami towarowymi należącymi do Bluetooth SIG, Inc. i każde użycie tych znaków przez Lenovo jest objęte licencją. Dolby i Dolby </w:t>
      </w:r>
      <w:proofErr w:type="spellStart"/>
      <w:r w:rsidRPr="00FF1449">
        <w:rPr>
          <w:rFonts w:ascii="Arial" w:hAnsi="Arial" w:cs="Arial"/>
          <w:sz w:val="16"/>
        </w:rPr>
        <w:t>Atmos</w:t>
      </w:r>
      <w:proofErr w:type="spellEnd"/>
      <w:r w:rsidRPr="00FF1449">
        <w:rPr>
          <w:rFonts w:ascii="Arial" w:hAnsi="Arial" w:cs="Arial"/>
          <w:sz w:val="16"/>
        </w:rPr>
        <w:t xml:space="preserve"> są zastrzeżonymi znakami towarowymi firmy Dolby Laboratories </w:t>
      </w:r>
      <w:proofErr w:type="spellStart"/>
      <w:r w:rsidRPr="00FF1449">
        <w:rPr>
          <w:rFonts w:ascii="Arial" w:hAnsi="Arial" w:cs="Arial"/>
          <w:sz w:val="16"/>
        </w:rPr>
        <w:t>Licensing</w:t>
      </w:r>
      <w:proofErr w:type="spellEnd"/>
      <w:r w:rsidRPr="00FF1449">
        <w:rPr>
          <w:rFonts w:ascii="Arial" w:hAnsi="Arial" w:cs="Arial"/>
          <w:sz w:val="16"/>
        </w:rPr>
        <w:t xml:space="preserve"> Corporation. Wyprodukowano na licencji Dolby Laboratories. Wszystkie pozostałe znaki towarowe są własnością ich właścicieli. ©2025 Lenovo Group Limited. Wszelkie prawa zastrzeżone.</w:t>
      </w:r>
    </w:p>
    <w:p w14:paraId="03E32599" w14:textId="77777777" w:rsidR="00FF1449" w:rsidRPr="00FF1449" w:rsidRDefault="00FF1449" w:rsidP="00FF1449">
      <w:pPr>
        <w:pStyle w:val="Bezodstpw"/>
        <w:spacing w:after="160" w:line="257" w:lineRule="auto"/>
        <w:rPr>
          <w:rFonts w:ascii="Arial" w:hAnsi="Arial" w:cs="Arial"/>
          <w:sz w:val="18"/>
          <w:vertAlign w:val="superscript"/>
        </w:rPr>
      </w:pPr>
      <w:r w:rsidRPr="00FF1449">
        <w:rPr>
          <w:rFonts w:ascii="Arial" w:hAnsi="Arial" w:cs="Arial"/>
          <w:sz w:val="18"/>
          <w:vertAlign w:val="superscript"/>
        </w:rPr>
        <w:t xml:space="preserve">1 Funkcja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Tap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to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Share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obsługuje wyłącznie przesyłanie filmów, zdjęć, zdjęć Live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Photos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i zdjęć Motion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Photos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. Przesyłanie jest ograniczone do formatów multimedialnych obsługiwanych przez aplikację. Użytkownicy są odpowiedzialni za wybór preferowanego formatu — np. filmu lub statycznego obrazu — w momencie przesyłania (np. podczas przeciągania i upuszczania). </w:t>
      </w:r>
      <w:r w:rsidRPr="00FF1449">
        <w:rPr>
          <w:rFonts w:ascii="Arial" w:hAnsi="Arial" w:cs="Arial"/>
          <w:sz w:val="18"/>
          <w:vertAlign w:val="superscript"/>
        </w:rPr>
        <w:br/>
        <w:t xml:space="preserve">2 Funkcja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Tap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to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Pair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zostanie udostępniona poprzez aktualizację OTA w pierwszym kwartale 2026 r. Dostępność i terminy mogą się różnić w zależności od regionu i urządzenia. </w:t>
      </w:r>
      <w:r w:rsidRPr="00FF1449">
        <w:rPr>
          <w:rFonts w:ascii="Arial" w:hAnsi="Arial" w:cs="Arial"/>
          <w:sz w:val="18"/>
          <w:vertAlign w:val="superscript"/>
        </w:rPr>
        <w:br/>
        <w:t>3 Na podstawie wewnętrznych danych sprzedaży Lenovo (2012–2025).</w:t>
      </w:r>
      <w:r w:rsidRPr="00FF1449">
        <w:rPr>
          <w:rFonts w:ascii="Arial" w:hAnsi="Arial" w:cs="Arial"/>
          <w:sz w:val="18"/>
          <w:vertAlign w:val="superscript"/>
        </w:rPr>
        <w:br/>
        <w:t>4 Na podstawie wewnętrznych testów termicznych Lenovo przeprowadzonych na systemach przedprodukcyjnych; rzeczywiste wyniki różnią się w zależności od konfiguracji i sposobu użytkowania.</w:t>
      </w:r>
      <w:r w:rsidRPr="00FF1449">
        <w:rPr>
          <w:rFonts w:ascii="Arial" w:hAnsi="Arial" w:cs="Arial"/>
          <w:sz w:val="18"/>
          <w:vertAlign w:val="superscript"/>
        </w:rPr>
        <w:br/>
        <w:t>5 Trwałe poziomy mocy zależą od konfiguracji systemu, warunków termicznych i charakterystyki obciążenia.</w:t>
      </w:r>
      <w:r w:rsidRPr="00FF1449">
        <w:rPr>
          <w:rFonts w:ascii="Arial" w:hAnsi="Arial" w:cs="Arial"/>
          <w:sz w:val="18"/>
          <w:vertAlign w:val="superscript"/>
        </w:rPr>
        <w:br/>
        <w:t>6 Procentowa zawartość materiałów pochodzących z recyklingu odnosi się wyłącznie do określonych komponentów i może się różnić w zależności od modelu i regionu.</w:t>
      </w:r>
      <w:r w:rsidRPr="00FF1449">
        <w:rPr>
          <w:rFonts w:ascii="Arial" w:hAnsi="Arial" w:cs="Arial"/>
          <w:sz w:val="18"/>
          <w:vertAlign w:val="superscript"/>
        </w:rPr>
        <w:br/>
        <w:t xml:space="preserve">7 Ocena naprawialności oparta na ocenie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iFixit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ThinkPad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X1 2-in-1 Gen 11.</w:t>
      </w:r>
      <w:r w:rsidRPr="00FF1449">
        <w:rPr>
          <w:rFonts w:ascii="Arial" w:hAnsi="Arial" w:cs="Arial"/>
          <w:sz w:val="18"/>
          <w:vertAlign w:val="superscript"/>
        </w:rPr>
        <w:br/>
        <w:t>8 Informacje dotyczące żywotności baterii są przybliżone i oparte na wewnętrznych metodach testowych w optymalnych warunkach sieciowych. Rzeczywista wydajność będzie się różnić w zależności od ustawień urządzenia, sposobu użytkowania i innych czynników.</w:t>
      </w:r>
      <w:r w:rsidRPr="00FF1449">
        <w:rPr>
          <w:rFonts w:ascii="Arial" w:hAnsi="Arial" w:cs="Arial"/>
          <w:sz w:val="18"/>
          <w:vertAlign w:val="superscript"/>
        </w:rPr>
        <w:br/>
        <w:t>9 Rzeczywista częstotliwość odświeżania może się różnić w zależności od konfiguracji urządzenia, ograniczeń i wymagań aplikacji/treści, ustawień trybu urządzenia i innych czynników.</w:t>
      </w:r>
      <w:r w:rsidRPr="00FF1449">
        <w:rPr>
          <w:rFonts w:ascii="Arial" w:hAnsi="Arial" w:cs="Arial"/>
          <w:sz w:val="18"/>
          <w:vertAlign w:val="superscript"/>
        </w:rPr>
        <w:br/>
        <w:t>10 Certyfikat EPEAT Gold zarejestrowany w Stanach Zjednoczonych, Kanadzie i Niemczech. Zobacz www.epeat.net. 11 Informacje dotyczące żywotności baterii są przybliżone i oparte na ciągłym użytkowaniu w optymalnych warunkach sieciowych. Rzeczywista wydajność baterii będzie się różnić i zależy od wielu czynników, w tym od siły sygnału, ustawień sieci i urządzenia, temperatury oraz stanu baterii.</w:t>
      </w:r>
      <w:r w:rsidRPr="00FF1449">
        <w:rPr>
          <w:rFonts w:ascii="Arial" w:hAnsi="Arial" w:cs="Arial"/>
          <w:sz w:val="18"/>
          <w:vertAlign w:val="superscript"/>
        </w:rPr>
        <w:br/>
        <w:t>12 Obsługiwane rozmiary modeli mogą się różnić w zależności od konfiguracji, rodzaju obciążenia i dostępnych zasobów systemowych.</w:t>
      </w:r>
      <w:r w:rsidRPr="00FF1449">
        <w:rPr>
          <w:rFonts w:ascii="Arial" w:hAnsi="Arial" w:cs="Arial"/>
          <w:sz w:val="18"/>
          <w:vertAlign w:val="superscript"/>
        </w:rPr>
        <w:br/>
        <w:t>13 Ceny są szacunkowe i mogą nie obejmować podatków, kosztów wysyłki ani opcjonalnych funkcji. Ostateczne ceny mogą się różnić w zależności od kraju, konfiguracji i kanału dystrybucji oraz mogą ulec zmianie bez powiadomienia z powodu czynników zewnętrznych. Dostępność, terminy wprowadzenia do sprzedaży i opcje kolorystyczne mogą się różnić w zależności od regionu geograficznego, a produkty mogą być oferowane tylko na wybranych rynkach. Wszystkie oferty są uzależnione od dostępności. Lenovo zastrzega sobie prawo do zmiany oferty produktów, funkcji i specyfikacji w dowolnym momencie bez powiadomienia.</w:t>
      </w:r>
      <w:r w:rsidRPr="00FF1449">
        <w:rPr>
          <w:rFonts w:ascii="Arial" w:hAnsi="Arial" w:cs="Arial"/>
          <w:sz w:val="18"/>
          <w:vertAlign w:val="superscript"/>
        </w:rPr>
        <w:br/>
      </w:r>
      <w:r w:rsidRPr="00FF1449">
        <w:rPr>
          <w:rFonts w:ascii="Arial" w:hAnsi="Arial" w:cs="Arial"/>
          <w:sz w:val="18"/>
          <w:vertAlign w:val="superscript"/>
        </w:rPr>
        <w:lastRenderedPageBreak/>
        <w:t>14 Lenovo zastrzega sobie prawo do zmiany oferty produktów, funkcji i specyfikacji w dowolnym momencie bez uprzedzenia.</w:t>
      </w:r>
      <w:r w:rsidRPr="00FF1449">
        <w:rPr>
          <w:rFonts w:ascii="Arial" w:hAnsi="Arial" w:cs="Arial"/>
          <w:sz w:val="18"/>
          <w:vertAlign w:val="superscript"/>
        </w:rPr>
        <w:br/>
        <w:t>15 Dostępna pamięć użytkownika i pamięć wewnętrzna są mniejsze ze względu na system operacyjny, oprogramowanie i inne funkcje wykorzystujące część tej pojemności; mogą ulec zmianie wraz z aktualizacjami oprogramowania.</w:t>
      </w:r>
      <w:r w:rsidRPr="00FF1449">
        <w:rPr>
          <w:rFonts w:ascii="Arial" w:hAnsi="Arial" w:cs="Arial"/>
          <w:sz w:val="18"/>
          <w:vertAlign w:val="superscript"/>
        </w:rPr>
        <w:br/>
        <w:t xml:space="preserve">16 Doświadczenia związane z komputerami PC z </w:t>
      </w:r>
      <w:proofErr w:type="spellStart"/>
      <w:r w:rsidRPr="00FF1449">
        <w:rPr>
          <w:rFonts w:ascii="Arial" w:hAnsi="Arial" w:cs="Arial"/>
          <w:sz w:val="18"/>
          <w:vertAlign w:val="superscript"/>
        </w:rPr>
        <w:t>Copilot</w:t>
      </w:r>
      <w:proofErr w:type="spellEnd"/>
      <w:r w:rsidRPr="00FF1449">
        <w:rPr>
          <w:rFonts w:ascii="Arial" w:hAnsi="Arial" w:cs="Arial"/>
          <w:sz w:val="18"/>
          <w:vertAlign w:val="superscript"/>
        </w:rPr>
        <w:t>+ różnią się w zależności od urządzenia i rynku i mogą wymagać dalszych aktualizacji; terminy są różne. Zobacz: aka.ms/</w:t>
      </w:r>
      <w:proofErr w:type="spellStart"/>
      <w:proofErr w:type="gramStart"/>
      <w:r w:rsidRPr="00FF1449">
        <w:rPr>
          <w:rFonts w:ascii="Arial" w:hAnsi="Arial" w:cs="Arial"/>
          <w:sz w:val="18"/>
          <w:vertAlign w:val="superscript"/>
        </w:rPr>
        <w:t>copilotpluspcspro</w:t>
      </w:r>
      <w:proofErr w:type="spellEnd"/>
      <w:r w:rsidRPr="00FF1449">
        <w:rPr>
          <w:rFonts w:ascii="Arial" w:hAnsi="Arial" w:cs="Arial"/>
          <w:sz w:val="18"/>
          <w:vertAlign w:val="superscript"/>
        </w:rPr>
        <w:t xml:space="preserve"> .</w:t>
      </w:r>
      <w:proofErr w:type="gramEnd"/>
    </w:p>
    <w:p w14:paraId="3C26174E" w14:textId="77777777" w:rsidR="00FF1449" w:rsidRPr="00FF1449" w:rsidRDefault="00FF1449" w:rsidP="00FF1449">
      <w:pPr>
        <w:rPr>
          <w:rFonts w:ascii="Arial" w:hAnsi="Arial" w:cs="Arial"/>
          <w:sz w:val="20"/>
          <w:szCs w:val="20"/>
        </w:rPr>
      </w:pPr>
    </w:p>
    <w:p w14:paraId="36CCC753" w14:textId="1CADB276" w:rsidR="001B4078" w:rsidRPr="00FF1449" w:rsidRDefault="001B4078" w:rsidP="0061468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sectPr w:rsidR="001B4078" w:rsidRPr="00FF1449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67ACF" w14:textId="77777777" w:rsidR="005867A8" w:rsidRDefault="005867A8" w:rsidP="0098266F">
      <w:pPr>
        <w:spacing w:after="0" w:line="240" w:lineRule="auto"/>
      </w:pPr>
      <w:r>
        <w:separator/>
      </w:r>
    </w:p>
  </w:endnote>
  <w:endnote w:type="continuationSeparator" w:id="0">
    <w:p w14:paraId="553D7018" w14:textId="77777777" w:rsidR="005867A8" w:rsidRDefault="005867A8" w:rsidP="0098266F">
      <w:pPr>
        <w:spacing w:after="0" w:line="240" w:lineRule="auto"/>
      </w:pPr>
      <w:r>
        <w:continuationSeparator/>
      </w:r>
    </w:p>
  </w:endnote>
  <w:endnote w:type="continuationNotice" w:id="1">
    <w:p w14:paraId="3BF162BB" w14:textId="77777777" w:rsidR="005867A8" w:rsidRDefault="005867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84149" w14:textId="77777777" w:rsidR="005867A8" w:rsidRDefault="005867A8" w:rsidP="0098266F">
      <w:pPr>
        <w:spacing w:after="0" w:line="240" w:lineRule="auto"/>
      </w:pPr>
      <w:r>
        <w:separator/>
      </w:r>
    </w:p>
  </w:footnote>
  <w:footnote w:type="continuationSeparator" w:id="0">
    <w:p w14:paraId="1C18C5D6" w14:textId="77777777" w:rsidR="005867A8" w:rsidRDefault="005867A8" w:rsidP="0098266F">
      <w:pPr>
        <w:spacing w:after="0" w:line="240" w:lineRule="auto"/>
      </w:pPr>
      <w:r>
        <w:continuationSeparator/>
      </w:r>
    </w:p>
  </w:footnote>
  <w:footnote w:type="continuationNotice" w:id="1">
    <w:p w14:paraId="77ECC0CD" w14:textId="77777777" w:rsidR="005867A8" w:rsidRDefault="005867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B7C90" w14:textId="465D324C" w:rsidR="0098266F" w:rsidRDefault="0098266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05F70D2" wp14:editId="0E7B5571">
          <wp:simplePos x="0" y="0"/>
          <wp:positionH relativeFrom="page">
            <wp:posOffset>6379529</wp:posOffset>
          </wp:positionH>
          <wp:positionV relativeFrom="paragraph">
            <wp:posOffset>596582</wp:posOffset>
          </wp:positionV>
          <wp:extent cx="1739214" cy="578738"/>
          <wp:effectExtent l="8572" t="0" r="3493" b="3492"/>
          <wp:wrapNone/>
          <wp:docPr id="1" name="Picture 1" descr="C:\Users\marrycht\AppData\Local\Microsoft\Windows\INetCache\Content.Word\LenovoLogo-POS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rycht\AppData\Local\Microsoft\Windows\INetCache\Content.Word\LenovoLogo-POS-R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739214" cy="578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0252A"/>
    <w:multiLevelType w:val="hybridMultilevel"/>
    <w:tmpl w:val="7040B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EBBE"/>
    <w:multiLevelType w:val="hybridMultilevel"/>
    <w:tmpl w:val="FFFFFFFF"/>
    <w:lvl w:ilvl="0" w:tplc="98AC9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DE8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786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2E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4A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BC7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61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2A4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3AC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6088C"/>
    <w:multiLevelType w:val="multilevel"/>
    <w:tmpl w:val="1A92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C7F05"/>
    <w:multiLevelType w:val="hybridMultilevel"/>
    <w:tmpl w:val="C164B4A6"/>
    <w:lvl w:ilvl="0" w:tplc="06820EEC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FC2970"/>
    <w:multiLevelType w:val="multilevel"/>
    <w:tmpl w:val="B20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E357E"/>
    <w:multiLevelType w:val="multilevel"/>
    <w:tmpl w:val="D274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9443D6"/>
    <w:multiLevelType w:val="multilevel"/>
    <w:tmpl w:val="5944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5357E9"/>
    <w:multiLevelType w:val="hybridMultilevel"/>
    <w:tmpl w:val="97E23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95D28"/>
    <w:multiLevelType w:val="multilevel"/>
    <w:tmpl w:val="0358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551E2"/>
    <w:multiLevelType w:val="hybridMultilevel"/>
    <w:tmpl w:val="274C1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17CE0"/>
    <w:multiLevelType w:val="hybridMultilevel"/>
    <w:tmpl w:val="F8DCC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5628B"/>
    <w:multiLevelType w:val="multilevel"/>
    <w:tmpl w:val="5F7A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B85875"/>
    <w:multiLevelType w:val="multilevel"/>
    <w:tmpl w:val="8DB62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6D7869"/>
    <w:multiLevelType w:val="hybridMultilevel"/>
    <w:tmpl w:val="3D682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F2391"/>
    <w:multiLevelType w:val="hybridMultilevel"/>
    <w:tmpl w:val="40243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E16FF"/>
    <w:multiLevelType w:val="hybridMultilevel"/>
    <w:tmpl w:val="E4680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897AC"/>
    <w:multiLevelType w:val="hybridMultilevel"/>
    <w:tmpl w:val="FFFFFFFF"/>
    <w:lvl w:ilvl="0" w:tplc="542C9F6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AC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F89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E0F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65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F0E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E2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465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320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8532F"/>
    <w:multiLevelType w:val="hybridMultilevel"/>
    <w:tmpl w:val="0660C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671DD"/>
    <w:multiLevelType w:val="hybridMultilevel"/>
    <w:tmpl w:val="DC44C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23F4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C24407E"/>
    <w:multiLevelType w:val="multilevel"/>
    <w:tmpl w:val="BF4C7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060209"/>
    <w:multiLevelType w:val="hybridMultilevel"/>
    <w:tmpl w:val="A6685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287924">
    <w:abstractNumId w:val="4"/>
  </w:num>
  <w:num w:numId="2" w16cid:durableId="558633880">
    <w:abstractNumId w:val="12"/>
  </w:num>
  <w:num w:numId="3" w16cid:durableId="661008672">
    <w:abstractNumId w:val="20"/>
  </w:num>
  <w:num w:numId="4" w16cid:durableId="1344821377">
    <w:abstractNumId w:val="8"/>
  </w:num>
  <w:num w:numId="5" w16cid:durableId="1625886417">
    <w:abstractNumId w:val="0"/>
  </w:num>
  <w:num w:numId="6" w16cid:durableId="291398974">
    <w:abstractNumId w:val="13"/>
  </w:num>
  <w:num w:numId="7" w16cid:durableId="1374425346">
    <w:abstractNumId w:val="15"/>
  </w:num>
  <w:num w:numId="8" w16cid:durableId="738602641">
    <w:abstractNumId w:val="10"/>
  </w:num>
  <w:num w:numId="9" w16cid:durableId="194075419">
    <w:abstractNumId w:val="17"/>
  </w:num>
  <w:num w:numId="10" w16cid:durableId="1584996744">
    <w:abstractNumId w:val="7"/>
  </w:num>
  <w:num w:numId="11" w16cid:durableId="972054698">
    <w:abstractNumId w:val="9"/>
  </w:num>
  <w:num w:numId="12" w16cid:durableId="1647975881">
    <w:abstractNumId w:val="18"/>
  </w:num>
  <w:num w:numId="13" w16cid:durableId="1461800551">
    <w:abstractNumId w:val="21"/>
  </w:num>
  <w:num w:numId="14" w16cid:durableId="1617174340">
    <w:abstractNumId w:val="5"/>
  </w:num>
  <w:num w:numId="15" w16cid:durableId="689183582">
    <w:abstractNumId w:val="6"/>
  </w:num>
  <w:num w:numId="16" w16cid:durableId="724254978">
    <w:abstractNumId w:val="2"/>
  </w:num>
  <w:num w:numId="17" w16cid:durableId="922758694">
    <w:abstractNumId w:val="11"/>
  </w:num>
  <w:num w:numId="18" w16cid:durableId="639652029">
    <w:abstractNumId w:val="14"/>
  </w:num>
  <w:num w:numId="19" w16cid:durableId="1907032782">
    <w:abstractNumId w:val="1"/>
  </w:num>
  <w:num w:numId="20" w16cid:durableId="1492941582">
    <w:abstractNumId w:val="16"/>
  </w:num>
  <w:num w:numId="21" w16cid:durableId="376003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1F"/>
    <w:rsid w:val="00000C33"/>
    <w:rsid w:val="000015A2"/>
    <w:rsid w:val="00005049"/>
    <w:rsid w:val="0001138D"/>
    <w:rsid w:val="00016B49"/>
    <w:rsid w:val="000173FF"/>
    <w:rsid w:val="0002100A"/>
    <w:rsid w:val="000214FC"/>
    <w:rsid w:val="000217D6"/>
    <w:rsid w:val="00023493"/>
    <w:rsid w:val="00024940"/>
    <w:rsid w:val="00024D7F"/>
    <w:rsid w:val="00025335"/>
    <w:rsid w:val="00025AD7"/>
    <w:rsid w:val="00025F14"/>
    <w:rsid w:val="00032AD7"/>
    <w:rsid w:val="0003300E"/>
    <w:rsid w:val="00033C16"/>
    <w:rsid w:val="00034883"/>
    <w:rsid w:val="0003621B"/>
    <w:rsid w:val="000366E9"/>
    <w:rsid w:val="00037CDD"/>
    <w:rsid w:val="00041A85"/>
    <w:rsid w:val="00042CE3"/>
    <w:rsid w:val="000443A6"/>
    <w:rsid w:val="00044F1F"/>
    <w:rsid w:val="00050679"/>
    <w:rsid w:val="00051411"/>
    <w:rsid w:val="000530F2"/>
    <w:rsid w:val="00053219"/>
    <w:rsid w:val="00055A3A"/>
    <w:rsid w:val="00062145"/>
    <w:rsid w:val="000638E2"/>
    <w:rsid w:val="00063DB5"/>
    <w:rsid w:val="00064BB2"/>
    <w:rsid w:val="00065871"/>
    <w:rsid w:val="00065E7C"/>
    <w:rsid w:val="000752A9"/>
    <w:rsid w:val="000809AA"/>
    <w:rsid w:val="00081031"/>
    <w:rsid w:val="000811CD"/>
    <w:rsid w:val="00083076"/>
    <w:rsid w:val="000830EA"/>
    <w:rsid w:val="00086648"/>
    <w:rsid w:val="000926AA"/>
    <w:rsid w:val="00092E12"/>
    <w:rsid w:val="00096168"/>
    <w:rsid w:val="000A0718"/>
    <w:rsid w:val="000A0BF6"/>
    <w:rsid w:val="000A0EEA"/>
    <w:rsid w:val="000B0BD3"/>
    <w:rsid w:val="000B0C62"/>
    <w:rsid w:val="000B2970"/>
    <w:rsid w:val="000B3D3E"/>
    <w:rsid w:val="000C2C0B"/>
    <w:rsid w:val="000C2D72"/>
    <w:rsid w:val="000C3434"/>
    <w:rsid w:val="000D0FE6"/>
    <w:rsid w:val="000D1760"/>
    <w:rsid w:val="000D2B01"/>
    <w:rsid w:val="000D5332"/>
    <w:rsid w:val="000D56A8"/>
    <w:rsid w:val="000D6022"/>
    <w:rsid w:val="000D6742"/>
    <w:rsid w:val="000E11AD"/>
    <w:rsid w:val="000E22D7"/>
    <w:rsid w:val="000E2672"/>
    <w:rsid w:val="000E4801"/>
    <w:rsid w:val="000E73CE"/>
    <w:rsid w:val="000F1E49"/>
    <w:rsid w:val="000F4919"/>
    <w:rsid w:val="000F4AAA"/>
    <w:rsid w:val="000F593A"/>
    <w:rsid w:val="000F6017"/>
    <w:rsid w:val="001011A3"/>
    <w:rsid w:val="00101D6B"/>
    <w:rsid w:val="00102FD3"/>
    <w:rsid w:val="00104B12"/>
    <w:rsid w:val="00105B64"/>
    <w:rsid w:val="001110F3"/>
    <w:rsid w:val="001153BB"/>
    <w:rsid w:val="001168B0"/>
    <w:rsid w:val="00120104"/>
    <w:rsid w:val="00120B9B"/>
    <w:rsid w:val="001225BF"/>
    <w:rsid w:val="00124C9A"/>
    <w:rsid w:val="001254B7"/>
    <w:rsid w:val="00126D42"/>
    <w:rsid w:val="00127CB2"/>
    <w:rsid w:val="001335DF"/>
    <w:rsid w:val="00134109"/>
    <w:rsid w:val="0013422D"/>
    <w:rsid w:val="001361A6"/>
    <w:rsid w:val="00137151"/>
    <w:rsid w:val="001376A2"/>
    <w:rsid w:val="0014312D"/>
    <w:rsid w:val="00144D21"/>
    <w:rsid w:val="001455D2"/>
    <w:rsid w:val="00145B00"/>
    <w:rsid w:val="00146438"/>
    <w:rsid w:val="00152028"/>
    <w:rsid w:val="001540A8"/>
    <w:rsid w:val="00154789"/>
    <w:rsid w:val="00160649"/>
    <w:rsid w:val="0016262A"/>
    <w:rsid w:val="001628AB"/>
    <w:rsid w:val="00162C80"/>
    <w:rsid w:val="0016396C"/>
    <w:rsid w:val="00167B4B"/>
    <w:rsid w:val="001703AA"/>
    <w:rsid w:val="00170F82"/>
    <w:rsid w:val="00171449"/>
    <w:rsid w:val="00171FF7"/>
    <w:rsid w:val="00172868"/>
    <w:rsid w:val="0017446C"/>
    <w:rsid w:val="00175B59"/>
    <w:rsid w:val="00177C8D"/>
    <w:rsid w:val="0018482C"/>
    <w:rsid w:val="00184F7D"/>
    <w:rsid w:val="001902CE"/>
    <w:rsid w:val="00192271"/>
    <w:rsid w:val="001932E9"/>
    <w:rsid w:val="0019347A"/>
    <w:rsid w:val="001973B8"/>
    <w:rsid w:val="00197CA7"/>
    <w:rsid w:val="00197EDF"/>
    <w:rsid w:val="001B0ECC"/>
    <w:rsid w:val="001B17A5"/>
    <w:rsid w:val="001B239A"/>
    <w:rsid w:val="001B3206"/>
    <w:rsid w:val="001B4078"/>
    <w:rsid w:val="001B4B6E"/>
    <w:rsid w:val="001B5092"/>
    <w:rsid w:val="001B50AA"/>
    <w:rsid w:val="001B6E5E"/>
    <w:rsid w:val="001B79D8"/>
    <w:rsid w:val="001C1E92"/>
    <w:rsid w:val="001C4A51"/>
    <w:rsid w:val="001C567B"/>
    <w:rsid w:val="001C5FAC"/>
    <w:rsid w:val="001D1749"/>
    <w:rsid w:val="001D1EF5"/>
    <w:rsid w:val="001D794D"/>
    <w:rsid w:val="001E2DD3"/>
    <w:rsid w:val="001E7D60"/>
    <w:rsid w:val="001F1958"/>
    <w:rsid w:val="001F3C9F"/>
    <w:rsid w:val="001F5598"/>
    <w:rsid w:val="001F7137"/>
    <w:rsid w:val="00201EEB"/>
    <w:rsid w:val="00210018"/>
    <w:rsid w:val="00215696"/>
    <w:rsid w:val="0021666C"/>
    <w:rsid w:val="0021694F"/>
    <w:rsid w:val="002172D2"/>
    <w:rsid w:val="002176CE"/>
    <w:rsid w:val="002267DD"/>
    <w:rsid w:val="00226E91"/>
    <w:rsid w:val="00227F67"/>
    <w:rsid w:val="0023165F"/>
    <w:rsid w:val="00231796"/>
    <w:rsid w:val="00231C9B"/>
    <w:rsid w:val="0023223C"/>
    <w:rsid w:val="00232310"/>
    <w:rsid w:val="00235B82"/>
    <w:rsid w:val="002442D3"/>
    <w:rsid w:val="00245F82"/>
    <w:rsid w:val="00246343"/>
    <w:rsid w:val="00246DF0"/>
    <w:rsid w:val="00256EED"/>
    <w:rsid w:val="00257A31"/>
    <w:rsid w:val="00261112"/>
    <w:rsid w:val="0026349D"/>
    <w:rsid w:val="00264EE9"/>
    <w:rsid w:val="00266714"/>
    <w:rsid w:val="0027013E"/>
    <w:rsid w:val="00272647"/>
    <w:rsid w:val="00274825"/>
    <w:rsid w:val="00275E2F"/>
    <w:rsid w:val="00277004"/>
    <w:rsid w:val="002815D8"/>
    <w:rsid w:val="0028197B"/>
    <w:rsid w:val="002859DD"/>
    <w:rsid w:val="0028753F"/>
    <w:rsid w:val="0029057F"/>
    <w:rsid w:val="00290F92"/>
    <w:rsid w:val="00292435"/>
    <w:rsid w:val="00292FDC"/>
    <w:rsid w:val="0029543E"/>
    <w:rsid w:val="002A317C"/>
    <w:rsid w:val="002B000A"/>
    <w:rsid w:val="002B03E3"/>
    <w:rsid w:val="002B2D3C"/>
    <w:rsid w:val="002B353D"/>
    <w:rsid w:val="002B3D1C"/>
    <w:rsid w:val="002B5FB7"/>
    <w:rsid w:val="002B79EC"/>
    <w:rsid w:val="002C1C4E"/>
    <w:rsid w:val="002C243B"/>
    <w:rsid w:val="002C3904"/>
    <w:rsid w:val="002C4443"/>
    <w:rsid w:val="002C6BD9"/>
    <w:rsid w:val="002D0986"/>
    <w:rsid w:val="002D2A9E"/>
    <w:rsid w:val="002D2D29"/>
    <w:rsid w:val="002D2FFA"/>
    <w:rsid w:val="002D4222"/>
    <w:rsid w:val="002D4CD0"/>
    <w:rsid w:val="002D55A0"/>
    <w:rsid w:val="002D5843"/>
    <w:rsid w:val="002D7B2C"/>
    <w:rsid w:val="002E5EAF"/>
    <w:rsid w:val="002F00C4"/>
    <w:rsid w:val="002F09DB"/>
    <w:rsid w:val="002F1608"/>
    <w:rsid w:val="002F4ED1"/>
    <w:rsid w:val="002F5937"/>
    <w:rsid w:val="002F606A"/>
    <w:rsid w:val="002F7CB5"/>
    <w:rsid w:val="00300530"/>
    <w:rsid w:val="00301827"/>
    <w:rsid w:val="003018BB"/>
    <w:rsid w:val="003020C7"/>
    <w:rsid w:val="00302FA4"/>
    <w:rsid w:val="00305023"/>
    <w:rsid w:val="00306FC0"/>
    <w:rsid w:val="003112CF"/>
    <w:rsid w:val="003137E5"/>
    <w:rsid w:val="00314C17"/>
    <w:rsid w:val="00315CA6"/>
    <w:rsid w:val="00320C02"/>
    <w:rsid w:val="003229F2"/>
    <w:rsid w:val="00324309"/>
    <w:rsid w:val="00324889"/>
    <w:rsid w:val="00333611"/>
    <w:rsid w:val="00334614"/>
    <w:rsid w:val="003409FF"/>
    <w:rsid w:val="00341023"/>
    <w:rsid w:val="0034130F"/>
    <w:rsid w:val="003415A3"/>
    <w:rsid w:val="003435F9"/>
    <w:rsid w:val="00344009"/>
    <w:rsid w:val="00344980"/>
    <w:rsid w:val="0034538E"/>
    <w:rsid w:val="00346042"/>
    <w:rsid w:val="00347F12"/>
    <w:rsid w:val="00350FE9"/>
    <w:rsid w:val="00351A36"/>
    <w:rsid w:val="00353BEE"/>
    <w:rsid w:val="00353CC2"/>
    <w:rsid w:val="00354071"/>
    <w:rsid w:val="00357076"/>
    <w:rsid w:val="00357A43"/>
    <w:rsid w:val="00361481"/>
    <w:rsid w:val="00362734"/>
    <w:rsid w:val="00362C02"/>
    <w:rsid w:val="0036744B"/>
    <w:rsid w:val="0037112C"/>
    <w:rsid w:val="0037119B"/>
    <w:rsid w:val="00374FAD"/>
    <w:rsid w:val="003769DD"/>
    <w:rsid w:val="00377810"/>
    <w:rsid w:val="00381ED6"/>
    <w:rsid w:val="00382250"/>
    <w:rsid w:val="00383AA1"/>
    <w:rsid w:val="0038446C"/>
    <w:rsid w:val="00385B29"/>
    <w:rsid w:val="00386308"/>
    <w:rsid w:val="00386B40"/>
    <w:rsid w:val="00387CEA"/>
    <w:rsid w:val="0039362E"/>
    <w:rsid w:val="00394E30"/>
    <w:rsid w:val="00395047"/>
    <w:rsid w:val="003956DD"/>
    <w:rsid w:val="00397AC5"/>
    <w:rsid w:val="003A1897"/>
    <w:rsid w:val="003A1F7F"/>
    <w:rsid w:val="003A31CC"/>
    <w:rsid w:val="003A34D2"/>
    <w:rsid w:val="003A35B1"/>
    <w:rsid w:val="003A5FA5"/>
    <w:rsid w:val="003A7559"/>
    <w:rsid w:val="003B0863"/>
    <w:rsid w:val="003B3048"/>
    <w:rsid w:val="003B499E"/>
    <w:rsid w:val="003B4FE6"/>
    <w:rsid w:val="003B618A"/>
    <w:rsid w:val="003C2F62"/>
    <w:rsid w:val="003C3A6E"/>
    <w:rsid w:val="003C490C"/>
    <w:rsid w:val="003C5095"/>
    <w:rsid w:val="003C5B5B"/>
    <w:rsid w:val="003D4485"/>
    <w:rsid w:val="003D6385"/>
    <w:rsid w:val="003E2EFA"/>
    <w:rsid w:val="003E392E"/>
    <w:rsid w:val="003E3E4B"/>
    <w:rsid w:val="003E5161"/>
    <w:rsid w:val="003E764B"/>
    <w:rsid w:val="003F08E5"/>
    <w:rsid w:val="003F1084"/>
    <w:rsid w:val="003F32F2"/>
    <w:rsid w:val="003F4C4B"/>
    <w:rsid w:val="00400306"/>
    <w:rsid w:val="0040180A"/>
    <w:rsid w:val="00403202"/>
    <w:rsid w:val="004039FB"/>
    <w:rsid w:val="00405447"/>
    <w:rsid w:val="00411360"/>
    <w:rsid w:val="00413438"/>
    <w:rsid w:val="00413C60"/>
    <w:rsid w:val="00414049"/>
    <w:rsid w:val="00417F48"/>
    <w:rsid w:val="00422D7C"/>
    <w:rsid w:val="00424284"/>
    <w:rsid w:val="00435AAB"/>
    <w:rsid w:val="00444AAB"/>
    <w:rsid w:val="00447416"/>
    <w:rsid w:val="004474DE"/>
    <w:rsid w:val="00447C7F"/>
    <w:rsid w:val="00447C9F"/>
    <w:rsid w:val="0045056E"/>
    <w:rsid w:val="00450A2F"/>
    <w:rsid w:val="00451285"/>
    <w:rsid w:val="004518A8"/>
    <w:rsid w:val="00462090"/>
    <w:rsid w:val="00463438"/>
    <w:rsid w:val="0046431B"/>
    <w:rsid w:val="00467A6E"/>
    <w:rsid w:val="00467F7E"/>
    <w:rsid w:val="0047057B"/>
    <w:rsid w:val="004713CD"/>
    <w:rsid w:val="00474B21"/>
    <w:rsid w:val="00475FAA"/>
    <w:rsid w:val="00477C10"/>
    <w:rsid w:val="00481388"/>
    <w:rsid w:val="00485049"/>
    <w:rsid w:val="004851BF"/>
    <w:rsid w:val="0048796D"/>
    <w:rsid w:val="0049420A"/>
    <w:rsid w:val="004954E3"/>
    <w:rsid w:val="00496406"/>
    <w:rsid w:val="004A14ED"/>
    <w:rsid w:val="004A3661"/>
    <w:rsid w:val="004A6804"/>
    <w:rsid w:val="004A6A28"/>
    <w:rsid w:val="004A7F43"/>
    <w:rsid w:val="004B1387"/>
    <w:rsid w:val="004B3E95"/>
    <w:rsid w:val="004B684C"/>
    <w:rsid w:val="004B7ED9"/>
    <w:rsid w:val="004C1553"/>
    <w:rsid w:val="004C2245"/>
    <w:rsid w:val="004C3536"/>
    <w:rsid w:val="004C3842"/>
    <w:rsid w:val="004C5E50"/>
    <w:rsid w:val="004C6F3D"/>
    <w:rsid w:val="004C74B2"/>
    <w:rsid w:val="004D4FB6"/>
    <w:rsid w:val="004D61FC"/>
    <w:rsid w:val="004D6ECE"/>
    <w:rsid w:val="004D7F3D"/>
    <w:rsid w:val="004E36FA"/>
    <w:rsid w:val="004E5496"/>
    <w:rsid w:val="004F38F1"/>
    <w:rsid w:val="004F4CD9"/>
    <w:rsid w:val="004F72FA"/>
    <w:rsid w:val="00500EC5"/>
    <w:rsid w:val="005013B2"/>
    <w:rsid w:val="00504111"/>
    <w:rsid w:val="00505E2D"/>
    <w:rsid w:val="00510975"/>
    <w:rsid w:val="00512517"/>
    <w:rsid w:val="005131B6"/>
    <w:rsid w:val="005139C5"/>
    <w:rsid w:val="0052241A"/>
    <w:rsid w:val="00525441"/>
    <w:rsid w:val="00526529"/>
    <w:rsid w:val="00526C7A"/>
    <w:rsid w:val="00530EA8"/>
    <w:rsid w:val="00532957"/>
    <w:rsid w:val="00534406"/>
    <w:rsid w:val="005366C1"/>
    <w:rsid w:val="005371A6"/>
    <w:rsid w:val="00545564"/>
    <w:rsid w:val="00546600"/>
    <w:rsid w:val="00547A66"/>
    <w:rsid w:val="00547D08"/>
    <w:rsid w:val="00551143"/>
    <w:rsid w:val="0055483D"/>
    <w:rsid w:val="005557DE"/>
    <w:rsid w:val="00557550"/>
    <w:rsid w:val="00557AF0"/>
    <w:rsid w:val="00564744"/>
    <w:rsid w:val="005654B9"/>
    <w:rsid w:val="00567E2F"/>
    <w:rsid w:val="00571651"/>
    <w:rsid w:val="00572B49"/>
    <w:rsid w:val="005732E8"/>
    <w:rsid w:val="00573A9A"/>
    <w:rsid w:val="00575E12"/>
    <w:rsid w:val="00575F3C"/>
    <w:rsid w:val="0058006E"/>
    <w:rsid w:val="00580600"/>
    <w:rsid w:val="00581AE3"/>
    <w:rsid w:val="00581E61"/>
    <w:rsid w:val="00583320"/>
    <w:rsid w:val="00583AA8"/>
    <w:rsid w:val="00585D59"/>
    <w:rsid w:val="005867A8"/>
    <w:rsid w:val="005869E4"/>
    <w:rsid w:val="00590512"/>
    <w:rsid w:val="0059141E"/>
    <w:rsid w:val="00592E56"/>
    <w:rsid w:val="00592F4E"/>
    <w:rsid w:val="0059456D"/>
    <w:rsid w:val="0059646B"/>
    <w:rsid w:val="00596BA7"/>
    <w:rsid w:val="00597488"/>
    <w:rsid w:val="005A11A3"/>
    <w:rsid w:val="005A206B"/>
    <w:rsid w:val="005A4F24"/>
    <w:rsid w:val="005A5B6D"/>
    <w:rsid w:val="005A645E"/>
    <w:rsid w:val="005A64D9"/>
    <w:rsid w:val="005A6DD7"/>
    <w:rsid w:val="005A78E0"/>
    <w:rsid w:val="005B17C4"/>
    <w:rsid w:val="005B5DC2"/>
    <w:rsid w:val="005C10ED"/>
    <w:rsid w:val="005C2BA3"/>
    <w:rsid w:val="005C568A"/>
    <w:rsid w:val="005C659D"/>
    <w:rsid w:val="005C7A5D"/>
    <w:rsid w:val="005D0615"/>
    <w:rsid w:val="005D1086"/>
    <w:rsid w:val="005D27E4"/>
    <w:rsid w:val="005E03B4"/>
    <w:rsid w:val="005E14DC"/>
    <w:rsid w:val="005E422F"/>
    <w:rsid w:val="005E772A"/>
    <w:rsid w:val="005E7DFD"/>
    <w:rsid w:val="005F2FD7"/>
    <w:rsid w:val="005F339A"/>
    <w:rsid w:val="005F4528"/>
    <w:rsid w:val="005F49B2"/>
    <w:rsid w:val="005F53A1"/>
    <w:rsid w:val="005F63DF"/>
    <w:rsid w:val="0060075B"/>
    <w:rsid w:val="00603CEE"/>
    <w:rsid w:val="00604C91"/>
    <w:rsid w:val="00613187"/>
    <w:rsid w:val="00613B4D"/>
    <w:rsid w:val="0061409E"/>
    <w:rsid w:val="00614681"/>
    <w:rsid w:val="006172C9"/>
    <w:rsid w:val="00617ECD"/>
    <w:rsid w:val="0062052D"/>
    <w:rsid w:val="0062063A"/>
    <w:rsid w:val="00625E65"/>
    <w:rsid w:val="006321A3"/>
    <w:rsid w:val="0063380B"/>
    <w:rsid w:val="006343E5"/>
    <w:rsid w:val="00634545"/>
    <w:rsid w:val="00634A05"/>
    <w:rsid w:val="00636E66"/>
    <w:rsid w:val="006423CF"/>
    <w:rsid w:val="006431DB"/>
    <w:rsid w:val="00643DD3"/>
    <w:rsid w:val="00646FCB"/>
    <w:rsid w:val="00647AEA"/>
    <w:rsid w:val="0065089C"/>
    <w:rsid w:val="00651C0B"/>
    <w:rsid w:val="006538B4"/>
    <w:rsid w:val="00654131"/>
    <w:rsid w:val="00654E03"/>
    <w:rsid w:val="0065552D"/>
    <w:rsid w:val="00656EB3"/>
    <w:rsid w:val="00657A71"/>
    <w:rsid w:val="00660D6B"/>
    <w:rsid w:val="00661563"/>
    <w:rsid w:val="00662137"/>
    <w:rsid w:val="00675A49"/>
    <w:rsid w:val="006770E7"/>
    <w:rsid w:val="006833A1"/>
    <w:rsid w:val="006851BA"/>
    <w:rsid w:val="00686224"/>
    <w:rsid w:val="006928A3"/>
    <w:rsid w:val="006931C0"/>
    <w:rsid w:val="00693EFE"/>
    <w:rsid w:val="006941AE"/>
    <w:rsid w:val="006953BF"/>
    <w:rsid w:val="006969FB"/>
    <w:rsid w:val="006A02A5"/>
    <w:rsid w:val="006A06C1"/>
    <w:rsid w:val="006A2F8F"/>
    <w:rsid w:val="006A3187"/>
    <w:rsid w:val="006A4E0F"/>
    <w:rsid w:val="006A7E6B"/>
    <w:rsid w:val="006B29E2"/>
    <w:rsid w:val="006B677C"/>
    <w:rsid w:val="006B78FF"/>
    <w:rsid w:val="006C14D5"/>
    <w:rsid w:val="006C1A40"/>
    <w:rsid w:val="006C29DA"/>
    <w:rsid w:val="006C2F28"/>
    <w:rsid w:val="006C341A"/>
    <w:rsid w:val="006C3E61"/>
    <w:rsid w:val="006D08FF"/>
    <w:rsid w:val="006D1A9F"/>
    <w:rsid w:val="006D2AED"/>
    <w:rsid w:val="006D4415"/>
    <w:rsid w:val="006D7FF1"/>
    <w:rsid w:val="006E132B"/>
    <w:rsid w:val="006E3440"/>
    <w:rsid w:val="006E61B9"/>
    <w:rsid w:val="006E6476"/>
    <w:rsid w:val="006E7B1A"/>
    <w:rsid w:val="006F0193"/>
    <w:rsid w:val="006F109F"/>
    <w:rsid w:val="006F267C"/>
    <w:rsid w:val="006F3A38"/>
    <w:rsid w:val="006F3A6B"/>
    <w:rsid w:val="006F46C0"/>
    <w:rsid w:val="006F7522"/>
    <w:rsid w:val="007000FB"/>
    <w:rsid w:val="00700AE0"/>
    <w:rsid w:val="00703CB7"/>
    <w:rsid w:val="00705A11"/>
    <w:rsid w:val="00714135"/>
    <w:rsid w:val="00714B03"/>
    <w:rsid w:val="007162F5"/>
    <w:rsid w:val="007174E8"/>
    <w:rsid w:val="0072186D"/>
    <w:rsid w:val="0072379E"/>
    <w:rsid w:val="00723CBA"/>
    <w:rsid w:val="00724305"/>
    <w:rsid w:val="00725DFE"/>
    <w:rsid w:val="00726169"/>
    <w:rsid w:val="00726749"/>
    <w:rsid w:val="00730893"/>
    <w:rsid w:val="00730E10"/>
    <w:rsid w:val="0073256B"/>
    <w:rsid w:val="00734EF6"/>
    <w:rsid w:val="00743390"/>
    <w:rsid w:val="0074487D"/>
    <w:rsid w:val="00745013"/>
    <w:rsid w:val="00750719"/>
    <w:rsid w:val="007551C1"/>
    <w:rsid w:val="007614BE"/>
    <w:rsid w:val="007619FE"/>
    <w:rsid w:val="007623A3"/>
    <w:rsid w:val="0076240A"/>
    <w:rsid w:val="00766D3F"/>
    <w:rsid w:val="00767EEF"/>
    <w:rsid w:val="00772F83"/>
    <w:rsid w:val="007747CD"/>
    <w:rsid w:val="0077730B"/>
    <w:rsid w:val="007817C9"/>
    <w:rsid w:val="00781FD5"/>
    <w:rsid w:val="0078241F"/>
    <w:rsid w:val="00783D28"/>
    <w:rsid w:val="00787B74"/>
    <w:rsid w:val="00790AF8"/>
    <w:rsid w:val="00791669"/>
    <w:rsid w:val="007943E3"/>
    <w:rsid w:val="007956E2"/>
    <w:rsid w:val="00797BDB"/>
    <w:rsid w:val="007A023B"/>
    <w:rsid w:val="007A0814"/>
    <w:rsid w:val="007A11B3"/>
    <w:rsid w:val="007A2085"/>
    <w:rsid w:val="007A3BA8"/>
    <w:rsid w:val="007A654C"/>
    <w:rsid w:val="007A7292"/>
    <w:rsid w:val="007B0399"/>
    <w:rsid w:val="007B101C"/>
    <w:rsid w:val="007B46E4"/>
    <w:rsid w:val="007B49FC"/>
    <w:rsid w:val="007C0CCA"/>
    <w:rsid w:val="007C289E"/>
    <w:rsid w:val="007C2D84"/>
    <w:rsid w:val="007C31F1"/>
    <w:rsid w:val="007D133E"/>
    <w:rsid w:val="007D1398"/>
    <w:rsid w:val="007D3BFF"/>
    <w:rsid w:val="007D4399"/>
    <w:rsid w:val="007D50C0"/>
    <w:rsid w:val="007D6B18"/>
    <w:rsid w:val="007D74BB"/>
    <w:rsid w:val="007D7C80"/>
    <w:rsid w:val="007E0D5B"/>
    <w:rsid w:val="007E146D"/>
    <w:rsid w:val="007E6BD0"/>
    <w:rsid w:val="007F0E6A"/>
    <w:rsid w:val="007F2B4D"/>
    <w:rsid w:val="007F300C"/>
    <w:rsid w:val="007F6761"/>
    <w:rsid w:val="00802A20"/>
    <w:rsid w:val="008037AC"/>
    <w:rsid w:val="00804DDF"/>
    <w:rsid w:val="00805D1F"/>
    <w:rsid w:val="00806068"/>
    <w:rsid w:val="00806A07"/>
    <w:rsid w:val="00810CF3"/>
    <w:rsid w:val="00814022"/>
    <w:rsid w:val="00814403"/>
    <w:rsid w:val="00816B7C"/>
    <w:rsid w:val="0081733F"/>
    <w:rsid w:val="008228BF"/>
    <w:rsid w:val="00823FB1"/>
    <w:rsid w:val="0082647A"/>
    <w:rsid w:val="008317DE"/>
    <w:rsid w:val="00833738"/>
    <w:rsid w:val="00834DD3"/>
    <w:rsid w:val="00834F22"/>
    <w:rsid w:val="00836D0A"/>
    <w:rsid w:val="00837392"/>
    <w:rsid w:val="00842B64"/>
    <w:rsid w:val="00842CF5"/>
    <w:rsid w:val="008433CC"/>
    <w:rsid w:val="0085015F"/>
    <w:rsid w:val="0085225B"/>
    <w:rsid w:val="008551A9"/>
    <w:rsid w:val="00856653"/>
    <w:rsid w:val="00857A34"/>
    <w:rsid w:val="00857DA9"/>
    <w:rsid w:val="00863DF9"/>
    <w:rsid w:val="00864682"/>
    <w:rsid w:val="00866077"/>
    <w:rsid w:val="00873808"/>
    <w:rsid w:val="00874230"/>
    <w:rsid w:val="0087480B"/>
    <w:rsid w:val="00875C82"/>
    <w:rsid w:val="0087681E"/>
    <w:rsid w:val="00876E4D"/>
    <w:rsid w:val="00881BC8"/>
    <w:rsid w:val="008845EC"/>
    <w:rsid w:val="00885F03"/>
    <w:rsid w:val="00886F90"/>
    <w:rsid w:val="00890681"/>
    <w:rsid w:val="00892036"/>
    <w:rsid w:val="00892850"/>
    <w:rsid w:val="00894952"/>
    <w:rsid w:val="00895816"/>
    <w:rsid w:val="00895B19"/>
    <w:rsid w:val="00895FFE"/>
    <w:rsid w:val="008964BA"/>
    <w:rsid w:val="008975F1"/>
    <w:rsid w:val="008A17AB"/>
    <w:rsid w:val="008B308A"/>
    <w:rsid w:val="008B50D7"/>
    <w:rsid w:val="008C3051"/>
    <w:rsid w:val="008C3965"/>
    <w:rsid w:val="008D1A11"/>
    <w:rsid w:val="008D265D"/>
    <w:rsid w:val="008D26E4"/>
    <w:rsid w:val="008E19AA"/>
    <w:rsid w:val="008E5016"/>
    <w:rsid w:val="008E583D"/>
    <w:rsid w:val="008E7B69"/>
    <w:rsid w:val="008F05BB"/>
    <w:rsid w:val="008F295D"/>
    <w:rsid w:val="008F6150"/>
    <w:rsid w:val="00901061"/>
    <w:rsid w:val="00903AA3"/>
    <w:rsid w:val="009056A5"/>
    <w:rsid w:val="0090581D"/>
    <w:rsid w:val="00906E87"/>
    <w:rsid w:val="00907851"/>
    <w:rsid w:val="0091188D"/>
    <w:rsid w:val="009122B6"/>
    <w:rsid w:val="00922175"/>
    <w:rsid w:val="00924C1F"/>
    <w:rsid w:val="009253E9"/>
    <w:rsid w:val="00925631"/>
    <w:rsid w:val="00932545"/>
    <w:rsid w:val="00934AF3"/>
    <w:rsid w:val="009352EB"/>
    <w:rsid w:val="00937207"/>
    <w:rsid w:val="00943720"/>
    <w:rsid w:val="00945113"/>
    <w:rsid w:val="00946B99"/>
    <w:rsid w:val="0095080C"/>
    <w:rsid w:val="00952783"/>
    <w:rsid w:val="00953365"/>
    <w:rsid w:val="009541F6"/>
    <w:rsid w:val="009554D0"/>
    <w:rsid w:val="00955D48"/>
    <w:rsid w:val="00956BE8"/>
    <w:rsid w:val="0095759B"/>
    <w:rsid w:val="009576B4"/>
    <w:rsid w:val="00957732"/>
    <w:rsid w:val="00963EAC"/>
    <w:rsid w:val="00965724"/>
    <w:rsid w:val="009675AE"/>
    <w:rsid w:val="0097110E"/>
    <w:rsid w:val="009713B4"/>
    <w:rsid w:val="00971A8E"/>
    <w:rsid w:val="00971D62"/>
    <w:rsid w:val="0097354C"/>
    <w:rsid w:val="0097498F"/>
    <w:rsid w:val="00975668"/>
    <w:rsid w:val="00977892"/>
    <w:rsid w:val="00980E13"/>
    <w:rsid w:val="0098266F"/>
    <w:rsid w:val="0098352F"/>
    <w:rsid w:val="009908C7"/>
    <w:rsid w:val="009925FB"/>
    <w:rsid w:val="009944D7"/>
    <w:rsid w:val="009A005A"/>
    <w:rsid w:val="009A2CCA"/>
    <w:rsid w:val="009A3B2E"/>
    <w:rsid w:val="009A602A"/>
    <w:rsid w:val="009A6E49"/>
    <w:rsid w:val="009A7871"/>
    <w:rsid w:val="009B1113"/>
    <w:rsid w:val="009B28B9"/>
    <w:rsid w:val="009B4D9A"/>
    <w:rsid w:val="009B53AF"/>
    <w:rsid w:val="009C0619"/>
    <w:rsid w:val="009C076C"/>
    <w:rsid w:val="009C1373"/>
    <w:rsid w:val="009C1EB4"/>
    <w:rsid w:val="009C5B6A"/>
    <w:rsid w:val="009C6978"/>
    <w:rsid w:val="009C6981"/>
    <w:rsid w:val="009C71CD"/>
    <w:rsid w:val="009D2A37"/>
    <w:rsid w:val="009D2C7C"/>
    <w:rsid w:val="009D535D"/>
    <w:rsid w:val="009D5C9C"/>
    <w:rsid w:val="009D75BF"/>
    <w:rsid w:val="009E2717"/>
    <w:rsid w:val="009E3652"/>
    <w:rsid w:val="009E4397"/>
    <w:rsid w:val="009E4E69"/>
    <w:rsid w:val="009E5D50"/>
    <w:rsid w:val="009E6650"/>
    <w:rsid w:val="009E71F7"/>
    <w:rsid w:val="009F05C1"/>
    <w:rsid w:val="009F1471"/>
    <w:rsid w:val="009F1776"/>
    <w:rsid w:val="009F1F8D"/>
    <w:rsid w:val="009F3ED9"/>
    <w:rsid w:val="009F6539"/>
    <w:rsid w:val="00A00B91"/>
    <w:rsid w:val="00A01710"/>
    <w:rsid w:val="00A028BF"/>
    <w:rsid w:val="00A02FBF"/>
    <w:rsid w:val="00A04E80"/>
    <w:rsid w:val="00A070D2"/>
    <w:rsid w:val="00A1112F"/>
    <w:rsid w:val="00A13BB8"/>
    <w:rsid w:val="00A13C4A"/>
    <w:rsid w:val="00A14370"/>
    <w:rsid w:val="00A1757F"/>
    <w:rsid w:val="00A20944"/>
    <w:rsid w:val="00A21631"/>
    <w:rsid w:val="00A21AE8"/>
    <w:rsid w:val="00A24F51"/>
    <w:rsid w:val="00A25699"/>
    <w:rsid w:val="00A266B0"/>
    <w:rsid w:val="00A3120D"/>
    <w:rsid w:val="00A32436"/>
    <w:rsid w:val="00A33983"/>
    <w:rsid w:val="00A370C1"/>
    <w:rsid w:val="00A370D4"/>
    <w:rsid w:val="00A374D9"/>
    <w:rsid w:val="00A37F2E"/>
    <w:rsid w:val="00A4001A"/>
    <w:rsid w:val="00A40372"/>
    <w:rsid w:val="00A42130"/>
    <w:rsid w:val="00A42C3D"/>
    <w:rsid w:val="00A44978"/>
    <w:rsid w:val="00A4636B"/>
    <w:rsid w:val="00A51070"/>
    <w:rsid w:val="00A51B3A"/>
    <w:rsid w:val="00A54178"/>
    <w:rsid w:val="00A54B42"/>
    <w:rsid w:val="00A54C57"/>
    <w:rsid w:val="00A5579B"/>
    <w:rsid w:val="00A57252"/>
    <w:rsid w:val="00A57C11"/>
    <w:rsid w:val="00A653A1"/>
    <w:rsid w:val="00A71159"/>
    <w:rsid w:val="00A746BA"/>
    <w:rsid w:val="00A8100F"/>
    <w:rsid w:val="00A8370D"/>
    <w:rsid w:val="00A83848"/>
    <w:rsid w:val="00A84256"/>
    <w:rsid w:val="00A844F1"/>
    <w:rsid w:val="00A84613"/>
    <w:rsid w:val="00A847AF"/>
    <w:rsid w:val="00A84AB1"/>
    <w:rsid w:val="00A85AC5"/>
    <w:rsid w:val="00A90793"/>
    <w:rsid w:val="00A92FF8"/>
    <w:rsid w:val="00A9593D"/>
    <w:rsid w:val="00A95F3C"/>
    <w:rsid w:val="00A97BF1"/>
    <w:rsid w:val="00AA02E7"/>
    <w:rsid w:val="00AA1167"/>
    <w:rsid w:val="00AA5C68"/>
    <w:rsid w:val="00AB2247"/>
    <w:rsid w:val="00AB2669"/>
    <w:rsid w:val="00AB2D53"/>
    <w:rsid w:val="00AB43AE"/>
    <w:rsid w:val="00AB68D8"/>
    <w:rsid w:val="00AB7402"/>
    <w:rsid w:val="00AB7F08"/>
    <w:rsid w:val="00AC2030"/>
    <w:rsid w:val="00AC249E"/>
    <w:rsid w:val="00AC5C06"/>
    <w:rsid w:val="00AC6A61"/>
    <w:rsid w:val="00AC6C69"/>
    <w:rsid w:val="00AC71B0"/>
    <w:rsid w:val="00AD175C"/>
    <w:rsid w:val="00AD5722"/>
    <w:rsid w:val="00AD5864"/>
    <w:rsid w:val="00AD5875"/>
    <w:rsid w:val="00AE12AE"/>
    <w:rsid w:val="00AE1322"/>
    <w:rsid w:val="00AE3042"/>
    <w:rsid w:val="00AE3140"/>
    <w:rsid w:val="00AE3BF2"/>
    <w:rsid w:val="00AE4698"/>
    <w:rsid w:val="00AE5A30"/>
    <w:rsid w:val="00AE7AFF"/>
    <w:rsid w:val="00AF0D88"/>
    <w:rsid w:val="00AF0F9E"/>
    <w:rsid w:val="00AF54C4"/>
    <w:rsid w:val="00AF671A"/>
    <w:rsid w:val="00AF67EF"/>
    <w:rsid w:val="00AF761F"/>
    <w:rsid w:val="00B01771"/>
    <w:rsid w:val="00B0202C"/>
    <w:rsid w:val="00B037F8"/>
    <w:rsid w:val="00B051C6"/>
    <w:rsid w:val="00B06E6B"/>
    <w:rsid w:val="00B1476E"/>
    <w:rsid w:val="00B154DA"/>
    <w:rsid w:val="00B2122D"/>
    <w:rsid w:val="00B24375"/>
    <w:rsid w:val="00B25DB9"/>
    <w:rsid w:val="00B314CC"/>
    <w:rsid w:val="00B31FD9"/>
    <w:rsid w:val="00B33936"/>
    <w:rsid w:val="00B34FC2"/>
    <w:rsid w:val="00B35A65"/>
    <w:rsid w:val="00B371A1"/>
    <w:rsid w:val="00B373B4"/>
    <w:rsid w:val="00B37455"/>
    <w:rsid w:val="00B45D88"/>
    <w:rsid w:val="00B46F31"/>
    <w:rsid w:val="00B50D95"/>
    <w:rsid w:val="00B51AF0"/>
    <w:rsid w:val="00B51F64"/>
    <w:rsid w:val="00B52255"/>
    <w:rsid w:val="00B52D52"/>
    <w:rsid w:val="00B558E9"/>
    <w:rsid w:val="00B56649"/>
    <w:rsid w:val="00B6140B"/>
    <w:rsid w:val="00B62F95"/>
    <w:rsid w:val="00B6458D"/>
    <w:rsid w:val="00B67120"/>
    <w:rsid w:val="00B70D16"/>
    <w:rsid w:val="00B73740"/>
    <w:rsid w:val="00B7487F"/>
    <w:rsid w:val="00B776AD"/>
    <w:rsid w:val="00B81DCE"/>
    <w:rsid w:val="00B83362"/>
    <w:rsid w:val="00B8684B"/>
    <w:rsid w:val="00B90A01"/>
    <w:rsid w:val="00B949E8"/>
    <w:rsid w:val="00B95132"/>
    <w:rsid w:val="00B97E43"/>
    <w:rsid w:val="00BA28F0"/>
    <w:rsid w:val="00BA52FF"/>
    <w:rsid w:val="00BB136C"/>
    <w:rsid w:val="00BB14BE"/>
    <w:rsid w:val="00BB3BE0"/>
    <w:rsid w:val="00BB3CF7"/>
    <w:rsid w:val="00BB4AD4"/>
    <w:rsid w:val="00BB6CA8"/>
    <w:rsid w:val="00BC1CC6"/>
    <w:rsid w:val="00BC1D6B"/>
    <w:rsid w:val="00BC33A4"/>
    <w:rsid w:val="00BC4F53"/>
    <w:rsid w:val="00BD10A7"/>
    <w:rsid w:val="00BD4055"/>
    <w:rsid w:val="00BD6879"/>
    <w:rsid w:val="00BE138C"/>
    <w:rsid w:val="00BE266A"/>
    <w:rsid w:val="00BE34E1"/>
    <w:rsid w:val="00BE3DC1"/>
    <w:rsid w:val="00BE57B0"/>
    <w:rsid w:val="00BE7A95"/>
    <w:rsid w:val="00BE7B8C"/>
    <w:rsid w:val="00BF28FE"/>
    <w:rsid w:val="00C043BA"/>
    <w:rsid w:val="00C06AE0"/>
    <w:rsid w:val="00C11680"/>
    <w:rsid w:val="00C11927"/>
    <w:rsid w:val="00C12CC1"/>
    <w:rsid w:val="00C12FE7"/>
    <w:rsid w:val="00C13055"/>
    <w:rsid w:val="00C13680"/>
    <w:rsid w:val="00C14453"/>
    <w:rsid w:val="00C21603"/>
    <w:rsid w:val="00C26C58"/>
    <w:rsid w:val="00C3107E"/>
    <w:rsid w:val="00C3355F"/>
    <w:rsid w:val="00C3390B"/>
    <w:rsid w:val="00C405C8"/>
    <w:rsid w:val="00C43F56"/>
    <w:rsid w:val="00C44284"/>
    <w:rsid w:val="00C47667"/>
    <w:rsid w:val="00C529B6"/>
    <w:rsid w:val="00C52D5A"/>
    <w:rsid w:val="00C54867"/>
    <w:rsid w:val="00C56C5B"/>
    <w:rsid w:val="00C576D9"/>
    <w:rsid w:val="00C621B3"/>
    <w:rsid w:val="00C625E8"/>
    <w:rsid w:val="00C64F28"/>
    <w:rsid w:val="00C66152"/>
    <w:rsid w:val="00C7071D"/>
    <w:rsid w:val="00C71E6D"/>
    <w:rsid w:val="00C73AA1"/>
    <w:rsid w:val="00C76CC0"/>
    <w:rsid w:val="00C802B6"/>
    <w:rsid w:val="00C8078B"/>
    <w:rsid w:val="00C838FC"/>
    <w:rsid w:val="00C854B1"/>
    <w:rsid w:val="00C85658"/>
    <w:rsid w:val="00C85F2A"/>
    <w:rsid w:val="00C86C38"/>
    <w:rsid w:val="00C90A8B"/>
    <w:rsid w:val="00C90F1F"/>
    <w:rsid w:val="00C93863"/>
    <w:rsid w:val="00C9399B"/>
    <w:rsid w:val="00C959A5"/>
    <w:rsid w:val="00CA2835"/>
    <w:rsid w:val="00CA3F0D"/>
    <w:rsid w:val="00CA4EE2"/>
    <w:rsid w:val="00CB0184"/>
    <w:rsid w:val="00CB146D"/>
    <w:rsid w:val="00CB2570"/>
    <w:rsid w:val="00CB2614"/>
    <w:rsid w:val="00CB3716"/>
    <w:rsid w:val="00CB37BA"/>
    <w:rsid w:val="00CB39A6"/>
    <w:rsid w:val="00CB4A92"/>
    <w:rsid w:val="00CB4BBA"/>
    <w:rsid w:val="00CB4E48"/>
    <w:rsid w:val="00CB4E81"/>
    <w:rsid w:val="00CB578D"/>
    <w:rsid w:val="00CB5D82"/>
    <w:rsid w:val="00CB65FF"/>
    <w:rsid w:val="00CC023F"/>
    <w:rsid w:val="00CC31AD"/>
    <w:rsid w:val="00CC54E1"/>
    <w:rsid w:val="00CC6020"/>
    <w:rsid w:val="00CC72B9"/>
    <w:rsid w:val="00CC74F7"/>
    <w:rsid w:val="00CD26FA"/>
    <w:rsid w:val="00CD284B"/>
    <w:rsid w:val="00CD682D"/>
    <w:rsid w:val="00CD6FF5"/>
    <w:rsid w:val="00CE08CE"/>
    <w:rsid w:val="00CE1C12"/>
    <w:rsid w:val="00CE50CD"/>
    <w:rsid w:val="00CE5E00"/>
    <w:rsid w:val="00CE738B"/>
    <w:rsid w:val="00CF06AC"/>
    <w:rsid w:val="00CF1021"/>
    <w:rsid w:val="00CF15B3"/>
    <w:rsid w:val="00CF177F"/>
    <w:rsid w:val="00CF309A"/>
    <w:rsid w:val="00CF348E"/>
    <w:rsid w:val="00CF79B2"/>
    <w:rsid w:val="00D02077"/>
    <w:rsid w:val="00D02CFC"/>
    <w:rsid w:val="00D07225"/>
    <w:rsid w:val="00D1010B"/>
    <w:rsid w:val="00D10281"/>
    <w:rsid w:val="00D135FB"/>
    <w:rsid w:val="00D1531A"/>
    <w:rsid w:val="00D162F1"/>
    <w:rsid w:val="00D20076"/>
    <w:rsid w:val="00D24973"/>
    <w:rsid w:val="00D26CF4"/>
    <w:rsid w:val="00D300DC"/>
    <w:rsid w:val="00D30974"/>
    <w:rsid w:val="00D31CE9"/>
    <w:rsid w:val="00D32411"/>
    <w:rsid w:val="00D35092"/>
    <w:rsid w:val="00D35DD8"/>
    <w:rsid w:val="00D36BB8"/>
    <w:rsid w:val="00D36C09"/>
    <w:rsid w:val="00D4077A"/>
    <w:rsid w:val="00D41F58"/>
    <w:rsid w:val="00D41FBF"/>
    <w:rsid w:val="00D458AF"/>
    <w:rsid w:val="00D45968"/>
    <w:rsid w:val="00D5014D"/>
    <w:rsid w:val="00D51D84"/>
    <w:rsid w:val="00D5211F"/>
    <w:rsid w:val="00D53A7C"/>
    <w:rsid w:val="00D54029"/>
    <w:rsid w:val="00D56F7A"/>
    <w:rsid w:val="00D572B5"/>
    <w:rsid w:val="00D57CEB"/>
    <w:rsid w:val="00D641AA"/>
    <w:rsid w:val="00D64A58"/>
    <w:rsid w:val="00D671FC"/>
    <w:rsid w:val="00D677CF"/>
    <w:rsid w:val="00D702FC"/>
    <w:rsid w:val="00D70F11"/>
    <w:rsid w:val="00D71878"/>
    <w:rsid w:val="00D73813"/>
    <w:rsid w:val="00D74B56"/>
    <w:rsid w:val="00D767AC"/>
    <w:rsid w:val="00D77F11"/>
    <w:rsid w:val="00D80FD1"/>
    <w:rsid w:val="00D8387A"/>
    <w:rsid w:val="00D83D1D"/>
    <w:rsid w:val="00D845C0"/>
    <w:rsid w:val="00D850BF"/>
    <w:rsid w:val="00D86834"/>
    <w:rsid w:val="00D9188D"/>
    <w:rsid w:val="00D939C4"/>
    <w:rsid w:val="00D94C5E"/>
    <w:rsid w:val="00D95B7B"/>
    <w:rsid w:val="00D971D4"/>
    <w:rsid w:val="00DA17E7"/>
    <w:rsid w:val="00DA192A"/>
    <w:rsid w:val="00DA3B48"/>
    <w:rsid w:val="00DA5DAC"/>
    <w:rsid w:val="00DA62FD"/>
    <w:rsid w:val="00DA6318"/>
    <w:rsid w:val="00DB1A3E"/>
    <w:rsid w:val="00DB2490"/>
    <w:rsid w:val="00DB794B"/>
    <w:rsid w:val="00DC02B3"/>
    <w:rsid w:val="00DC2528"/>
    <w:rsid w:val="00DC2BFF"/>
    <w:rsid w:val="00DC5A17"/>
    <w:rsid w:val="00DC6A23"/>
    <w:rsid w:val="00DC755F"/>
    <w:rsid w:val="00DD32C5"/>
    <w:rsid w:val="00DE2996"/>
    <w:rsid w:val="00DE38BA"/>
    <w:rsid w:val="00DE5133"/>
    <w:rsid w:val="00DE53ED"/>
    <w:rsid w:val="00DE5EEF"/>
    <w:rsid w:val="00DF13A4"/>
    <w:rsid w:val="00DF31C3"/>
    <w:rsid w:val="00DF35A9"/>
    <w:rsid w:val="00DF39C8"/>
    <w:rsid w:val="00DF3DD2"/>
    <w:rsid w:val="00DF493F"/>
    <w:rsid w:val="00DF6F52"/>
    <w:rsid w:val="00DF7E09"/>
    <w:rsid w:val="00E004D7"/>
    <w:rsid w:val="00E0082D"/>
    <w:rsid w:val="00E019E4"/>
    <w:rsid w:val="00E042B4"/>
    <w:rsid w:val="00E072E5"/>
    <w:rsid w:val="00E100DD"/>
    <w:rsid w:val="00E10622"/>
    <w:rsid w:val="00E12021"/>
    <w:rsid w:val="00E12664"/>
    <w:rsid w:val="00E12E15"/>
    <w:rsid w:val="00E13331"/>
    <w:rsid w:val="00E15703"/>
    <w:rsid w:val="00E16EDE"/>
    <w:rsid w:val="00E17AE2"/>
    <w:rsid w:val="00E208BC"/>
    <w:rsid w:val="00E23E39"/>
    <w:rsid w:val="00E25C59"/>
    <w:rsid w:val="00E2758D"/>
    <w:rsid w:val="00E308D6"/>
    <w:rsid w:val="00E367A5"/>
    <w:rsid w:val="00E4045E"/>
    <w:rsid w:val="00E4341C"/>
    <w:rsid w:val="00E50696"/>
    <w:rsid w:val="00E5118E"/>
    <w:rsid w:val="00E526A2"/>
    <w:rsid w:val="00E53384"/>
    <w:rsid w:val="00E56B49"/>
    <w:rsid w:val="00E56D61"/>
    <w:rsid w:val="00E60E75"/>
    <w:rsid w:val="00E62276"/>
    <w:rsid w:val="00E63784"/>
    <w:rsid w:val="00E64EA4"/>
    <w:rsid w:val="00E6626F"/>
    <w:rsid w:val="00E66AA8"/>
    <w:rsid w:val="00E72D73"/>
    <w:rsid w:val="00E73C10"/>
    <w:rsid w:val="00E74026"/>
    <w:rsid w:val="00E754B0"/>
    <w:rsid w:val="00E75565"/>
    <w:rsid w:val="00E775EB"/>
    <w:rsid w:val="00E80A7D"/>
    <w:rsid w:val="00E84EC5"/>
    <w:rsid w:val="00E8689D"/>
    <w:rsid w:val="00E90D23"/>
    <w:rsid w:val="00E9466C"/>
    <w:rsid w:val="00E95BD0"/>
    <w:rsid w:val="00E965B1"/>
    <w:rsid w:val="00EA16D2"/>
    <w:rsid w:val="00EA587D"/>
    <w:rsid w:val="00EA5AD9"/>
    <w:rsid w:val="00EA62E7"/>
    <w:rsid w:val="00EA65AA"/>
    <w:rsid w:val="00EB0B88"/>
    <w:rsid w:val="00EB2765"/>
    <w:rsid w:val="00EB4A1B"/>
    <w:rsid w:val="00EC662D"/>
    <w:rsid w:val="00EC68F6"/>
    <w:rsid w:val="00EC76AD"/>
    <w:rsid w:val="00ED06A3"/>
    <w:rsid w:val="00ED0867"/>
    <w:rsid w:val="00ED19C9"/>
    <w:rsid w:val="00ED2610"/>
    <w:rsid w:val="00ED3B35"/>
    <w:rsid w:val="00ED597A"/>
    <w:rsid w:val="00EE04ED"/>
    <w:rsid w:val="00EE0D60"/>
    <w:rsid w:val="00EE210D"/>
    <w:rsid w:val="00EE6F06"/>
    <w:rsid w:val="00EE7B21"/>
    <w:rsid w:val="00EF18CA"/>
    <w:rsid w:val="00EF29F8"/>
    <w:rsid w:val="00EF4932"/>
    <w:rsid w:val="00EF7369"/>
    <w:rsid w:val="00F036BF"/>
    <w:rsid w:val="00F06FBB"/>
    <w:rsid w:val="00F10F34"/>
    <w:rsid w:val="00F1145A"/>
    <w:rsid w:val="00F11F0D"/>
    <w:rsid w:val="00F12381"/>
    <w:rsid w:val="00F15967"/>
    <w:rsid w:val="00F220C0"/>
    <w:rsid w:val="00F22424"/>
    <w:rsid w:val="00F23235"/>
    <w:rsid w:val="00F23F8A"/>
    <w:rsid w:val="00F24026"/>
    <w:rsid w:val="00F24DDB"/>
    <w:rsid w:val="00F251C4"/>
    <w:rsid w:val="00F257C0"/>
    <w:rsid w:val="00F27AB6"/>
    <w:rsid w:val="00F3204D"/>
    <w:rsid w:val="00F323C1"/>
    <w:rsid w:val="00F33D48"/>
    <w:rsid w:val="00F345E5"/>
    <w:rsid w:val="00F34927"/>
    <w:rsid w:val="00F36CE5"/>
    <w:rsid w:val="00F37153"/>
    <w:rsid w:val="00F3731D"/>
    <w:rsid w:val="00F40918"/>
    <w:rsid w:val="00F4138A"/>
    <w:rsid w:val="00F42002"/>
    <w:rsid w:val="00F43176"/>
    <w:rsid w:val="00F44924"/>
    <w:rsid w:val="00F46FF5"/>
    <w:rsid w:val="00F4707C"/>
    <w:rsid w:val="00F474B1"/>
    <w:rsid w:val="00F516ED"/>
    <w:rsid w:val="00F51C23"/>
    <w:rsid w:val="00F5400C"/>
    <w:rsid w:val="00F567BA"/>
    <w:rsid w:val="00F579E9"/>
    <w:rsid w:val="00F6031A"/>
    <w:rsid w:val="00F60324"/>
    <w:rsid w:val="00F611C9"/>
    <w:rsid w:val="00F616A6"/>
    <w:rsid w:val="00F6280C"/>
    <w:rsid w:val="00F65C9B"/>
    <w:rsid w:val="00F66E18"/>
    <w:rsid w:val="00F73535"/>
    <w:rsid w:val="00F757CC"/>
    <w:rsid w:val="00F75A9B"/>
    <w:rsid w:val="00F8030F"/>
    <w:rsid w:val="00F807D3"/>
    <w:rsid w:val="00F81C9F"/>
    <w:rsid w:val="00F81F64"/>
    <w:rsid w:val="00F84884"/>
    <w:rsid w:val="00F859BA"/>
    <w:rsid w:val="00F90355"/>
    <w:rsid w:val="00F9309A"/>
    <w:rsid w:val="00F936CF"/>
    <w:rsid w:val="00F949DB"/>
    <w:rsid w:val="00F94E7D"/>
    <w:rsid w:val="00FA1421"/>
    <w:rsid w:val="00FA53BC"/>
    <w:rsid w:val="00FB04E5"/>
    <w:rsid w:val="00FB23CE"/>
    <w:rsid w:val="00FB27DA"/>
    <w:rsid w:val="00FB300F"/>
    <w:rsid w:val="00FC2408"/>
    <w:rsid w:val="00FC2DA9"/>
    <w:rsid w:val="00FC541B"/>
    <w:rsid w:val="00FD71C3"/>
    <w:rsid w:val="00FE170E"/>
    <w:rsid w:val="00FE2733"/>
    <w:rsid w:val="00FF1449"/>
    <w:rsid w:val="00FF227C"/>
    <w:rsid w:val="00FF71AD"/>
    <w:rsid w:val="00FF74B9"/>
    <w:rsid w:val="0E1788BB"/>
    <w:rsid w:val="1974AD1C"/>
    <w:rsid w:val="2DE059D9"/>
    <w:rsid w:val="442E12CE"/>
    <w:rsid w:val="464FFA6D"/>
    <w:rsid w:val="49EAB783"/>
    <w:rsid w:val="60752F16"/>
    <w:rsid w:val="6A5DE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20B7"/>
  <w15:chartTrackingRefBased/>
  <w15:docId w15:val="{31E0B7C1-31F5-47DA-88F7-3E0767B1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9E6650"/>
    <w:pPr>
      <w:keepNext/>
      <w:keepLines/>
      <w:spacing w:after="8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5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05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05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05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05D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05D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05D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05D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6650"/>
    <w:rPr>
      <w:rFonts w:ascii="Times New Roman" w:eastAsiaTheme="majorEastAsia" w:hAnsi="Times New Roman" w:cstheme="majorBidi"/>
      <w:sz w:val="28"/>
      <w:szCs w:val="32"/>
    </w:rPr>
  </w:style>
  <w:style w:type="paragraph" w:customStyle="1" w:styleId="cytatyHWG">
    <w:name w:val="cytaty_HWG"/>
    <w:basedOn w:val="Normalny"/>
    <w:link w:val="cytatyHWGZnak"/>
    <w:autoRedefine/>
    <w:qFormat/>
    <w:rsid w:val="002442D3"/>
    <w:pPr>
      <w:autoSpaceDE w:val="0"/>
      <w:autoSpaceDN w:val="0"/>
      <w:adjustRightInd w:val="0"/>
      <w:ind w:left="709" w:right="709"/>
      <w:jc w:val="both"/>
    </w:pPr>
    <w:rPr>
      <w:rFonts w:ascii="Times New Roman" w:hAnsi="Times New Roman" w:cs="Times New Roman"/>
      <w:kern w:val="0"/>
    </w:rPr>
  </w:style>
  <w:style w:type="character" w:customStyle="1" w:styleId="cytatyHWGZnak">
    <w:name w:val="cytaty_HWG Znak"/>
    <w:basedOn w:val="Domylnaczcionkaakapitu"/>
    <w:link w:val="cytatyHWG"/>
    <w:rsid w:val="002442D3"/>
    <w:rPr>
      <w:rFonts w:ascii="Times New Roman" w:hAnsi="Times New Roman" w:cs="Times New Roman"/>
      <w:kern w:val="0"/>
    </w:rPr>
  </w:style>
  <w:style w:type="paragraph" w:customStyle="1" w:styleId="HWGcyt">
    <w:name w:val="HWG_cyt"/>
    <w:basedOn w:val="Normalny"/>
    <w:link w:val="HWGcytZnak"/>
    <w:autoRedefine/>
    <w:qFormat/>
    <w:rsid w:val="00266714"/>
    <w:pPr>
      <w:autoSpaceDE w:val="0"/>
      <w:autoSpaceDN w:val="0"/>
      <w:adjustRightInd w:val="0"/>
      <w:ind w:left="709" w:right="709"/>
      <w:jc w:val="both"/>
    </w:pPr>
    <w:rPr>
      <w:rFonts w:ascii="Times New Roman" w:hAnsi="Times New Roman" w:cs="Times New Roman"/>
      <w:kern w:val="0"/>
      <w:sz w:val="20"/>
      <w:szCs w:val="24"/>
    </w:rPr>
  </w:style>
  <w:style w:type="character" w:customStyle="1" w:styleId="HWGcytZnak">
    <w:name w:val="HWG_cyt Znak"/>
    <w:basedOn w:val="Domylnaczcionkaakapitu"/>
    <w:link w:val="HWGcyt"/>
    <w:rsid w:val="00266714"/>
    <w:rPr>
      <w:rFonts w:ascii="Times New Roman" w:hAnsi="Times New Roman" w:cs="Times New Roman"/>
      <w:kern w:val="0"/>
      <w:sz w:val="20"/>
      <w:szCs w:val="24"/>
    </w:rPr>
  </w:style>
  <w:style w:type="paragraph" w:customStyle="1" w:styleId="cytaty">
    <w:name w:val="cytaty"/>
    <w:basedOn w:val="Normalny"/>
    <w:link w:val="cytatyZnak"/>
    <w:autoRedefine/>
    <w:qFormat/>
    <w:rsid w:val="00D36C09"/>
    <w:pPr>
      <w:ind w:left="709" w:right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cytatyZnak">
    <w:name w:val="cytaty Znak"/>
    <w:basedOn w:val="Domylnaczcionkaakapitu"/>
    <w:link w:val="cytaty"/>
    <w:rsid w:val="00D36C09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5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5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5D1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05D1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05D1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05D1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05D1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05D1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05D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05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5D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05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05D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05D1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05D1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05D1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5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5D1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05D1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B4BB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4B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20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220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20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20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20C0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F4932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8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266F"/>
  </w:style>
  <w:style w:type="paragraph" w:styleId="Stopka">
    <w:name w:val="footer"/>
    <w:basedOn w:val="Normalny"/>
    <w:link w:val="StopkaZnak"/>
    <w:uiPriority w:val="99"/>
    <w:unhideWhenUsed/>
    <w:rsid w:val="0098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266F"/>
  </w:style>
  <w:style w:type="paragraph" w:styleId="Poprawka">
    <w:name w:val="Revision"/>
    <w:hidden/>
    <w:uiPriority w:val="99"/>
    <w:semiHidden/>
    <w:rsid w:val="0098266F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1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1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16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10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100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100A"/>
    <w:rPr>
      <w:vertAlign w:val="superscript"/>
    </w:rPr>
  </w:style>
  <w:style w:type="table" w:styleId="Tabelasiatki1jasnaakcent2">
    <w:name w:val="Grid Table 1 Light Accent 2"/>
    <w:basedOn w:val="Standardowy"/>
    <w:uiPriority w:val="46"/>
    <w:rsid w:val="006C14D5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zodstpw">
    <w:name w:val="No Spacing"/>
    <w:uiPriority w:val="1"/>
    <w:qFormat/>
    <w:rsid w:val="00FF1449"/>
    <w:pPr>
      <w:spacing w:after="0" w:line="240" w:lineRule="auto"/>
    </w:pPr>
    <w:rPr>
      <w:rFonts w:eastAsiaTheme="minorEastAsia"/>
      <w:kern w:val="0"/>
      <w14:ligatures w14:val="none"/>
    </w:rPr>
  </w:style>
  <w:style w:type="table" w:styleId="Tabela-Siatka">
    <w:name w:val="Table Grid"/>
    <w:basedOn w:val="Standardowy"/>
    <w:uiPriority w:val="59"/>
    <w:rsid w:val="00FF1449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s.lenovo.com/pressroom/press-releases/lenovo-unveils-lenovo-and-motorola-qira/" TargetMode="External"/><Relationship Id="rId24" Type="http://schemas.openxmlformats.org/officeDocument/2006/relationships/hyperlink" Target="http://storyhub.lenov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lenovo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news.lenovo.com/pressroom/press-releases/lenovo-reimagines-concept-at-ces-2026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news.lenovo.com/press-kits/tech-world-ces-2026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C16C4-1099-4930-B496-57A1E52EB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4630</Words>
  <Characters>27782</Characters>
  <Application>Microsoft Office Word</Application>
  <DocSecurity>0</DocSecurity>
  <Lines>231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32348</CharactersWithSpaces>
  <SharedDoc>false</SharedDoc>
  <HLinks>
    <vt:vector size="60" baseType="variant">
      <vt:variant>
        <vt:i4>8257584</vt:i4>
      </vt:variant>
      <vt:variant>
        <vt:i4>27</vt:i4>
      </vt:variant>
      <vt:variant>
        <vt:i4>0</vt:i4>
      </vt:variant>
      <vt:variant>
        <vt:i4>5</vt:i4>
      </vt:variant>
      <vt:variant>
        <vt:lpwstr>http://storyhub.lenovo.com/</vt:lpwstr>
      </vt:variant>
      <vt:variant>
        <vt:lpwstr/>
      </vt:variant>
      <vt:variant>
        <vt:i4>2293877</vt:i4>
      </vt:variant>
      <vt:variant>
        <vt:i4>24</vt:i4>
      </vt:variant>
      <vt:variant>
        <vt:i4>0</vt:i4>
      </vt:variant>
      <vt:variant>
        <vt:i4>5</vt:i4>
      </vt:variant>
      <vt:variant>
        <vt:lpwstr>https://www.lenovo.com/</vt:lpwstr>
      </vt:variant>
      <vt:variant>
        <vt:lpwstr/>
      </vt:variant>
      <vt:variant>
        <vt:i4>2162735</vt:i4>
      </vt:variant>
      <vt:variant>
        <vt:i4>21</vt:i4>
      </vt:variant>
      <vt:variant>
        <vt:i4>0</vt:i4>
      </vt:variant>
      <vt:variant>
        <vt:i4>5</vt:i4>
      </vt:variant>
      <vt:variant>
        <vt:lpwstr>https://news.lenovo.com/pressroom/press-releases/lenovo-joins-coalition-for-sustainable-ai/</vt:lpwstr>
      </vt:variant>
      <vt:variant>
        <vt:lpwstr/>
      </vt:variant>
      <vt:variant>
        <vt:i4>6619190</vt:i4>
      </vt:variant>
      <vt:variant>
        <vt:i4>18</vt:i4>
      </vt:variant>
      <vt:variant>
        <vt:i4>0</vt:i4>
      </vt:variant>
      <vt:variant>
        <vt:i4>5</vt:i4>
      </vt:variant>
      <vt:variant>
        <vt:lpwstr>https://news.lenovo.com/pressroom/press-releases/lenovo-workplace-pride-global-benchmark-2025/</vt:lpwstr>
      </vt:variant>
      <vt:variant>
        <vt:lpwstr/>
      </vt:variant>
      <vt:variant>
        <vt:i4>1179721</vt:i4>
      </vt:variant>
      <vt:variant>
        <vt:i4>15</vt:i4>
      </vt:variant>
      <vt:variant>
        <vt:i4>0</vt:i4>
      </vt:variant>
      <vt:variant>
        <vt:i4>5</vt:i4>
      </vt:variant>
      <vt:variant>
        <vt:lpwstr>https://news.lenovo.com/pressroom/press-releases/lenovo-recognized-again-best-place-to-work-disability-index/</vt:lpwstr>
      </vt:variant>
      <vt:variant>
        <vt:lpwstr/>
      </vt:variant>
      <vt:variant>
        <vt:i4>1179726</vt:i4>
      </vt:variant>
      <vt:variant>
        <vt:i4>12</vt:i4>
      </vt:variant>
      <vt:variant>
        <vt:i4>0</vt:i4>
      </vt:variant>
      <vt:variant>
        <vt:i4>5</vt:i4>
      </vt:variant>
      <vt:variant>
        <vt:lpwstr>https://news.lenovo.com/pressroom/press-releases/lenovo-retains-top-spot-in-gartner-asia-pacific-supply-chain-top-10-for-fourth-year/</vt:lpwstr>
      </vt:variant>
      <vt:variant>
        <vt:lpwstr/>
      </vt:variant>
      <vt:variant>
        <vt:i4>917512</vt:i4>
      </vt:variant>
      <vt:variant>
        <vt:i4>9</vt:i4>
      </vt:variant>
      <vt:variant>
        <vt:i4>0</vt:i4>
      </vt:variant>
      <vt:variant>
        <vt:i4>5</vt:i4>
      </vt:variant>
      <vt:variant>
        <vt:lpwstr>https://news.lenovo.com/pressroom/press-releases/aa-rating-hang-seng-corporate-sustainability-index/</vt:lpwstr>
      </vt:variant>
      <vt:variant>
        <vt:lpwstr/>
      </vt:variant>
      <vt:variant>
        <vt:i4>65557</vt:i4>
      </vt:variant>
      <vt:variant>
        <vt:i4>6</vt:i4>
      </vt:variant>
      <vt:variant>
        <vt:i4>0</vt:i4>
      </vt:variant>
      <vt:variant>
        <vt:i4>5</vt:i4>
      </vt:variant>
      <vt:variant>
        <vt:lpwstr>https://news.lenovo.com/pressroom/press-releases/recognized-aaa-score-msci-esg-ratings/'</vt:lpwstr>
      </vt:variant>
      <vt:variant>
        <vt:lpwstr/>
      </vt:variant>
      <vt:variant>
        <vt:i4>2359409</vt:i4>
      </vt:variant>
      <vt:variant>
        <vt:i4>3</vt:i4>
      </vt:variant>
      <vt:variant>
        <vt:i4>0</vt:i4>
      </vt:variant>
      <vt:variant>
        <vt:i4>5</vt:i4>
      </vt:variant>
      <vt:variant>
        <vt:lpwstr>https://news.lenovo.com/pressroom/press-releases/lenovo-recognized-by-wef/'</vt:lpwstr>
      </vt:variant>
      <vt:variant>
        <vt:lpwstr/>
      </vt:variant>
      <vt:variant>
        <vt:i4>2490379</vt:i4>
      </vt:variant>
      <vt:variant>
        <vt:i4>0</vt:i4>
      </vt:variant>
      <vt:variant>
        <vt:i4>0</vt:i4>
      </vt:variant>
      <vt:variant>
        <vt:i4>5</vt:i4>
      </vt:variant>
      <vt:variant>
        <vt:lpwstr>https://www.lenovo.com/us/en/events/techworld/?srsltid=AfmBOoopwpBGCQ3hjpGYpfJ20i6SBrEs43WUPpx2EY_2cgS1As__of4h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Wysopolska-Gaj</dc:creator>
  <cp:keywords/>
  <dc:description/>
  <cp:lastModifiedBy>Dominik Jaszczolt</cp:lastModifiedBy>
  <cp:revision>4</cp:revision>
  <dcterms:created xsi:type="dcterms:W3CDTF">2026-01-05T15:20:00Z</dcterms:created>
  <dcterms:modified xsi:type="dcterms:W3CDTF">2026-01-05T15:44:00Z</dcterms:modified>
</cp:coreProperties>
</file>