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7ED1" w14:textId="77777777" w:rsidR="008C6FC2" w:rsidRPr="00A07A4A" w:rsidRDefault="008C6FC2" w:rsidP="003F1942">
      <w:pPr>
        <w:jc w:val="both"/>
        <w:rPr>
          <w:rFonts w:ascii="Calibri" w:hAnsi="Calibri" w:cs="Calibri"/>
          <w:sz w:val="22"/>
          <w:szCs w:val="22"/>
        </w:rPr>
      </w:pPr>
      <w:r w:rsidRPr="00A07A4A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52A3C6F" wp14:editId="705D6EC0">
            <wp:extent cx="1836420" cy="1002126"/>
            <wp:effectExtent l="0" t="0" r="0" b="7620"/>
            <wp:docPr id="42091724" name="Obraz 2" descr="Obraz zawierający Czcionka, tekst, Grafika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91724" name="Obraz 2" descr="Obraz zawierający Czcionka, tekst, Grafika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7" cy="101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01919" w14:textId="337B2E76" w:rsidR="008C6FC2" w:rsidRPr="00A07A4A" w:rsidRDefault="008C6FC2" w:rsidP="00D031F9">
      <w:pPr>
        <w:ind w:left="6372"/>
        <w:jc w:val="right"/>
        <w:rPr>
          <w:rFonts w:ascii="Calibri" w:hAnsi="Calibri" w:cs="Calibri"/>
          <w:sz w:val="22"/>
          <w:szCs w:val="22"/>
        </w:rPr>
      </w:pPr>
      <w:r w:rsidRPr="00A07A4A">
        <w:rPr>
          <w:rFonts w:ascii="Calibri" w:hAnsi="Calibri" w:cs="Calibri"/>
          <w:sz w:val="22"/>
          <w:szCs w:val="22"/>
        </w:rPr>
        <w:t xml:space="preserve">Marbella, </w:t>
      </w:r>
      <w:r w:rsidR="00CA3E8E">
        <w:rPr>
          <w:rFonts w:ascii="Calibri" w:hAnsi="Calibri" w:cs="Calibri"/>
          <w:sz w:val="22"/>
          <w:szCs w:val="22"/>
        </w:rPr>
        <w:t>0</w:t>
      </w:r>
      <w:r w:rsidR="00953C6F">
        <w:rPr>
          <w:rFonts w:ascii="Calibri" w:hAnsi="Calibri" w:cs="Calibri"/>
          <w:sz w:val="22"/>
          <w:szCs w:val="22"/>
        </w:rPr>
        <w:t>8</w:t>
      </w:r>
      <w:r w:rsidR="0074727B" w:rsidRPr="00A07A4A">
        <w:rPr>
          <w:rFonts w:ascii="Calibri" w:hAnsi="Calibri" w:cs="Calibri"/>
          <w:sz w:val="22"/>
          <w:szCs w:val="22"/>
        </w:rPr>
        <w:t>.</w:t>
      </w:r>
      <w:r w:rsidR="00CA3E8E">
        <w:rPr>
          <w:rFonts w:ascii="Calibri" w:hAnsi="Calibri" w:cs="Calibri"/>
          <w:sz w:val="22"/>
          <w:szCs w:val="22"/>
        </w:rPr>
        <w:t>0</w:t>
      </w:r>
      <w:r w:rsidR="0074727B" w:rsidRPr="00A07A4A">
        <w:rPr>
          <w:rFonts w:ascii="Calibri" w:hAnsi="Calibri" w:cs="Calibri"/>
          <w:sz w:val="22"/>
          <w:szCs w:val="22"/>
        </w:rPr>
        <w:t>1</w:t>
      </w:r>
      <w:r w:rsidRPr="00A07A4A">
        <w:rPr>
          <w:rFonts w:ascii="Calibri" w:hAnsi="Calibri" w:cs="Calibri"/>
          <w:sz w:val="22"/>
          <w:szCs w:val="22"/>
        </w:rPr>
        <w:t>.202</w:t>
      </w:r>
      <w:r w:rsidR="00CA3E8E">
        <w:rPr>
          <w:rFonts w:ascii="Calibri" w:hAnsi="Calibri" w:cs="Calibri"/>
          <w:sz w:val="22"/>
          <w:szCs w:val="22"/>
        </w:rPr>
        <w:t>6</w:t>
      </w:r>
      <w:r w:rsidRPr="00A07A4A">
        <w:rPr>
          <w:rFonts w:ascii="Calibri" w:hAnsi="Calibri" w:cs="Calibri"/>
          <w:sz w:val="22"/>
          <w:szCs w:val="22"/>
        </w:rPr>
        <w:t xml:space="preserve"> r. </w:t>
      </w:r>
    </w:p>
    <w:p w14:paraId="05B45E9B" w14:textId="77777777" w:rsidR="00917B4D" w:rsidRPr="00A07A4A" w:rsidRDefault="008C6FC2" w:rsidP="00D031F9">
      <w:pPr>
        <w:ind w:left="5664" w:firstLine="708"/>
        <w:jc w:val="right"/>
        <w:rPr>
          <w:rFonts w:ascii="Calibri" w:hAnsi="Calibri" w:cs="Calibri"/>
          <w:b/>
          <w:bCs/>
          <w:sz w:val="22"/>
          <w:szCs w:val="22"/>
        </w:rPr>
      </w:pPr>
      <w:r w:rsidRPr="00A07A4A">
        <w:rPr>
          <w:rFonts w:ascii="Calibri" w:hAnsi="Calibri" w:cs="Calibri"/>
          <w:b/>
          <w:bCs/>
          <w:sz w:val="22"/>
          <w:szCs w:val="22"/>
        </w:rPr>
        <w:t>INFORMACJA PRASOWA</w:t>
      </w:r>
    </w:p>
    <w:p w14:paraId="1A2B1996" w14:textId="24B5F34A" w:rsidR="001D2DED" w:rsidRPr="00A07A4A" w:rsidRDefault="00FD3FA6" w:rsidP="003F1942">
      <w:pPr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A07A4A">
        <w:rPr>
          <w:rFonts w:ascii="Calibri" w:eastAsia="Times New Roman" w:hAnsi="Calibri" w:cs="Calibri"/>
          <w:color w:val="000000"/>
          <w:sz w:val="22"/>
          <w:szCs w:val="22"/>
        </w:rPr>
        <w:br/>
      </w:r>
      <w:r w:rsidR="0088150A" w:rsidRPr="0088150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Włochy czy Hiszpania</w:t>
      </w:r>
      <w:r w:rsidR="0088150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?</w:t>
      </w:r>
      <w:r w:rsidR="0088150A" w:rsidRPr="0088150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Gdzie kupić nieruchomość za granicą</w:t>
      </w:r>
      <w:r w:rsidR="0088150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?</w:t>
      </w:r>
    </w:p>
    <w:p w14:paraId="1CAD6C4A" w14:textId="27D523AD" w:rsidR="00DC3B9F" w:rsidRPr="00A07A4A" w:rsidRDefault="00DE3FAC" w:rsidP="003F1942">
      <w:pPr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A07A4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Wielu zagranicznych inwestorów rozważających zakup mieszkania na południu Europy staje dziś przed dylemat</w:t>
      </w:r>
      <w:r w:rsidR="00D7619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em</w:t>
      </w:r>
      <w:r w:rsidRPr="00A07A4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 w:rsidRPr="00A07A4A">
        <w:rPr>
          <w:rStyle w:val="apple-converted-space"/>
          <w:rFonts w:ascii="Calibri" w:eastAsia="Times New Roman" w:hAnsi="Calibri" w:cs="Calibri"/>
          <w:b/>
          <w:bCs/>
          <w:color w:val="000000"/>
          <w:sz w:val="22"/>
          <w:szCs w:val="22"/>
        </w:rPr>
        <w:t> </w:t>
      </w:r>
      <w:r w:rsidRPr="00321B27">
        <w:rPr>
          <w:rStyle w:val="Pogrubienie"/>
          <w:rFonts w:ascii="Calibri" w:eastAsia="Times New Roman" w:hAnsi="Calibri" w:cs="Calibri"/>
          <w:color w:val="000000"/>
          <w:sz w:val="22"/>
          <w:szCs w:val="22"/>
        </w:rPr>
        <w:t>Hiszpania czy Włochy?</w:t>
      </w:r>
      <w:r w:rsidRPr="00A07A4A">
        <w:rPr>
          <w:rStyle w:val="apple-converted-space"/>
          <w:rFonts w:ascii="Calibri" w:eastAsia="Times New Roman" w:hAnsi="Calibri" w:cs="Calibri"/>
          <w:b/>
          <w:bCs/>
          <w:color w:val="000000"/>
          <w:sz w:val="22"/>
          <w:szCs w:val="22"/>
        </w:rPr>
        <w:t> </w:t>
      </w:r>
      <w:r w:rsidRPr="00A07A4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Oba kraje kuszą znakomitą pogodą, kuchnią i wysoką jakością życia, ale różnice w funkcjonowaniu rynków </w:t>
      </w:r>
      <w:r w:rsidR="00D76198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nieruchomości </w:t>
      </w:r>
      <w:r w:rsidRPr="00A07A4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mogą znacząco wpływać na ostateczną decyzję.</w:t>
      </w:r>
      <w:r w:rsidR="008105DA" w:rsidRPr="00A07A4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Analiza różnic w kosztach, stopach zwrotu i formalnościach pokazuje, że wybór nie zawsze jest oczywisty.</w:t>
      </w:r>
    </w:p>
    <w:p w14:paraId="27087D35" w14:textId="36C670CD" w:rsidR="008931A9" w:rsidRPr="00A07A4A" w:rsidRDefault="008931A9" w:rsidP="003F1942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A07A4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Różnice w cenach mieszkań </w:t>
      </w:r>
      <w:r w:rsidR="00D7619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–</w:t>
      </w:r>
      <w:r w:rsidRPr="00A07A4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stabilność Hiszpanii kontra zmienność Włoch</w:t>
      </w:r>
    </w:p>
    <w:p w14:paraId="4E74706A" w14:textId="4F06EA42" w:rsidR="008303D9" w:rsidRPr="00A07A4A" w:rsidRDefault="00F00E25" w:rsidP="003F1942">
      <w:pPr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Hiszpański rynek nieruchomości</w:t>
      </w:r>
      <w:r w:rsidR="008931A9"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od lat pozostaje jednym z ulubionych kierunków zagranicznych inwestorów. Wysoki popyt i międzynarodowy charakter transakcji sprawiają, że ceny są bardziej stabilne i przewidywalne, a trendy wyraźniejsze.</w:t>
      </w:r>
    </w:p>
    <w:p w14:paraId="45E98527" w14:textId="1B094D3D" w:rsidR="008672EF" w:rsidRDefault="003A4ED9" w:rsidP="003F1942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- </w:t>
      </w:r>
      <w:r w:rsidR="00682FD3" w:rsidRPr="00073E0D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Hiszpania, od tętniących życiem wybrzeży Costa Blanca po spokojną Andaluzję, oferuje szeroki wybór lokalizacji </w:t>
      </w:r>
      <w:r w:rsidR="00D76198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w różnych </w:t>
      </w:r>
      <w:r w:rsidR="00682FD3" w:rsidRPr="00073E0D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cen</w:t>
      </w:r>
      <w:r w:rsidR="00D76198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ach</w:t>
      </w:r>
      <w:r w:rsidR="00682FD3" w:rsidRPr="00073E0D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, dzięki czemu inwestorzy </w:t>
      </w:r>
      <w:r w:rsidR="00D76198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mogą </w:t>
      </w:r>
      <w:r w:rsidR="00682FD3" w:rsidRPr="00073E0D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zn</w:t>
      </w:r>
      <w:r w:rsidR="00D76198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aleźć</w:t>
      </w:r>
      <w:r w:rsidR="00682FD3" w:rsidRPr="00073E0D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nieruchomości dopasowane do swojego budżetu i stylu życia. Rozbudowana podaż nowych inwestycji oraz przewidywalność cen sprawiają, że wielu kupujących wraca tu od lat, uznając Hiszpanię za jeden z najbardziej stabilnych rynków w Europie</w:t>
      </w:r>
      <w:r w:rsidR="00310E62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- p</w:t>
      </w:r>
      <w:r w:rsidR="008672EF"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odkreśla </w:t>
      </w:r>
      <w:r w:rsidR="008672EF" w:rsidRPr="00A07A4A">
        <w:rPr>
          <w:rFonts w:ascii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Tatiana Pękala</w:t>
      </w:r>
      <w:r w:rsidR="008672EF" w:rsidRPr="00A07A4A">
        <w:rPr>
          <w:rStyle w:val="apple-converted-space"/>
          <w:rFonts w:ascii="Calibri" w:hAnsi="Calibri" w:cs="Calibri"/>
          <w:color w:val="000000"/>
          <w:sz w:val="22"/>
          <w:szCs w:val="22"/>
        </w:rPr>
        <w:t xml:space="preserve"> właścicielka </w:t>
      </w:r>
      <w:hyperlink r:id="rId6" w:history="1">
        <w:r w:rsidR="008672EF" w:rsidRPr="00A07A4A">
          <w:rPr>
            <w:rStyle w:val="Hipercze"/>
            <w:rFonts w:ascii="Calibri" w:hAnsi="Calibri" w:cs="Calibri"/>
            <w:sz w:val="22"/>
            <w:szCs w:val="22"/>
          </w:rPr>
          <w:t>Dream Property Marbella</w:t>
        </w:r>
      </w:hyperlink>
      <w:r w:rsidR="008672EF" w:rsidRPr="00A07A4A">
        <w:rPr>
          <w:rFonts w:ascii="Calibri" w:hAnsi="Calibri" w:cs="Calibri"/>
          <w:sz w:val="22"/>
          <w:szCs w:val="22"/>
        </w:rPr>
        <w:t>, polskiego biura obrotu nieruchomościami w Hiszpanii.</w:t>
      </w:r>
    </w:p>
    <w:p w14:paraId="314F3573" w14:textId="006DACCA" w:rsidR="008931A9" w:rsidRPr="002138C7" w:rsidRDefault="008931A9" w:rsidP="003F1942">
      <w:pPr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We Włoszech sytuacja jest bardziej zróżnicowana. W miastach renesansu</w:t>
      </w:r>
      <w:r w:rsidR="0079151A"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,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takich jak Florencja, Rzym czy Mediolan</w:t>
      </w:r>
      <w:r w:rsidR="0079151A"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a także w prestiżowych kurortach, ceny pozostają wysokie ze względu na ograniczoną podaż i znaczenie lokalizacji. Jednocześnie w mniejszych, spokojnych miasteczkach można znaleźć nieruchomości atrakcyjniejsze cenowo już na starcie.</w:t>
      </w:r>
      <w:r w:rsidR="00B000BF"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BA3256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D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ługoterminowa stabilność takich rynków jest </w:t>
      </w:r>
      <w:r w:rsidR="00BA3256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jednak 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mniejsza, co może mieć wpływ na stopę zwrotu przy odsprzedaży.</w:t>
      </w:r>
    </w:p>
    <w:p w14:paraId="208E965E" w14:textId="77777777" w:rsidR="00FB6CA7" w:rsidRPr="00A07A4A" w:rsidRDefault="00FB6CA7" w:rsidP="003F1942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A07A4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Zwrot z inwestycji – sezonowość Włoch i całoroczny popyt w Hiszpanii</w:t>
      </w:r>
    </w:p>
    <w:p w14:paraId="192B51D1" w14:textId="58546397" w:rsidR="00FB6CA7" w:rsidRPr="00A07A4A" w:rsidRDefault="00FB6CA7" w:rsidP="003F1942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Hiszpańskie regiony turystyczne</w:t>
      </w:r>
      <w:r w:rsidR="00BA3256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,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zwłaszcza Baleary i Wyspy Kanaryjskie</w:t>
      </w:r>
      <w:r w:rsidR="00BA3256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,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od lat </w:t>
      </w:r>
      <w:r w:rsidR="00D76198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cieszą się 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nieprzerwan</w:t>
      </w:r>
      <w:r w:rsidR="00D76198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ym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napływ</w:t>
      </w:r>
      <w:r w:rsidR="00D76198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em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turystów i szerok</w:t>
      </w:r>
      <w:r w:rsidR="00D76198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ą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dostępności</w:t>
      </w:r>
      <w:r w:rsidR="00D76198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ą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połączeń lotniczych także zimą. Dzięki temu wynajem krótkoterminowy generuje dochód przez większą część roku, co czyni Hiszpanię atrakcyjnym rynkiem pod kątem ROI.</w:t>
      </w:r>
      <w:r w:rsidR="00E47E42"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38646205" w14:textId="40B8DD3D" w:rsidR="008672EF" w:rsidRPr="008672EF" w:rsidRDefault="00E47E42" w:rsidP="003F1942">
      <w:pPr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07A4A">
        <w:rPr>
          <w:rFonts w:ascii="Calibri" w:eastAsia="Times New Roman" w:hAnsi="Calibri" w:cs="Calibri"/>
          <w:color w:val="000000"/>
          <w:sz w:val="22"/>
          <w:szCs w:val="22"/>
        </w:rPr>
        <w:t>–</w:t>
      </w:r>
      <w:r w:rsidR="00BA3256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A07A4A">
        <w:rPr>
          <w:rStyle w:val="Uwydatnienie"/>
          <w:rFonts w:ascii="Calibri" w:eastAsia="Times New Roman" w:hAnsi="Calibri" w:cs="Calibri"/>
          <w:color w:val="000000"/>
          <w:sz w:val="22"/>
          <w:szCs w:val="22"/>
        </w:rPr>
        <w:t>Hiszpania od lat utrzymuje silną pozycję wśród zagranicznych inwestorów dzięki stabilnym cenom i całorocznemu popytowi turystycznemu. W praktyce oznacza to bardziej przewidywalny zwrot z inwestycji i łatwiejszy wynajem nawet poza szczytem sezonu</w:t>
      </w:r>
      <w:r w:rsidR="00D76198">
        <w:rPr>
          <w:rStyle w:val="Uwydatnienie"/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D76198">
        <w:rPr>
          <w:rStyle w:val="Uwydatnienie"/>
          <w:rFonts w:ascii="Calibri" w:eastAsia="Times New Roman" w:hAnsi="Calibri" w:cs="Calibri"/>
          <w:i w:val="0"/>
          <w:iCs w:val="0"/>
          <w:color w:val="000000"/>
          <w:sz w:val="22"/>
          <w:szCs w:val="22"/>
        </w:rPr>
        <w:t>–</w:t>
      </w:r>
      <w:r w:rsidR="00BA3256" w:rsidRPr="00F2212B">
        <w:rPr>
          <w:rStyle w:val="Uwydatnienie"/>
          <w:rFonts w:ascii="Calibri" w:eastAsia="Times New Roman" w:hAnsi="Calibri" w:cs="Calibri"/>
          <w:i w:val="0"/>
          <w:iCs w:val="0"/>
          <w:color w:val="000000"/>
          <w:sz w:val="22"/>
          <w:szCs w:val="22"/>
        </w:rPr>
        <w:t xml:space="preserve"> p</w:t>
      </w:r>
      <w:r w:rsidR="008672EF" w:rsidRPr="002C6DBC">
        <w:rPr>
          <w:rFonts w:ascii="Calibri" w:eastAsia="Times New Roman" w:hAnsi="Calibri" w:cs="Calibri"/>
          <w:color w:val="000000"/>
          <w:sz w:val="22"/>
          <w:szCs w:val="22"/>
        </w:rPr>
        <w:t>odkreśla Katarzyna Zielińska</w:t>
      </w:r>
      <w:r w:rsidR="00BA3256">
        <w:rPr>
          <w:rFonts w:ascii="Calibri" w:eastAsia="Times New Roman" w:hAnsi="Calibri" w:cs="Calibri"/>
          <w:color w:val="000000"/>
          <w:sz w:val="22"/>
          <w:szCs w:val="22"/>
        </w:rPr>
        <w:t>,</w:t>
      </w:r>
      <w:r w:rsidR="008672EF" w:rsidRPr="002C6DBC">
        <w:rPr>
          <w:rFonts w:ascii="Calibri" w:eastAsia="Times New Roman" w:hAnsi="Calibri" w:cs="Calibri"/>
          <w:color w:val="000000"/>
          <w:sz w:val="22"/>
          <w:szCs w:val="22"/>
        </w:rPr>
        <w:t xml:space="preserve"> doradczyni klienta z</w:t>
      </w:r>
      <w:r w:rsidR="008672EF" w:rsidRPr="002C6DBC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</w:t>
      </w:r>
      <w:hyperlink r:id="rId7" w:history="1">
        <w:r w:rsidR="008672EF" w:rsidRPr="002C6DBC">
          <w:rPr>
            <w:rStyle w:val="Hipercze"/>
            <w:rFonts w:ascii="Calibri" w:hAnsi="Calibri" w:cs="Calibri"/>
            <w:sz w:val="22"/>
            <w:szCs w:val="22"/>
          </w:rPr>
          <w:t>Dream Property Marbella</w:t>
        </w:r>
      </w:hyperlink>
      <w:r w:rsidR="002C6DB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2DEE8536" w14:textId="0F0C51B8" w:rsidR="00FB6CA7" w:rsidRPr="00A07A4A" w:rsidRDefault="00FB6CA7" w:rsidP="003F1942">
      <w:pPr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</w:pP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lastRenderedPageBreak/>
        <w:t>We Włoszech rentowność zależy od regionu:</w:t>
      </w:r>
    </w:p>
    <w:p w14:paraId="32792AA1" w14:textId="071E0227" w:rsidR="00FB6CA7" w:rsidRPr="00A07A4A" w:rsidRDefault="00FB6CA7" w:rsidP="003F19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</w:pP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Północ </w:t>
      </w:r>
      <w:r w:rsidR="00BA3256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Włoch, czyli M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ediolan, Como, Alpy</w:t>
      </w:r>
      <w:r w:rsidR="00BA3256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to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rynki premium o stabilnej wartości, ale mniejszej elastyczności cenowej.</w:t>
      </w:r>
    </w:p>
    <w:p w14:paraId="6D653D4D" w14:textId="1B057791" w:rsidR="00FB6CA7" w:rsidRPr="00A07A4A" w:rsidRDefault="00FB6CA7" w:rsidP="003F19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</w:pP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Toskania, Umbria, Liguria </w:t>
      </w:r>
      <w:r w:rsidR="00BA3256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zapewnia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piękne krajobrazy, </w:t>
      </w:r>
      <w:r w:rsidR="00BA3256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ale wiąże się z 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ograniczon</w:t>
      </w:r>
      <w:r w:rsidR="00BA3256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ą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podaż</w:t>
      </w:r>
      <w:r w:rsidR="00BA3256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ą i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rozproszon</w:t>
      </w:r>
      <w:r w:rsidR="00BA3256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ą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zabudow</w:t>
      </w:r>
      <w:r w:rsidR="00BA3256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ą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FED9281" w14:textId="66A7AA2D" w:rsidR="00FB6CA7" w:rsidRPr="00A07A4A" w:rsidRDefault="00FB6CA7" w:rsidP="003F19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</w:pP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Południe</w:t>
      </w:r>
      <w:r w:rsidR="00BA3256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Apulia, Kalabria</w:t>
      </w:r>
      <w:r w:rsidR="00D76198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, Sycylia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BA3256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zapewnia</w:t>
      </w:r>
      <w:r w:rsidR="00D76198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ją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przystępne ceny, jednak dochodowość najmu jest</w:t>
      </w:r>
      <w:r w:rsidR="00BA3256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zazwyczaj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sezonowa.</w:t>
      </w:r>
    </w:p>
    <w:p w14:paraId="381A4F7B" w14:textId="77777777" w:rsidR="00FB6CA7" w:rsidRPr="00A07A4A" w:rsidRDefault="00FB6CA7" w:rsidP="003F1942">
      <w:pPr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</w:pP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W praktyce oznacza to, że nieruchomości w porównywalnych lokalizacjach nadmorskich łatwiej wynająć w Hiszpanii, co przekłada się na wyższą przewidywalność przychodów i płynniejszą odsprzedaż.</w:t>
      </w:r>
    </w:p>
    <w:p w14:paraId="2CDE6E4E" w14:textId="24C8844E" w:rsidR="008105DA" w:rsidRPr="00A07A4A" w:rsidRDefault="00442FFE" w:rsidP="003F1942">
      <w:pPr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A07A4A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Koszty utrzymania – przewidywalność po stronie Hiszpanii</w:t>
      </w:r>
    </w:p>
    <w:p w14:paraId="2A5DD524" w14:textId="414D4D68" w:rsidR="004D50E2" w:rsidRPr="00A07A4A" w:rsidRDefault="004D50E2" w:rsidP="003F1942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  <w:r w:rsidRPr="00A07A4A">
        <w:rPr>
          <w:rFonts w:ascii="Calibri" w:hAnsi="Calibri" w:cs="Calibri"/>
          <w:color w:val="000000"/>
          <w:sz w:val="22"/>
          <w:szCs w:val="22"/>
        </w:rPr>
        <w:t>Do najważniejszych kosztów związanych z posiadaniem nieruchomości za granicą należą opłaty wspólnotowe, media, poda</w:t>
      </w:r>
      <w:r w:rsidR="00D76198">
        <w:rPr>
          <w:rFonts w:ascii="Calibri" w:hAnsi="Calibri" w:cs="Calibri"/>
          <w:color w:val="000000"/>
          <w:sz w:val="22"/>
          <w:szCs w:val="22"/>
        </w:rPr>
        <w:t>tki</w:t>
      </w:r>
      <w:r w:rsidRPr="00A07A4A">
        <w:rPr>
          <w:rFonts w:ascii="Calibri" w:hAnsi="Calibri" w:cs="Calibri"/>
          <w:color w:val="000000"/>
          <w:sz w:val="22"/>
          <w:szCs w:val="22"/>
        </w:rPr>
        <w:t xml:space="preserve"> od nieruchomości, ubezpieczeni</w:t>
      </w:r>
      <w:r w:rsidR="00D76198">
        <w:rPr>
          <w:rFonts w:ascii="Calibri" w:hAnsi="Calibri" w:cs="Calibri"/>
          <w:color w:val="000000"/>
          <w:sz w:val="22"/>
          <w:szCs w:val="22"/>
        </w:rPr>
        <w:t>a</w:t>
      </w:r>
      <w:r w:rsidRPr="00A07A4A">
        <w:rPr>
          <w:rFonts w:ascii="Calibri" w:hAnsi="Calibri" w:cs="Calibri"/>
          <w:color w:val="000000"/>
          <w:sz w:val="22"/>
          <w:szCs w:val="22"/>
        </w:rPr>
        <w:t xml:space="preserve"> oraz </w:t>
      </w:r>
      <w:r w:rsidR="00D76198">
        <w:rPr>
          <w:rFonts w:ascii="Calibri" w:hAnsi="Calibri" w:cs="Calibri"/>
          <w:color w:val="000000"/>
          <w:sz w:val="22"/>
          <w:szCs w:val="22"/>
        </w:rPr>
        <w:t xml:space="preserve">koszty </w:t>
      </w:r>
      <w:r w:rsidRPr="00A07A4A">
        <w:rPr>
          <w:rFonts w:ascii="Calibri" w:hAnsi="Calibri" w:cs="Calibri"/>
          <w:color w:val="000000"/>
          <w:sz w:val="22"/>
          <w:szCs w:val="22"/>
        </w:rPr>
        <w:t>zarząd</w:t>
      </w:r>
      <w:r w:rsidR="00D76198">
        <w:rPr>
          <w:rFonts w:ascii="Calibri" w:hAnsi="Calibri" w:cs="Calibri"/>
          <w:color w:val="000000"/>
          <w:sz w:val="22"/>
          <w:szCs w:val="22"/>
        </w:rPr>
        <w:t>zania</w:t>
      </w:r>
      <w:r w:rsidRPr="00A07A4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76198">
        <w:rPr>
          <w:rFonts w:ascii="Calibri" w:hAnsi="Calibri" w:cs="Calibri"/>
          <w:color w:val="000000"/>
          <w:sz w:val="22"/>
          <w:szCs w:val="22"/>
        </w:rPr>
        <w:t xml:space="preserve">ewentualnym </w:t>
      </w:r>
      <w:r w:rsidRPr="00A07A4A">
        <w:rPr>
          <w:rFonts w:ascii="Calibri" w:hAnsi="Calibri" w:cs="Calibri"/>
          <w:color w:val="000000"/>
          <w:sz w:val="22"/>
          <w:szCs w:val="22"/>
        </w:rPr>
        <w:t xml:space="preserve">najmem. W Hiszpanii opłaty wspólnotowe, czyli </w:t>
      </w:r>
      <w:r w:rsidRPr="00A07A4A">
        <w:rPr>
          <w:rFonts w:ascii="Calibri" w:hAnsi="Calibri" w:cs="Calibri"/>
          <w:i/>
          <w:iCs/>
          <w:color w:val="000000"/>
          <w:sz w:val="22"/>
          <w:szCs w:val="22"/>
        </w:rPr>
        <w:t>comunidad</w:t>
      </w:r>
      <w:r w:rsidRPr="00A07A4A">
        <w:rPr>
          <w:rFonts w:ascii="Calibri" w:hAnsi="Calibri" w:cs="Calibri"/>
          <w:color w:val="000000"/>
          <w:sz w:val="22"/>
          <w:szCs w:val="22"/>
        </w:rPr>
        <w:t>, są zazwyczaj przewidywalne, zwłaszcza w nowych osiedlach, gdzie zakres usług</w:t>
      </w:r>
      <w:r w:rsidR="008B734D" w:rsidRPr="00A07A4A">
        <w:rPr>
          <w:rFonts w:ascii="Calibri" w:hAnsi="Calibri" w:cs="Calibri"/>
          <w:color w:val="000000"/>
          <w:sz w:val="22"/>
          <w:szCs w:val="22"/>
        </w:rPr>
        <w:t>,</w:t>
      </w:r>
      <w:r w:rsidRPr="00A07A4A">
        <w:rPr>
          <w:rFonts w:ascii="Calibri" w:hAnsi="Calibri" w:cs="Calibri"/>
          <w:color w:val="000000"/>
          <w:sz w:val="22"/>
          <w:szCs w:val="22"/>
        </w:rPr>
        <w:t xml:space="preserve"> takich jak </w:t>
      </w:r>
      <w:r w:rsidR="00D76198">
        <w:rPr>
          <w:rFonts w:ascii="Calibri" w:hAnsi="Calibri" w:cs="Calibri"/>
          <w:color w:val="000000"/>
          <w:sz w:val="22"/>
          <w:szCs w:val="22"/>
        </w:rPr>
        <w:t>utrzymanie ogrodów i basenu</w:t>
      </w:r>
      <w:r w:rsidRPr="00A07A4A">
        <w:rPr>
          <w:rFonts w:ascii="Calibri" w:hAnsi="Calibri" w:cs="Calibri"/>
          <w:color w:val="000000"/>
          <w:sz w:val="22"/>
          <w:szCs w:val="22"/>
        </w:rPr>
        <w:t>, ochrona czy części wspólne</w:t>
      </w:r>
      <w:r w:rsidR="008B734D" w:rsidRPr="00A07A4A">
        <w:rPr>
          <w:rFonts w:ascii="Calibri" w:hAnsi="Calibri" w:cs="Calibri"/>
          <w:color w:val="000000"/>
          <w:sz w:val="22"/>
          <w:szCs w:val="22"/>
        </w:rPr>
        <w:t>,</w:t>
      </w:r>
      <w:r w:rsidRPr="00A07A4A">
        <w:rPr>
          <w:rFonts w:ascii="Calibri" w:hAnsi="Calibri" w:cs="Calibri"/>
          <w:color w:val="000000"/>
          <w:sz w:val="22"/>
          <w:szCs w:val="22"/>
        </w:rPr>
        <w:t xml:space="preserve"> jest jasno określony. Stabilne pozostają także ceny ubezpieczeń i mediów, a dobrze rozwinięty rynek firm zajmujących się zarządzaniem i obsługą najmu ułatwia negocjacje stawek oraz ograniczenie kosztów rocznych.</w:t>
      </w:r>
    </w:p>
    <w:p w14:paraId="6CC68384" w14:textId="77777777" w:rsidR="004D50E2" w:rsidRPr="00A07A4A" w:rsidRDefault="004D50E2" w:rsidP="003F1942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  <w:r w:rsidRPr="00A07A4A">
        <w:rPr>
          <w:rFonts w:ascii="Calibri" w:hAnsi="Calibri" w:cs="Calibri"/>
          <w:color w:val="000000"/>
          <w:sz w:val="22"/>
          <w:szCs w:val="22"/>
        </w:rPr>
        <w:t>We Włoszech struktura wydatków bywa bardziej zmienna. W zabytkowych kamienicach lub w niewielkich wspólnotach koszty mogą znacząco rosnąć, zwłaszcza gdy konieczne są remonty lub konserwacja części wspólnych, które często wiążą się z jednorazowymi, wysokimi nakładami. Ceny usług również różnią się w zależności od regionu: w kurortach premium są znacznie wyższe, natomiast w mniejszych miasteczkach niższe, choć wiąże się to z ograniczoną dostępnością profesjonalnych firm obsługujących rynek najmu.</w:t>
      </w:r>
    </w:p>
    <w:p w14:paraId="01278205" w14:textId="4D9F7848" w:rsidR="00442FFE" w:rsidRPr="00A07A4A" w:rsidRDefault="004D50E2" w:rsidP="003F1942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  <w:r w:rsidRPr="00A07A4A">
        <w:rPr>
          <w:rFonts w:ascii="Calibri" w:hAnsi="Calibri" w:cs="Calibri"/>
          <w:color w:val="000000"/>
          <w:sz w:val="22"/>
          <w:szCs w:val="22"/>
        </w:rPr>
        <w:t>W rezultacie to Hiszpania zapewnia większą przewidywalność kosztów utrzymania i powtarzalność wydatków, co dla wielu inwestorów stanowi kluczowy argument przy wyborze rynku.</w:t>
      </w:r>
    </w:p>
    <w:p w14:paraId="32D5903B" w14:textId="75BEE1ED" w:rsidR="009D7C70" w:rsidRPr="00A07A4A" w:rsidRDefault="009D7C70" w:rsidP="003F1942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A07A4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Formalności</w:t>
      </w:r>
      <w:r w:rsidR="00BA325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. </w:t>
      </w:r>
      <w:r w:rsidRPr="00A07A4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Hiszpania stawia na standaryzację, Włochy na lokalne procedury</w:t>
      </w:r>
    </w:p>
    <w:p w14:paraId="460AF61C" w14:textId="79D64967" w:rsidR="009D7C70" w:rsidRPr="00A07A4A" w:rsidRDefault="009D7C70" w:rsidP="003F1942">
      <w:pPr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</w:pP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Hiszpania uchodzi za jeden z najbardziej przyjaznych obcokrajowcom rynków w Europie. Procedury takie jak uzyskanie numeru NIE, otwarcie konta</w:t>
      </w:r>
      <w:r w:rsidR="00EF2D32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bankowego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, podpisanie aktu notarialnego czy rejestracja własności są ustandaryzowane, powszechnie obsługiwane w języku angielskim i wspierane przez wyspecjalizowane instytucje oraz kancelarie.</w:t>
      </w:r>
    </w:p>
    <w:p w14:paraId="27CDB0EC" w14:textId="4CF73B3A" w:rsidR="00274B42" w:rsidRPr="00C87B8C" w:rsidRDefault="003A4ED9" w:rsidP="003F1942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Uwydatnienie"/>
          <w:rFonts w:ascii="Calibri" w:hAnsi="Calibri" w:cs="Calibri"/>
          <w:color w:val="000000"/>
          <w:sz w:val="22"/>
          <w:szCs w:val="22"/>
        </w:rPr>
        <w:t xml:space="preserve">- </w:t>
      </w:r>
      <w:r w:rsidR="00274B42" w:rsidRPr="00A07A4A">
        <w:rPr>
          <w:rStyle w:val="Uwydatnienie"/>
          <w:rFonts w:ascii="Calibri" w:hAnsi="Calibri" w:cs="Calibri"/>
          <w:color w:val="000000"/>
          <w:sz w:val="22"/>
          <w:szCs w:val="22"/>
        </w:rPr>
        <w:t>Hiszpania od lat inwestuje w ujednolicenie procedur, dzięki czemu zagraniczny nabywca może przejść cały proces zakupu sprawniej i z większą pewnością. To jeden z najbardziej uporządkowanych rynków w Europie pod względem obsługi nierezydentów</w:t>
      </w:r>
      <w:r w:rsidR="00BA3256">
        <w:rPr>
          <w:rStyle w:val="Uwydatnienie"/>
          <w:rFonts w:ascii="Calibri" w:hAnsi="Calibri" w:cs="Calibri"/>
          <w:color w:val="000000"/>
          <w:sz w:val="22"/>
          <w:szCs w:val="22"/>
        </w:rPr>
        <w:t xml:space="preserve"> - z</w:t>
      </w:r>
      <w:r w:rsidR="00C87B8C">
        <w:rPr>
          <w:rStyle w:val="Uwydatnienie"/>
          <w:rFonts w:ascii="Calibri" w:hAnsi="Calibri" w:cs="Calibri"/>
          <w:i w:val="0"/>
          <w:iCs w:val="0"/>
          <w:color w:val="000000"/>
          <w:sz w:val="22"/>
          <w:szCs w:val="22"/>
        </w:rPr>
        <w:t xml:space="preserve">auważa </w:t>
      </w:r>
      <w:r w:rsidR="00C87B8C" w:rsidRPr="003E7EBF">
        <w:rPr>
          <w:rStyle w:val="Uwydatnienie"/>
          <w:rFonts w:ascii="Calibri" w:hAnsi="Calibri" w:cs="Calibri"/>
          <w:b/>
          <w:bCs/>
          <w:i w:val="0"/>
          <w:iCs w:val="0"/>
          <w:color w:val="000000"/>
          <w:sz w:val="22"/>
          <w:szCs w:val="22"/>
        </w:rPr>
        <w:t>Tatiana Pękala</w:t>
      </w:r>
      <w:r w:rsidR="00AA4329">
        <w:rPr>
          <w:rStyle w:val="Uwydatnienie"/>
          <w:rFonts w:ascii="Calibri" w:hAnsi="Calibri" w:cs="Calibri"/>
          <w:i w:val="0"/>
          <w:iCs w:val="0"/>
          <w:color w:val="000000"/>
          <w:sz w:val="22"/>
          <w:szCs w:val="22"/>
        </w:rPr>
        <w:t>.</w:t>
      </w:r>
      <w:r w:rsidR="003E7D45">
        <w:rPr>
          <w:rStyle w:val="Uwydatnienie"/>
          <w:rFonts w:ascii="Calibri" w:hAnsi="Calibri" w:cs="Calibri"/>
          <w:i w:val="0"/>
          <w:iCs w:val="0"/>
          <w:color w:val="000000"/>
          <w:sz w:val="22"/>
          <w:szCs w:val="22"/>
        </w:rPr>
        <w:t xml:space="preserve"> </w:t>
      </w:r>
    </w:p>
    <w:p w14:paraId="2D905F5F" w14:textId="427BE3D3" w:rsidR="009D7C70" w:rsidRPr="00A07A4A" w:rsidRDefault="009D7C70" w:rsidP="003F1942">
      <w:pPr>
        <w:spacing w:before="100" w:beforeAutospacing="1" w:after="100" w:afterAutospacing="1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</w:pP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We Włoszech proces zakupu również jest przejrzysty, jednak znacznie bardziej zależny od lokalnych gmin i notariuszy. </w:t>
      </w:r>
      <w:r w:rsidR="00B33E4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Dlatego 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niezbędne jest solidne wsparcie prawne</w:t>
      </w:r>
      <w:r w:rsidR="00B33E4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i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B33E4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czasem 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wię</w:t>
      </w:r>
      <w:r w:rsidR="00B33E4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cej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cierpliwo</w:t>
      </w:r>
      <w:r w:rsidR="00B33E4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ści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B33E49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 xml:space="preserve">ze strony </w:t>
      </w:r>
      <w:r w:rsidRPr="00A07A4A">
        <w:rPr>
          <w:rFonts w:ascii="Calibri" w:hAnsi="Calibri" w:cs="Calibri"/>
          <w:color w:val="000000"/>
          <w:kern w:val="0"/>
          <w:sz w:val="22"/>
          <w:szCs w:val="22"/>
          <w14:ligatures w14:val="none"/>
        </w:rPr>
        <w:t>inwestora. Dane o kosztach zakupu i utrzymania są mniej scentralizowane, co może wydłużać czas analizy.</w:t>
      </w:r>
    </w:p>
    <w:p w14:paraId="177A1C62" w14:textId="3FBBCFEF" w:rsidR="008105DA" w:rsidRPr="00A07A4A" w:rsidRDefault="00D16150" w:rsidP="003F1942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A07A4A">
        <w:rPr>
          <w:rFonts w:ascii="Calibri" w:eastAsia="Times New Roman" w:hAnsi="Calibri" w:cs="Calibri"/>
          <w:color w:val="000000"/>
          <w:sz w:val="22"/>
          <w:szCs w:val="22"/>
        </w:rPr>
        <w:t xml:space="preserve">Wybór między Hiszpanią a Włochami w dużej mierze zależy od indywidualnych </w:t>
      </w:r>
      <w:r w:rsidR="00BA3256">
        <w:rPr>
          <w:rFonts w:ascii="Calibri" w:eastAsia="Times New Roman" w:hAnsi="Calibri" w:cs="Calibri"/>
          <w:color w:val="000000"/>
          <w:sz w:val="22"/>
          <w:szCs w:val="22"/>
        </w:rPr>
        <w:t xml:space="preserve">preferencji i </w:t>
      </w:r>
      <w:r w:rsidRPr="00A07A4A">
        <w:rPr>
          <w:rFonts w:ascii="Calibri" w:eastAsia="Times New Roman" w:hAnsi="Calibri" w:cs="Calibri"/>
          <w:color w:val="000000"/>
          <w:sz w:val="22"/>
          <w:szCs w:val="22"/>
        </w:rPr>
        <w:t xml:space="preserve">oczekiwań inwestora oraz jego podejścia do ryzyka </w:t>
      </w:r>
      <w:r w:rsidR="00BA3256">
        <w:rPr>
          <w:rFonts w:ascii="Calibri" w:eastAsia="Times New Roman" w:hAnsi="Calibri" w:cs="Calibri"/>
          <w:color w:val="000000"/>
          <w:sz w:val="22"/>
          <w:szCs w:val="22"/>
        </w:rPr>
        <w:t>czy</w:t>
      </w:r>
      <w:r w:rsidRPr="00A07A4A">
        <w:rPr>
          <w:rFonts w:ascii="Calibri" w:eastAsia="Times New Roman" w:hAnsi="Calibri" w:cs="Calibri"/>
          <w:color w:val="000000"/>
          <w:sz w:val="22"/>
          <w:szCs w:val="22"/>
        </w:rPr>
        <w:t xml:space="preserve"> stylu życia. Osoby poszukujące stabilności rynku, </w:t>
      </w:r>
      <w:r w:rsidRPr="00A07A4A"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przewidywalnych kosztów oraz wysokiego prawdopodobieństwa całorocznego wynajmu zazwyczaj kierują swoją uwagę ku Hiszpanii, która dzięki rozbudowanej infrastrukturze turystycznej i stałemu popytowi oferuje większą pewność zwrotu z inwestycji. Ci, którzy pragną unikalnego klimatu, wyjątkowej architektury i bardziej zróżnicowanych, często kameralnych lokalizacji, mogą z kolei znaleźć idealne miejsce we Włoszech, akceptując przy tym większą zmienność rynku i różnorodność procedur lokalnych. Niezależnie od wyboru, oba kraje zapewniają znaczący potencjał inwestycyjny oraz styl życia, który od lat przyciąga kupujących z całego świata.</w:t>
      </w:r>
    </w:p>
    <w:p w14:paraId="64ED8A58" w14:textId="77777777" w:rsidR="001D2DED" w:rsidRPr="00A07A4A" w:rsidRDefault="001D2DED" w:rsidP="003F1942">
      <w:pPr>
        <w:pBdr>
          <w:bottom w:val="single" w:sz="6" w:space="1" w:color="auto"/>
        </w:pBdr>
        <w:suppressAutoHyphens/>
        <w:autoSpaceDN w:val="0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1C7D1E03" w14:textId="2C814FBA" w:rsidR="001D2DED" w:rsidRPr="00A07A4A" w:rsidRDefault="001D2DED" w:rsidP="003F1942">
      <w:pPr>
        <w:suppressAutoHyphens/>
        <w:autoSpaceDN w:val="0"/>
        <w:spacing w:line="254" w:lineRule="auto"/>
        <w:jc w:val="both"/>
        <w:rPr>
          <w:rFonts w:ascii="Calibri" w:eastAsia="Calibri" w:hAnsi="Calibri" w:cs="Calibri"/>
          <w:kern w:val="3"/>
          <w:sz w:val="22"/>
          <w:szCs w:val="22"/>
          <w:lang w:eastAsia="en-US"/>
          <w14:ligatures w14:val="none"/>
        </w:rPr>
      </w:pPr>
      <w:hyperlink r:id="rId8" w:history="1">
        <w:r w:rsidRPr="00A07A4A">
          <w:rPr>
            <w:rStyle w:val="Hipercze"/>
            <w:rFonts w:ascii="Calibri" w:eastAsia="Calibri" w:hAnsi="Calibri" w:cs="Calibri"/>
            <w:kern w:val="3"/>
            <w:sz w:val="22"/>
            <w:szCs w:val="22"/>
            <w:lang w:eastAsia="en-US"/>
            <w14:ligatures w14:val="none"/>
          </w:rPr>
          <w:t>Dream Property Marbella</w:t>
        </w:r>
      </w:hyperlink>
      <w:r w:rsidRPr="00A07A4A">
        <w:rPr>
          <w:rFonts w:ascii="Calibri" w:eastAsia="Calibri" w:hAnsi="Calibri" w:cs="Calibri"/>
          <w:kern w:val="3"/>
          <w:sz w:val="22"/>
          <w:szCs w:val="22"/>
          <w:lang w:eastAsia="en-US"/>
          <w14:ligatures w14:val="none"/>
        </w:rPr>
        <w:t> to polskie biuro obrotu nieruchomościami na Costa del Sol w Hiszpanii. Od ponad 15 lat pomaga spełniać marzenia o życiu w wakacyjnym rytmie, w miejscu, które oferuje niemal 320 słonecznych dni w roku. Dream Property Marbella gwarantuje doskonałą znajomość lokalnego rynku oraz dostęp do szerokiego portfolio najwyższej jakości mieszkań i domów w Marbelli, Puerto Banus, Esteponie, Benahavis, Sotogrande i wielu innych atrakcyjnych lokalizacjach. Zespół doświadczonych doradców wspiera klientów w wyborze najlepszej oferty pod inwestycję, przeprowadza ich kompleksowo przez proces kupna i sprzedaży oraz wspomaga w optymalnym zarządzaniu nieruchomością.</w:t>
      </w:r>
    </w:p>
    <w:p w14:paraId="06F50FB7" w14:textId="77777777" w:rsidR="001D2DED" w:rsidRPr="00A07A4A" w:rsidRDefault="001D2DED" w:rsidP="003F1942">
      <w:pPr>
        <w:suppressAutoHyphens/>
        <w:autoSpaceDN w:val="0"/>
        <w:spacing w:line="254" w:lineRule="auto"/>
        <w:jc w:val="both"/>
        <w:rPr>
          <w:rFonts w:ascii="Calibri" w:eastAsia="Calibri" w:hAnsi="Calibri" w:cs="Calibri"/>
          <w:kern w:val="3"/>
          <w:sz w:val="22"/>
          <w:szCs w:val="22"/>
          <w:lang w:eastAsia="en-US"/>
          <w14:ligatures w14:val="none"/>
        </w:rPr>
      </w:pPr>
      <w:r w:rsidRPr="00A07A4A">
        <w:rPr>
          <w:rFonts w:ascii="Calibri" w:eastAsia="Calibri" w:hAnsi="Calibri" w:cs="Calibri"/>
          <w:kern w:val="3"/>
          <w:sz w:val="22"/>
          <w:szCs w:val="22"/>
          <w:lang w:eastAsia="en-US"/>
          <w14:ligatures w14:val="none"/>
        </w:rPr>
        <w:t> </w:t>
      </w:r>
    </w:p>
    <w:p w14:paraId="0268A2EC" w14:textId="2571355D" w:rsidR="001D2DED" w:rsidRPr="00A07A4A" w:rsidRDefault="001D2DED" w:rsidP="003F1942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81222E7" w14:textId="77777777" w:rsidR="00737BA3" w:rsidRPr="00A07A4A" w:rsidRDefault="00737BA3" w:rsidP="003F1942">
      <w:pPr>
        <w:ind w:left="5664" w:firstLine="708"/>
        <w:jc w:val="both"/>
        <w:rPr>
          <w:rFonts w:ascii="Calibri" w:hAnsi="Calibri" w:cs="Calibri"/>
          <w:sz w:val="22"/>
          <w:szCs w:val="22"/>
        </w:rPr>
      </w:pPr>
    </w:p>
    <w:p w14:paraId="27D45CEF" w14:textId="77777777" w:rsidR="00737BA3" w:rsidRPr="00A07A4A" w:rsidRDefault="00737BA3" w:rsidP="003F1942">
      <w:pPr>
        <w:ind w:left="5664" w:firstLine="708"/>
        <w:jc w:val="both"/>
        <w:rPr>
          <w:rFonts w:ascii="Calibri" w:hAnsi="Calibri" w:cs="Calibri"/>
          <w:sz w:val="22"/>
          <w:szCs w:val="22"/>
        </w:rPr>
      </w:pPr>
    </w:p>
    <w:sectPr w:rsidR="00737BA3" w:rsidRPr="00A0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913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67A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374047">
    <w:abstractNumId w:val="0"/>
  </w:num>
  <w:num w:numId="2" w16cid:durableId="932057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C2"/>
    <w:rsid w:val="00002A1E"/>
    <w:rsid w:val="000179DB"/>
    <w:rsid w:val="00040A2C"/>
    <w:rsid w:val="000437A7"/>
    <w:rsid w:val="00055C70"/>
    <w:rsid w:val="00073E0D"/>
    <w:rsid w:val="00074758"/>
    <w:rsid w:val="00086569"/>
    <w:rsid w:val="00090144"/>
    <w:rsid w:val="00095D10"/>
    <w:rsid w:val="000B50F7"/>
    <w:rsid w:val="000C72A1"/>
    <w:rsid w:val="000C75FC"/>
    <w:rsid w:val="000D094F"/>
    <w:rsid w:val="000D46D0"/>
    <w:rsid w:val="000E21E1"/>
    <w:rsid w:val="000E7975"/>
    <w:rsid w:val="000F7110"/>
    <w:rsid w:val="001019FA"/>
    <w:rsid w:val="00121823"/>
    <w:rsid w:val="00122EE1"/>
    <w:rsid w:val="00130628"/>
    <w:rsid w:val="00136BFC"/>
    <w:rsid w:val="00145415"/>
    <w:rsid w:val="00152236"/>
    <w:rsid w:val="00155CD3"/>
    <w:rsid w:val="00157CB8"/>
    <w:rsid w:val="00192C48"/>
    <w:rsid w:val="001A6BEE"/>
    <w:rsid w:val="001A751B"/>
    <w:rsid w:val="001B757A"/>
    <w:rsid w:val="001D2DED"/>
    <w:rsid w:val="001D3DA0"/>
    <w:rsid w:val="001E204E"/>
    <w:rsid w:val="001F14CE"/>
    <w:rsid w:val="001F7B88"/>
    <w:rsid w:val="002138C7"/>
    <w:rsid w:val="00215043"/>
    <w:rsid w:val="00225172"/>
    <w:rsid w:val="00225AE9"/>
    <w:rsid w:val="00232B77"/>
    <w:rsid w:val="0024107C"/>
    <w:rsid w:val="00246119"/>
    <w:rsid w:val="00274B42"/>
    <w:rsid w:val="00283447"/>
    <w:rsid w:val="00286269"/>
    <w:rsid w:val="002A7B4D"/>
    <w:rsid w:val="002A7EE6"/>
    <w:rsid w:val="002C6DBC"/>
    <w:rsid w:val="002D4373"/>
    <w:rsid w:val="002D7F37"/>
    <w:rsid w:val="00302DC9"/>
    <w:rsid w:val="00303FE0"/>
    <w:rsid w:val="00310448"/>
    <w:rsid w:val="003107A4"/>
    <w:rsid w:val="00310E62"/>
    <w:rsid w:val="003166B0"/>
    <w:rsid w:val="003173F6"/>
    <w:rsid w:val="0032197E"/>
    <w:rsid w:val="00321B27"/>
    <w:rsid w:val="00330B27"/>
    <w:rsid w:val="0034614D"/>
    <w:rsid w:val="00350738"/>
    <w:rsid w:val="003655A8"/>
    <w:rsid w:val="003A287E"/>
    <w:rsid w:val="003A4504"/>
    <w:rsid w:val="003A4ED9"/>
    <w:rsid w:val="003B5A84"/>
    <w:rsid w:val="003C3A2A"/>
    <w:rsid w:val="003C4469"/>
    <w:rsid w:val="003E7D45"/>
    <w:rsid w:val="003E7EBF"/>
    <w:rsid w:val="003F1942"/>
    <w:rsid w:val="003F401E"/>
    <w:rsid w:val="00416B17"/>
    <w:rsid w:val="004321E2"/>
    <w:rsid w:val="00442BCC"/>
    <w:rsid w:val="00442FFE"/>
    <w:rsid w:val="00452B29"/>
    <w:rsid w:val="004606C5"/>
    <w:rsid w:val="0047129E"/>
    <w:rsid w:val="0047622C"/>
    <w:rsid w:val="00486C35"/>
    <w:rsid w:val="00491584"/>
    <w:rsid w:val="0049358C"/>
    <w:rsid w:val="004974A7"/>
    <w:rsid w:val="004B3A85"/>
    <w:rsid w:val="004D09C2"/>
    <w:rsid w:val="004D50E2"/>
    <w:rsid w:val="004D66FC"/>
    <w:rsid w:val="004E1DE0"/>
    <w:rsid w:val="004F7C2E"/>
    <w:rsid w:val="0052221F"/>
    <w:rsid w:val="00526E08"/>
    <w:rsid w:val="005378AB"/>
    <w:rsid w:val="00540C72"/>
    <w:rsid w:val="00552933"/>
    <w:rsid w:val="0055675B"/>
    <w:rsid w:val="00560613"/>
    <w:rsid w:val="005637E7"/>
    <w:rsid w:val="005673E3"/>
    <w:rsid w:val="005733CB"/>
    <w:rsid w:val="00591814"/>
    <w:rsid w:val="005A6C99"/>
    <w:rsid w:val="005B08AF"/>
    <w:rsid w:val="005D2EA2"/>
    <w:rsid w:val="005F4F58"/>
    <w:rsid w:val="00612DAA"/>
    <w:rsid w:val="00620F57"/>
    <w:rsid w:val="00651280"/>
    <w:rsid w:val="0065202E"/>
    <w:rsid w:val="00655B14"/>
    <w:rsid w:val="006725DF"/>
    <w:rsid w:val="00680F4E"/>
    <w:rsid w:val="00682FD3"/>
    <w:rsid w:val="00683D2F"/>
    <w:rsid w:val="006A2390"/>
    <w:rsid w:val="006A7D11"/>
    <w:rsid w:val="006A7D93"/>
    <w:rsid w:val="006C4DF0"/>
    <w:rsid w:val="006D069C"/>
    <w:rsid w:val="006D127D"/>
    <w:rsid w:val="006D29F1"/>
    <w:rsid w:val="00707005"/>
    <w:rsid w:val="007078DD"/>
    <w:rsid w:val="00713F18"/>
    <w:rsid w:val="0072210F"/>
    <w:rsid w:val="007240B0"/>
    <w:rsid w:val="0072522F"/>
    <w:rsid w:val="00733B1E"/>
    <w:rsid w:val="00735836"/>
    <w:rsid w:val="00737BA3"/>
    <w:rsid w:val="00737C44"/>
    <w:rsid w:val="0074727B"/>
    <w:rsid w:val="00750D74"/>
    <w:rsid w:val="00756781"/>
    <w:rsid w:val="00765DAA"/>
    <w:rsid w:val="0079151A"/>
    <w:rsid w:val="00795BD4"/>
    <w:rsid w:val="007A65CF"/>
    <w:rsid w:val="007B41F0"/>
    <w:rsid w:val="007B5A74"/>
    <w:rsid w:val="007C2874"/>
    <w:rsid w:val="007C557F"/>
    <w:rsid w:val="007F752C"/>
    <w:rsid w:val="00805A3A"/>
    <w:rsid w:val="008105DA"/>
    <w:rsid w:val="00811C79"/>
    <w:rsid w:val="0082050C"/>
    <w:rsid w:val="0082248F"/>
    <w:rsid w:val="00822CD9"/>
    <w:rsid w:val="00823399"/>
    <w:rsid w:val="0082799C"/>
    <w:rsid w:val="008303D9"/>
    <w:rsid w:val="008349E1"/>
    <w:rsid w:val="008436AB"/>
    <w:rsid w:val="008440D7"/>
    <w:rsid w:val="008573D5"/>
    <w:rsid w:val="008672EF"/>
    <w:rsid w:val="00867388"/>
    <w:rsid w:val="00871703"/>
    <w:rsid w:val="008723BC"/>
    <w:rsid w:val="008744AA"/>
    <w:rsid w:val="0088150A"/>
    <w:rsid w:val="008931A9"/>
    <w:rsid w:val="00896414"/>
    <w:rsid w:val="008A2E7A"/>
    <w:rsid w:val="008B5B79"/>
    <w:rsid w:val="008B734D"/>
    <w:rsid w:val="008C6FC2"/>
    <w:rsid w:val="008D2514"/>
    <w:rsid w:val="008E1953"/>
    <w:rsid w:val="008F4F82"/>
    <w:rsid w:val="00917B4D"/>
    <w:rsid w:val="0092106B"/>
    <w:rsid w:val="00926254"/>
    <w:rsid w:val="009449BE"/>
    <w:rsid w:val="00947F6C"/>
    <w:rsid w:val="00953C6F"/>
    <w:rsid w:val="00955689"/>
    <w:rsid w:val="00974232"/>
    <w:rsid w:val="00980F27"/>
    <w:rsid w:val="00983FB2"/>
    <w:rsid w:val="0098654F"/>
    <w:rsid w:val="009C5EE3"/>
    <w:rsid w:val="009D1B1A"/>
    <w:rsid w:val="009D7C70"/>
    <w:rsid w:val="009E57BA"/>
    <w:rsid w:val="009F1406"/>
    <w:rsid w:val="00A069DF"/>
    <w:rsid w:val="00A07A4A"/>
    <w:rsid w:val="00A13672"/>
    <w:rsid w:val="00A337D2"/>
    <w:rsid w:val="00A46FE4"/>
    <w:rsid w:val="00A5547F"/>
    <w:rsid w:val="00A55B8F"/>
    <w:rsid w:val="00A97ED2"/>
    <w:rsid w:val="00AA4329"/>
    <w:rsid w:val="00AB32CE"/>
    <w:rsid w:val="00AE74EE"/>
    <w:rsid w:val="00AF0C3D"/>
    <w:rsid w:val="00AF7EC9"/>
    <w:rsid w:val="00B000BF"/>
    <w:rsid w:val="00B12BB9"/>
    <w:rsid w:val="00B14B9E"/>
    <w:rsid w:val="00B22F1E"/>
    <w:rsid w:val="00B30CAE"/>
    <w:rsid w:val="00B324D7"/>
    <w:rsid w:val="00B33E49"/>
    <w:rsid w:val="00B354E6"/>
    <w:rsid w:val="00B41C69"/>
    <w:rsid w:val="00B71B01"/>
    <w:rsid w:val="00B7415C"/>
    <w:rsid w:val="00B7694B"/>
    <w:rsid w:val="00BA3256"/>
    <w:rsid w:val="00BB297D"/>
    <w:rsid w:val="00BC10AE"/>
    <w:rsid w:val="00BF02A5"/>
    <w:rsid w:val="00C11C29"/>
    <w:rsid w:val="00C25DC2"/>
    <w:rsid w:val="00C25F29"/>
    <w:rsid w:val="00C34BEC"/>
    <w:rsid w:val="00C63E4B"/>
    <w:rsid w:val="00C814D6"/>
    <w:rsid w:val="00C87B8C"/>
    <w:rsid w:val="00CA3E8E"/>
    <w:rsid w:val="00CB0443"/>
    <w:rsid w:val="00CC06AF"/>
    <w:rsid w:val="00CC3D33"/>
    <w:rsid w:val="00CC4F1C"/>
    <w:rsid w:val="00CF0240"/>
    <w:rsid w:val="00CF6751"/>
    <w:rsid w:val="00D031F9"/>
    <w:rsid w:val="00D16150"/>
    <w:rsid w:val="00D33A11"/>
    <w:rsid w:val="00D47BAF"/>
    <w:rsid w:val="00D534CC"/>
    <w:rsid w:val="00D54297"/>
    <w:rsid w:val="00D611DF"/>
    <w:rsid w:val="00D76198"/>
    <w:rsid w:val="00D9575E"/>
    <w:rsid w:val="00DA4F23"/>
    <w:rsid w:val="00DA6CDE"/>
    <w:rsid w:val="00DB779E"/>
    <w:rsid w:val="00DC0438"/>
    <w:rsid w:val="00DC3A10"/>
    <w:rsid w:val="00DC3B9F"/>
    <w:rsid w:val="00DD0525"/>
    <w:rsid w:val="00DD3223"/>
    <w:rsid w:val="00DE3059"/>
    <w:rsid w:val="00DE3FAC"/>
    <w:rsid w:val="00DE7D18"/>
    <w:rsid w:val="00E13EB0"/>
    <w:rsid w:val="00E27549"/>
    <w:rsid w:val="00E331F3"/>
    <w:rsid w:val="00E402C7"/>
    <w:rsid w:val="00E47E42"/>
    <w:rsid w:val="00E64727"/>
    <w:rsid w:val="00E7346F"/>
    <w:rsid w:val="00E76E98"/>
    <w:rsid w:val="00E80536"/>
    <w:rsid w:val="00E81492"/>
    <w:rsid w:val="00E83AE8"/>
    <w:rsid w:val="00E92587"/>
    <w:rsid w:val="00E93D06"/>
    <w:rsid w:val="00E953C6"/>
    <w:rsid w:val="00E9780D"/>
    <w:rsid w:val="00EA02DF"/>
    <w:rsid w:val="00EB606B"/>
    <w:rsid w:val="00ED552F"/>
    <w:rsid w:val="00ED5DFB"/>
    <w:rsid w:val="00ED601D"/>
    <w:rsid w:val="00EF1623"/>
    <w:rsid w:val="00EF2D32"/>
    <w:rsid w:val="00F00E25"/>
    <w:rsid w:val="00F03101"/>
    <w:rsid w:val="00F10519"/>
    <w:rsid w:val="00F2212B"/>
    <w:rsid w:val="00F43C53"/>
    <w:rsid w:val="00F51F32"/>
    <w:rsid w:val="00F84E31"/>
    <w:rsid w:val="00FA08C2"/>
    <w:rsid w:val="00FA3698"/>
    <w:rsid w:val="00FA7601"/>
    <w:rsid w:val="00FB047D"/>
    <w:rsid w:val="00FB665F"/>
    <w:rsid w:val="00FB6CA7"/>
    <w:rsid w:val="00FC2143"/>
    <w:rsid w:val="00FC7A78"/>
    <w:rsid w:val="00FD2807"/>
    <w:rsid w:val="00FD3F06"/>
    <w:rsid w:val="00FD3FA6"/>
    <w:rsid w:val="00FD5EE9"/>
    <w:rsid w:val="00FE1BED"/>
    <w:rsid w:val="00FE1EEF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D551"/>
  <w15:chartTrackingRefBased/>
  <w15:docId w15:val="{5B890CC7-3A19-DE48-A87D-DA0B9B1D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6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6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F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F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F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F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F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F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F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F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F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F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FC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ED552F"/>
  </w:style>
  <w:style w:type="character" w:styleId="Uwydatnienie">
    <w:name w:val="Emphasis"/>
    <w:basedOn w:val="Domylnaczcionkaakapitu"/>
    <w:uiPriority w:val="20"/>
    <w:qFormat/>
    <w:rsid w:val="00ED552F"/>
    <w:rPr>
      <w:i/>
      <w:iCs/>
    </w:rPr>
  </w:style>
  <w:style w:type="paragraph" w:styleId="NormalnyWeb">
    <w:name w:val="Normal (Web)"/>
    <w:basedOn w:val="Normalny"/>
    <w:uiPriority w:val="99"/>
    <w:unhideWhenUsed/>
    <w:rsid w:val="0073583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735836"/>
    <w:rPr>
      <w:b/>
      <w:bCs/>
    </w:rPr>
  </w:style>
  <w:style w:type="paragraph" w:styleId="Poprawka">
    <w:name w:val="Revision"/>
    <w:hidden/>
    <w:uiPriority w:val="99"/>
    <w:semiHidden/>
    <w:rsid w:val="00FC214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7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7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72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27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2B7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eamproperty.pl/nieruchomosci-w-hiszpanii/sprzedaz/wszystk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eamproperty.pl/nieruchomosci-w-hiszpanii/sprzedaz/wszystk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eamproperty.pl/nieruchomosci-w-hiszpanii/sprzedaz/wszystki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jaros</dc:creator>
  <cp:keywords/>
  <dc:description/>
  <cp:lastModifiedBy>Joanna Stolp</cp:lastModifiedBy>
  <cp:revision>9</cp:revision>
  <dcterms:created xsi:type="dcterms:W3CDTF">2025-12-10T22:21:00Z</dcterms:created>
  <dcterms:modified xsi:type="dcterms:W3CDTF">2026-01-08T18:06:00Z</dcterms:modified>
</cp:coreProperties>
</file>