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77777777" w:rsidR="00045F40" w:rsidRPr="001A0714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1A0714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46CD951F" w:rsidR="00045F40" w:rsidRPr="001A0714" w:rsidRDefault="000460C8">
      <w:pPr>
        <w:jc w:val="both"/>
        <w:rPr>
          <w:rFonts w:asciiTheme="majorHAnsi" w:hAnsiTheme="majorHAnsi"/>
          <w:sz w:val="18"/>
          <w:szCs w:val="18"/>
        </w:rPr>
      </w:pPr>
      <w:r w:rsidRPr="001A0714">
        <w:rPr>
          <w:rFonts w:asciiTheme="majorHAnsi" w:hAnsiTheme="majorHAnsi"/>
          <w:sz w:val="18"/>
          <w:szCs w:val="18"/>
        </w:rPr>
        <w:t xml:space="preserve">Gdańsk, </w:t>
      </w:r>
      <w:r w:rsidR="002D5A8E">
        <w:rPr>
          <w:rFonts w:asciiTheme="majorHAnsi" w:hAnsiTheme="majorHAnsi"/>
          <w:sz w:val="18"/>
          <w:szCs w:val="18"/>
        </w:rPr>
        <w:t>20</w:t>
      </w:r>
      <w:r w:rsidR="00DB6E6D">
        <w:rPr>
          <w:rFonts w:asciiTheme="majorHAnsi" w:hAnsiTheme="majorHAnsi"/>
          <w:sz w:val="18"/>
          <w:szCs w:val="18"/>
        </w:rPr>
        <w:t xml:space="preserve"> stycznia</w:t>
      </w:r>
      <w:r w:rsidRPr="001A0714">
        <w:rPr>
          <w:rFonts w:asciiTheme="majorHAnsi" w:hAnsiTheme="majorHAnsi"/>
          <w:sz w:val="18"/>
          <w:szCs w:val="18"/>
        </w:rPr>
        <w:t xml:space="preserve"> 202</w:t>
      </w:r>
      <w:r w:rsidR="00DB6E6D">
        <w:rPr>
          <w:rFonts w:asciiTheme="majorHAnsi" w:hAnsiTheme="majorHAnsi"/>
          <w:sz w:val="18"/>
          <w:szCs w:val="18"/>
        </w:rPr>
        <w:t>6</w:t>
      </w:r>
      <w:r w:rsidRPr="001A0714">
        <w:rPr>
          <w:rFonts w:asciiTheme="majorHAnsi" w:hAnsiTheme="majorHAnsi"/>
          <w:sz w:val="18"/>
          <w:szCs w:val="18"/>
        </w:rPr>
        <w:t xml:space="preserve"> r</w:t>
      </w:r>
      <w:r w:rsidR="00BA49AA" w:rsidRPr="001A0714">
        <w:rPr>
          <w:rFonts w:asciiTheme="majorHAnsi" w:hAnsiTheme="majorHAnsi"/>
          <w:sz w:val="18"/>
          <w:szCs w:val="18"/>
        </w:rPr>
        <w:t>.</w:t>
      </w:r>
    </w:p>
    <w:p w14:paraId="04A0027F" w14:textId="79E09F25" w:rsidR="00045F40" w:rsidRPr="001A0714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40755077" w14:textId="10AB3E4A" w:rsidR="00F91DC2" w:rsidRDefault="00DB6E6D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 w:rsidRPr="00DB6E6D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Od regulacji po praktykę rynkową. Trwa rekrutacja</w:t>
      </w: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</w:t>
      </w:r>
      <w:r w:rsidRPr="00DB6E6D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na II edycję studiów</w:t>
      </w:r>
      <w:r w:rsidR="00886095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„Wieloaspektowe </w:t>
      </w:r>
      <w:r w:rsidR="00A52D06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z</w:t>
      </w:r>
      <w:r w:rsidR="00886095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arz</w:t>
      </w:r>
      <w:r w:rsidR="00343215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ą</w:t>
      </w:r>
      <w:r w:rsidR="00886095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dzanie </w:t>
      </w:r>
      <w:r w:rsidR="00A52D06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w</w:t>
      </w:r>
      <w:r w:rsidR="00886095"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ierzytelnościami”</w:t>
      </w:r>
    </w:p>
    <w:p w14:paraId="55BB2172" w14:textId="77777777" w:rsidR="006A2DA3" w:rsidRPr="005910B6" w:rsidRDefault="006A2DA3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1"/>
          <w:szCs w:val="21"/>
        </w:rPr>
      </w:pPr>
    </w:p>
    <w:p w14:paraId="30A565A4" w14:textId="454D0FBD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bookmarkStart w:id="0" w:name="_Hlk120263354"/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Akademia Leona Koźmińskiego</w:t>
      </w:r>
      <w:r w:rsidR="00767A90"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(ALK)</w:t>
      </w: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, we współpracy ze Związkiem Przedsiębiorstw Finansowych</w:t>
      </w:r>
      <w:r w:rsidR="00767A90"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(ZPF)</w:t>
      </w: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, prowadzi rekrutację na II edycję studiów podyplomowych „Wieloaspektowe </w:t>
      </w:r>
      <w:r w:rsidR="00A52D0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z</w:t>
      </w: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arządzanie wierzytelnościami”. Zapisy potrwają</w:t>
      </w:r>
      <w:r w:rsidR="00277EEB"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już</w:t>
      </w: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tylko do 15 lutego 2026 r., a zajęcia </w:t>
      </w:r>
      <w:r w:rsidR="009930D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planowo </w:t>
      </w: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rozpoczną się w marcu 2026 r. </w:t>
      </w:r>
    </w:p>
    <w:p w14:paraId="47287CC2" w14:textId="77777777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7D76DF80" w14:textId="7E3B0D4D" w:rsidR="00A33112" w:rsidRPr="005910B6" w:rsidRDefault="00767A90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Studia są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odpowi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edzią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 rosnące znaczenie profesjonalnych kompetencji w obszarze zarządzania wierzytelnościami oraz na zmieniające się otoczenie regulacyjne rynku finansowego. 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6C5618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PF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zrzesza</w:t>
      </w:r>
      <w:r w:rsidR="006B12C6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m.in.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B12C6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największe 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podmioty</w:t>
      </w:r>
      <w:r w:rsidR="006B12C6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 polskiego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rynku zarządzania wierzytelnościami, jak również przedsiębiorstwa z różnych sektorów rynku finansowego w Polsce</w:t>
      </w:r>
      <w:r w:rsidR="006B12C6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</w:p>
    <w:p w14:paraId="3AB539E1" w14:textId="77777777" w:rsidR="007A56E5" w:rsidRPr="005910B6" w:rsidRDefault="007A56E5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DC67A3B" w14:textId="53E65047" w:rsidR="006B12C6" w:rsidRPr="005910B6" w:rsidRDefault="006B12C6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Dzięki </w:t>
      </w:r>
      <w:r w:rsidR="00AE4717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wieloletniej 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wiedzy i doświadczeniu, mogliśmy ułożyć </w:t>
      </w:r>
      <w:r w:rsidR="007A56E5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program, który pozwala spojrzeć na ten istotny segment rynku finansowego w sposób uporządkowany, wielowymiarowy i odpowiadający jego aktualnym wyzwaniom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Studia dają unikatową szansę na poznanie sektora zarządzania wierzytelnościami z wielu perspektyw, m. in. </w:t>
      </w:r>
      <w:r w:rsidR="004976E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jego 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rol</w:t>
      </w:r>
      <w:r w:rsidR="004976E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gospodarce, </w:t>
      </w:r>
      <w:r w:rsidR="00AB1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inwestycyjnej, 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otoczeni</w:t>
      </w:r>
      <w:r w:rsidR="00DA41C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prawne</w:t>
      </w:r>
      <w:r w:rsidR="004976E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go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</w:t>
      </w:r>
      <w:r w:rsidR="004976EB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technologii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które </w:t>
      </w:r>
      <w:r w:rsidR="00883425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wykorzystuje –</w:t>
      </w:r>
      <w:r w:rsidR="00253A21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7A56E5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podkreśla Marcin Czugan, Prezes ZPF</w:t>
      </w:r>
      <w:r w:rsidR="00E512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</w:t>
      </w:r>
      <w:r w:rsidR="00AB1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</w:t>
      </w:r>
      <w:r w:rsidR="00E5126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ykładowca.</w:t>
      </w:r>
    </w:p>
    <w:p w14:paraId="79E7394C" w14:textId="77777777" w:rsidR="00A33112" w:rsidRPr="005910B6" w:rsidRDefault="00A33112" w:rsidP="00A33112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5BED70DA" w14:textId="73DDB8D9" w:rsidR="00F86170" w:rsidRPr="005910B6" w:rsidRDefault="00F86170" w:rsidP="006C5618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Interdyscyplinarna wiedza oparta na doświadczeniu praktyków rynku</w:t>
      </w:r>
    </w:p>
    <w:p w14:paraId="63386F4D" w14:textId="66F7D095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3C248F4" w14:textId="30728825" w:rsidR="00A33112" w:rsidRPr="005910B6" w:rsidRDefault="006B12C6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Studia są inicjatywą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łącząc</w:t>
      </w:r>
      <w:r w:rsidR="004976E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ą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zaplecze akademickie z doświadczeniem praktyków rynku finansowego, w szczególności sektora zarządzania wierzytelnościami.</w:t>
      </w:r>
      <w:r w:rsidR="006C5618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Zakres tematyczny studiów obejmuje pełny cykl życia wierzytelności – od momentu powstania zobowiązania, przez zarządzanie ryzykiem i procesy windykacyjne, aż po sprzedaż wierzytelności</w:t>
      </w:r>
      <w:r w:rsidR="00AB1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inwestycje w wierzytelności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aspekty </w:t>
      </w:r>
      <w:r w:rsidR="00AB1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windykacyjne </w:t>
      </w:r>
      <w:r w:rsidR="00143CF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oraz</w:t>
      </w:r>
      <w:r w:rsidR="00AB1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restrukturyzacyjne.</w:t>
      </w:r>
      <w:r w:rsidR="009E6D6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Szczególny nacisk położono na otoczenie regulacyjne, odpowiedzialność instytucjonalną oraz standardy etyczne.</w:t>
      </w:r>
    </w:p>
    <w:p w14:paraId="3F759939" w14:textId="77777777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D83FEB8" w14:textId="7F76739B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6D7A37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rozumienie</w:t>
      </w:r>
      <w:r w:rsidR="006D7A37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obszaru zarządzania wierzytelnościami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wymaga uwzględnienia zarówno perspektywy prawnej i regulacyjnej, jak i realiów operacyjnych</w:t>
      </w:r>
      <w:r w:rsidR="00AE4717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AE4717" w:rsidRPr="005910B6">
        <w:rPr>
          <w:rFonts w:asciiTheme="majorHAnsi" w:hAnsiTheme="majorHAnsi"/>
          <w:sz w:val="21"/>
          <w:szCs w:val="21"/>
        </w:rPr>
        <w:t xml:space="preserve"> Dlatego </w:t>
      </w:r>
      <w:r w:rsidR="00883425" w:rsidRPr="005910B6">
        <w:rPr>
          <w:rFonts w:asciiTheme="majorHAnsi" w:hAnsiTheme="majorHAnsi"/>
          <w:sz w:val="21"/>
          <w:szCs w:val="21"/>
        </w:rPr>
        <w:t xml:space="preserve">zajęcia </w:t>
      </w:r>
      <w:r w:rsidR="00883425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prowadzone</w:t>
      </w:r>
      <w:r w:rsidR="00AE4717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są przez uznanych ekspertów, ale przede wszystkim praktyków rynku związanych z największymi firmami windykacyjnymi, rejestrami kredytowymi oraz kancelariami prawnymi w Polsce. Tak precyzyjnie dobrana kadra umożliwia słuchaczom uzyskanie kompleksowej, interdyscyplinarnej wiedzy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– wskazuje Marcin Czugan, </w:t>
      </w:r>
      <w:r w:rsidR="00BC3936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Prezes ZPF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</w:p>
    <w:p w14:paraId="3AC6D0E8" w14:textId="77777777" w:rsidR="00883425" w:rsidRPr="005910B6" w:rsidRDefault="00883425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D6B5F1B" w14:textId="77777777" w:rsidR="006C5618" w:rsidRPr="005910B6" w:rsidRDefault="006C5618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225EB4D" w14:textId="74E455DF" w:rsidR="00A33112" w:rsidRPr="005910B6" w:rsidRDefault="006C5618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Opinie absolwentów</w:t>
      </w:r>
      <w:r w:rsidR="000D7B5B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I </w:t>
      </w:r>
      <w:r w:rsidR="00357DB3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edycji potwierdzają</w:t>
      </w:r>
      <w:r w:rsidR="000D7B5B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wartość merytoryczną studiów</w:t>
      </w:r>
    </w:p>
    <w:p w14:paraId="131C6E52" w14:textId="77777777" w:rsidR="00C00069" w:rsidRPr="005910B6" w:rsidRDefault="00C00069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C8A6BB0" w14:textId="2E4346F8" w:rsidR="00DB7855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Doświadczenia uczestników </w:t>
      </w:r>
      <w:r w:rsidR="000D7FF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edycji potwierdzają praktyczny i </w:t>
      </w:r>
      <w:r w:rsidR="00E4160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wieloaspektowy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charakter programu.</w:t>
      </w:r>
      <w:r w:rsidR="000D7FF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Absolwenci podkreślają także, że studia pozwoliły im spojrzeć na procesy zarządzania wierzytelnościami w szerszym, systemowym kontekście.</w:t>
      </w:r>
    </w:p>
    <w:p w14:paraId="00F20195" w14:textId="77777777" w:rsidR="003E2384" w:rsidRDefault="003E2384" w:rsidP="00695CA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AECE5DF" w14:textId="6A20F579" w:rsidR="00695CAC" w:rsidRDefault="00695CAC" w:rsidP="00695CAC">
      <w:pPr>
        <w:spacing w:line="276" w:lineRule="auto"/>
        <w:jc w:val="both"/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6868A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695C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Wysoki poziom merytoryczny, elastyczność formy zajęć, jak również szerokie możliwości nawiązywania kontaktów branżowych sprawiają, że studia te są wartościową inwestycją dla osób </w:t>
      </w:r>
      <w:r w:rsidRPr="00695CA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chcących podnieść swoje kwalifikacje zawodowe i dla firm szukających możliwości rozwoju swoich kadr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42EF7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442EF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podkreśla </w:t>
      </w:r>
      <w:r w:rsidRPr="003267E8">
        <w:rPr>
          <w:rFonts w:asciiTheme="majorHAnsi" w:hAnsiTheme="majorHAnsi" w:cs="Segoe UI"/>
          <w:sz w:val="21"/>
          <w:szCs w:val="21"/>
          <w:shd w:val="clear" w:color="auto" w:fill="FFFFFF"/>
        </w:rPr>
        <w:t>King</w:t>
      </w:r>
      <w:r>
        <w:rPr>
          <w:rFonts w:asciiTheme="majorHAnsi" w:hAnsiTheme="majorHAnsi" w:cs="Segoe UI"/>
          <w:sz w:val="21"/>
          <w:szCs w:val="21"/>
          <w:shd w:val="clear" w:color="auto" w:fill="FFFFFF"/>
        </w:rPr>
        <w:t>a</w:t>
      </w:r>
      <w:r w:rsidRPr="003267E8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 Grzybows</w:t>
      </w:r>
      <w:r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ka, </w:t>
      </w:r>
      <w:r w:rsidRPr="003267E8">
        <w:rPr>
          <w:rFonts w:asciiTheme="majorHAnsi" w:hAnsiTheme="majorHAnsi" w:cs="Segoe UI"/>
          <w:sz w:val="21"/>
          <w:szCs w:val="21"/>
          <w:shd w:val="clear" w:color="auto" w:fill="FFFFFF"/>
        </w:rPr>
        <w:t>Prokurent</w:t>
      </w:r>
      <w:r>
        <w:rPr>
          <w:rFonts w:asciiTheme="majorHAnsi" w:hAnsiTheme="majorHAnsi" w:cs="Segoe UI"/>
          <w:sz w:val="21"/>
          <w:szCs w:val="21"/>
          <w:shd w:val="clear" w:color="auto" w:fill="FFFFFF"/>
        </w:rPr>
        <w:t>ka</w:t>
      </w:r>
      <w:r w:rsidRPr="003267E8"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 i Zastępczyni Dyrektora Operacyjnego ds. Nadzoru</w:t>
      </w:r>
      <w:r>
        <w:rPr>
          <w:rFonts w:asciiTheme="majorHAnsi" w:hAnsiTheme="majorHAnsi" w:cs="Segoe UI"/>
          <w:sz w:val="21"/>
          <w:szCs w:val="21"/>
          <w:shd w:val="clear" w:color="auto" w:fill="FFFFFF"/>
        </w:rPr>
        <w:t xml:space="preserve"> AVS Polska.</w:t>
      </w:r>
    </w:p>
    <w:p w14:paraId="469EF452" w14:textId="77777777" w:rsidR="003E2384" w:rsidRDefault="003E2384" w:rsidP="00695CA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E919CCC" w14:textId="3A486A21" w:rsidR="00627BBA" w:rsidRPr="003267E8" w:rsidRDefault="0020466B" w:rsidP="00695CA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3E23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20466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Zajęcia prowadzone przez praktyków i ekspertów rynku były niezwykle merytoryczne i nastawione na realne wyzwania w branży, ale przede wszystkim dostarczyły narzędzi gotowych do wykorzystania w codziennej pracy. </w:t>
      </w:r>
      <w:r w:rsidR="00265088" w:rsidRPr="0026508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Ten intensywny czas pozwolił mi spojrzeć na zarządzanie wierzytelnościami w nowy, kompleksowy sposób</w:t>
      </w:r>
      <w:r w:rsidR="000D7FF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27BBA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627B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mówi</w:t>
      </w:r>
      <w:r w:rsidR="00627BBA" w:rsidRPr="00627B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Żaneta Oleszczuk, Starszy </w:t>
      </w:r>
      <w:r w:rsidR="0026508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</w:t>
      </w:r>
      <w:r w:rsidR="00627BBA" w:rsidRPr="00627B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pecjalista ds. </w:t>
      </w:r>
      <w:r w:rsidR="0026508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</w:t>
      </w:r>
      <w:r w:rsidR="00627BBA" w:rsidRPr="00627B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ontroli </w:t>
      </w:r>
      <w:r w:rsidR="0026508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</w:t>
      </w:r>
      <w:r w:rsidR="00627BBA" w:rsidRPr="00627B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ależności w Otis Elevator Co. Polska</w:t>
      </w:r>
    </w:p>
    <w:p w14:paraId="6BC283B6" w14:textId="3D3B5C87" w:rsidR="00695CAC" w:rsidRPr="00695CAC" w:rsidRDefault="00695CAC" w:rsidP="00695CA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6BE67A3" w14:textId="62939EC4" w:rsidR="00F05D10" w:rsidRPr="005910B6" w:rsidRDefault="00F86170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Studia dopasowane do osób aktywnych zawodowo</w:t>
      </w:r>
    </w:p>
    <w:p w14:paraId="021792C8" w14:textId="77777777" w:rsidR="00F86170" w:rsidRPr="005910B6" w:rsidRDefault="00F86170" w:rsidP="00A3311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F1A93B3" w14:textId="66827411" w:rsidR="00A33112" w:rsidRPr="005910B6" w:rsidRDefault="00A33112" w:rsidP="001B0280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Studia trwają rok i obejmują 176 godzin dydaktycznych, realizowanych w formule zjazdów weekendowych (piątki i soboty). </w:t>
      </w:r>
      <w:r w:rsidR="006C5618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</w:t>
      </w:r>
      <w:r w:rsidR="000F6B1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onad p</w:t>
      </w:r>
      <w:r w:rsidR="006C5618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ołowa zajęć będzie realizowana w formule online. </w:t>
      </w:r>
      <w:r w:rsidR="001B0280" w:rsidRPr="001B0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Absolwenci otrzym</w:t>
      </w:r>
      <w:r w:rsidR="001B0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</w:t>
      </w:r>
      <w:r w:rsidR="001B0280" w:rsidRPr="001B0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ją po ukończeniu świadectwo oraz certyfikat potwierdzający zdobycie kompetencji w zakresie wiedzy o działalności</w:t>
      </w:r>
      <w:r w:rsidR="001B0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1B0280" w:rsidRPr="001B0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windykacyjnej i zarządzaniu wierzytelnościami.</w:t>
      </w:r>
      <w:r w:rsidR="001B0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E1DF7" w:rsidRPr="009E1DF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Rekrutacja na II edycję potrwa tylko do 15 lutego 2026 r., a zajęcia planowo rozpoczną się w marcu 2026 r.</w:t>
      </w:r>
    </w:p>
    <w:p w14:paraId="19A11E5C" w14:textId="77777777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5166B37" w14:textId="6117BF60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Od strony organizacyjnej zależało nam na tym, aby program był możliwy do pogodzenia z pracą zawodową i dostępny dla uczestników z różnych części </w:t>
      </w:r>
      <w:r w:rsidR="00883425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Polski.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883425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Współpraca ZPF z Akademią Leona Koźmińskiego pozwala łączyć doświadczenie rynku z zapleczem akademickim i sprawną organizacją procesu dydaktycznego 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podkreśla Agnieszka Kozioł, </w:t>
      </w:r>
      <w:r w:rsidR="001274F4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</w:t>
      </w:r>
      <w:r w:rsidR="00F4291D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ierownik </w:t>
      </w:r>
      <w:r w:rsidR="001274F4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</w:t>
      </w:r>
      <w:r w:rsidR="00F4291D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tudiów i</w:t>
      </w:r>
      <w:r w:rsidR="001274F4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Dyrektor Departamentu Badań i Analiz ZPF.</w:t>
      </w: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581BF4DF" w14:textId="77777777" w:rsidR="00A33112" w:rsidRPr="005910B6" w:rsidRDefault="00A33112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689A09A" w14:textId="4E3DFC38" w:rsidR="00A33112" w:rsidRPr="005910B6" w:rsidRDefault="00F05D10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Studia adresowane są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 pracowników instytucji finansowych, firm zarządzających wierzytelnościami, </w:t>
      </w:r>
      <w:r w:rsidR="00AB1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samorządów, </w:t>
      </w:r>
      <w:r w:rsidR="00A33112"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działów windykacji i należności, a także do osób planujących rozwój kariery w tym obszarze lub chcących pogłębić kompetencje w kontekście wymogów regulacyjnych i rynkowych.</w:t>
      </w:r>
    </w:p>
    <w:p w14:paraId="58E2F86E" w14:textId="77777777" w:rsidR="00A33112" w:rsidRPr="00C70926" w:rsidRDefault="00A33112" w:rsidP="00C7092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BDC5BE9" w14:textId="77777777" w:rsidR="00C70926" w:rsidRPr="00C70926" w:rsidRDefault="00C70926" w:rsidP="00C70926">
      <w:pPr>
        <w:pStyle w:val="elementtoproof"/>
        <w:shd w:val="clear" w:color="auto" w:fill="FFFFFF"/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70926">
        <w:rPr>
          <w:rFonts w:asciiTheme="majorHAnsi" w:hAnsiTheme="majorHAnsi"/>
          <w:sz w:val="21"/>
          <w:szCs w:val="21"/>
        </w:rPr>
        <w:t>– W Akademii Leona Koźmińskiego patrzymy na zarządzanie wierzytelnościami jako obszar, w którym szczególnie wyraźnie spotykają się trzy porządki: prawo i regulacje, ekonomia oraz praktyka operacyjna. Dlatego w programie kładziemy nacisk nie tylko na narzędzia i procesy, ale też na odpowiedzialność instytucjonalną, standardy etyczne i właściwe zarządzanie ryzykiem. Zależy nam, aby uczestnicy wychodzili ze studiów z wiedzą, którą można bezpośrednio przełożyć na decyzje i działania w organizacji – podkreśla dr Sylwia Hałas-Dej, Dziekan Centrum Doradztwa i Kształcenia Menedżerów, odpowiedzialna za programy studiów podyplomowych i MBA.</w:t>
      </w:r>
    </w:p>
    <w:p w14:paraId="36E86C87" w14:textId="77777777" w:rsidR="00255087" w:rsidRDefault="00255087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AA82EAC" w14:textId="53CC96CA" w:rsidR="00A33112" w:rsidRDefault="00A33112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910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Szczegółowe informacje dotyczące programu oraz zasad rekrutacji dostępne są na stronie Akademii Leona Koźmińskiego.</w:t>
      </w:r>
    </w:p>
    <w:p w14:paraId="1B2268AC" w14:textId="77777777" w:rsidR="003E2384" w:rsidRPr="005910B6" w:rsidRDefault="003E2384" w:rsidP="00A3311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bookmarkEnd w:id="0"/>
    <w:p w14:paraId="04A002BC" w14:textId="048ABFD5" w:rsidR="00045F40" w:rsidRPr="005910B6" w:rsidRDefault="00F4291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5910B6">
        <w:rPr>
          <w:rFonts w:asciiTheme="majorHAnsi" w:hAnsiTheme="majorHAnsi"/>
          <w:sz w:val="21"/>
          <w:szCs w:val="21"/>
        </w:rPr>
        <w:fldChar w:fldCharType="begin"/>
      </w:r>
      <w:r w:rsidRPr="005910B6">
        <w:rPr>
          <w:rFonts w:asciiTheme="majorHAnsi" w:hAnsiTheme="majorHAnsi"/>
          <w:sz w:val="21"/>
          <w:szCs w:val="21"/>
        </w:rPr>
        <w:instrText>HYPERLINK "https://www.kozminski.edu.pl/pl/oferta-edukacyjna/studia-podyplomowe/wieloaspektowe-zarzadzanie-wierzytelnosciami?gad_source=1&amp;gclid=Cj0KCQiA8fW9BhC8ARIsACwHqYqjvVOdLLESvA4NOsbT9LNqZDhwx0U14SDabOrCTinSgd0X_LSgPXkaAvq9EALw_wcB"</w:instrText>
      </w:r>
      <w:r w:rsidRPr="005910B6">
        <w:rPr>
          <w:rFonts w:asciiTheme="majorHAnsi" w:hAnsiTheme="majorHAnsi"/>
          <w:sz w:val="21"/>
          <w:szCs w:val="21"/>
        </w:rPr>
      </w:r>
      <w:r w:rsidRPr="005910B6">
        <w:rPr>
          <w:rFonts w:asciiTheme="majorHAnsi" w:hAnsiTheme="majorHAnsi"/>
          <w:sz w:val="21"/>
          <w:szCs w:val="21"/>
        </w:rPr>
        <w:fldChar w:fldCharType="separate"/>
      </w:r>
      <w:r w:rsidRPr="005910B6">
        <w:rPr>
          <w:rFonts w:asciiTheme="majorHAnsi" w:hAnsiTheme="majorHAnsi"/>
          <w:color w:val="0000FF"/>
          <w:sz w:val="21"/>
          <w:szCs w:val="21"/>
          <w:u w:val="single"/>
        </w:rPr>
        <w:t>Wieloaspektowe zarządzanie wierzytelnościami - studia podyplomowe | Akademia Leona Koźmińskiego Warszawa</w:t>
      </w:r>
      <w:r w:rsidRPr="005910B6">
        <w:rPr>
          <w:rFonts w:asciiTheme="majorHAnsi" w:hAnsiTheme="majorHAnsi"/>
          <w:sz w:val="21"/>
          <w:szCs w:val="21"/>
        </w:rPr>
        <w:fldChar w:fldCharType="end"/>
      </w:r>
    </w:p>
    <w:p w14:paraId="36EAE9CC" w14:textId="77777777" w:rsidR="004D1761" w:rsidRPr="005910B6" w:rsidRDefault="004D1761" w:rsidP="004D1761">
      <w:pPr>
        <w:jc w:val="center"/>
        <w:rPr>
          <w:rFonts w:asciiTheme="majorHAnsi" w:hAnsiTheme="majorHAnsi" w:cs="Calibri"/>
          <w:iCs/>
          <w:color w:val="auto"/>
          <w:spacing w:val="-2"/>
        </w:rPr>
      </w:pPr>
    </w:p>
    <w:p w14:paraId="49D2B01D" w14:textId="77777777" w:rsidR="00F86170" w:rsidRPr="005910B6" w:rsidRDefault="00F86170" w:rsidP="004D1761">
      <w:pPr>
        <w:jc w:val="center"/>
        <w:rPr>
          <w:rFonts w:asciiTheme="majorHAnsi" w:hAnsiTheme="majorHAnsi" w:cs="Calibri"/>
          <w:iCs/>
          <w:color w:val="auto"/>
          <w:spacing w:val="-2"/>
        </w:rPr>
      </w:pPr>
    </w:p>
    <w:p w14:paraId="48A7517C" w14:textId="77777777" w:rsidR="00F86170" w:rsidRDefault="00F86170" w:rsidP="003E2384">
      <w:pPr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2331877" w14:textId="77777777" w:rsidR="00F86170" w:rsidRDefault="00F86170" w:rsidP="004D1761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D1809FA" w14:textId="55EDE33A" w:rsidR="004D1761" w:rsidRPr="006F490D" w:rsidRDefault="004D1761" w:rsidP="004D1761">
      <w:pPr>
        <w:jc w:val="center"/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4E43B7FA" w14:textId="77777777" w:rsidR="004D1761" w:rsidRPr="006F490D" w:rsidRDefault="004D1761" w:rsidP="004D1761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1E78302" w14:textId="612262E0" w:rsidR="00E4160C" w:rsidRDefault="004D1761" w:rsidP="00E4160C">
      <w:pPr>
        <w:spacing w:line="276" w:lineRule="auto"/>
        <w:jc w:val="both"/>
        <w:rPr>
          <w:rFonts w:asciiTheme="majorHAnsi" w:hAnsiTheme="majorHAnsi"/>
        </w:rPr>
      </w:pPr>
      <w:r w:rsidRPr="006F490D">
        <w:rPr>
          <w:rFonts w:asciiTheme="majorHAnsi" w:hAnsiTheme="majorHAnsi"/>
          <w:b/>
          <w:bCs/>
        </w:rPr>
        <w:lastRenderedPageBreak/>
        <w:t>Związek Przedsiębiorstw Finansowych w Polsce</w:t>
      </w:r>
      <w:r w:rsidR="00E4160C">
        <w:rPr>
          <w:rFonts w:asciiTheme="majorHAnsi" w:hAnsiTheme="majorHAnsi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fintech. Jest największą multisektorową organizacją podmiotów rynku finansowego w Polsce.</w:t>
      </w:r>
    </w:p>
    <w:p w14:paraId="3999C9EE" w14:textId="77777777" w:rsidR="00E4160C" w:rsidRDefault="00E4160C" w:rsidP="00E4160C">
      <w:pPr>
        <w:spacing w:line="276" w:lineRule="auto"/>
        <w:jc w:val="both"/>
        <w:rPr>
          <w:rFonts w:asciiTheme="majorHAnsi" w:hAnsiTheme="majorHAnsi"/>
        </w:rPr>
      </w:pPr>
    </w:p>
    <w:p w14:paraId="5BE48002" w14:textId="77777777" w:rsidR="00E4160C" w:rsidRDefault="00E4160C" w:rsidP="00E4160C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(European Federation of Finance House Associations), zrzeszającej instytucje związane z rynkiem kredytu konsumenckiego w Europie oraz FENCA (Federation of European National Collection Associations), która reprezentuje interesy sektora zarządzania wierzytelnościami w Europie.</w:t>
      </w:r>
    </w:p>
    <w:p w14:paraId="680FB0AE" w14:textId="77777777" w:rsidR="00E4160C" w:rsidRDefault="00E4160C" w:rsidP="00E4160C">
      <w:pPr>
        <w:spacing w:line="276" w:lineRule="auto"/>
        <w:jc w:val="both"/>
        <w:rPr>
          <w:rFonts w:asciiTheme="majorHAnsi" w:hAnsiTheme="majorHAnsi"/>
        </w:rPr>
      </w:pPr>
    </w:p>
    <w:p w14:paraId="3CF9E8E4" w14:textId="77777777" w:rsidR="00E4160C" w:rsidRDefault="00E4160C" w:rsidP="00E4160C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ZPF ma w swoim dorobku badawczym kilkaset raportów branżowych. Jest też organizatorem kongresów, webinarów i innych inicjatyw dla branży finansowej.</w:t>
      </w:r>
    </w:p>
    <w:p w14:paraId="234B08DA" w14:textId="5A6838F6" w:rsidR="004D1761" w:rsidRPr="006F490D" w:rsidRDefault="004D1761" w:rsidP="00E4160C">
      <w:pPr>
        <w:spacing w:line="276" w:lineRule="auto"/>
        <w:jc w:val="both"/>
        <w:rPr>
          <w:rFonts w:asciiTheme="majorHAnsi" w:hAnsiTheme="majorHAnsi"/>
        </w:rPr>
      </w:pPr>
    </w:p>
    <w:p w14:paraId="109F6971" w14:textId="77777777" w:rsidR="004D1761" w:rsidRPr="006F490D" w:rsidRDefault="004D1761" w:rsidP="004D1761">
      <w:pPr>
        <w:jc w:val="both"/>
        <w:rPr>
          <w:rFonts w:asciiTheme="majorHAnsi" w:hAnsiTheme="majorHAnsi"/>
        </w:rPr>
      </w:pPr>
    </w:p>
    <w:p w14:paraId="4E9CCA26" w14:textId="77777777" w:rsidR="004D1761" w:rsidRPr="006F490D" w:rsidRDefault="004D1761" w:rsidP="004D1761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6F490D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4C3979D6" wp14:editId="43C04732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3F330" w14:textId="77777777" w:rsidR="004D1761" w:rsidRPr="006F490D" w:rsidRDefault="004D1761" w:rsidP="004D1761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2" w:history="1">
        <w:r w:rsidRPr="006F490D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62955B0B" w14:textId="77777777" w:rsidR="004D1761" w:rsidRPr="006F490D" w:rsidRDefault="004D1761" w:rsidP="004D1761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16D29056" w14:textId="77777777" w:rsidR="004D1761" w:rsidRPr="006F490D" w:rsidRDefault="004D1761" w:rsidP="004D1761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26F7F6D4" w14:textId="77777777" w:rsidR="004D1761" w:rsidRPr="006F490D" w:rsidRDefault="004D1761" w:rsidP="004D1761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6F490D">
        <w:rPr>
          <w:noProof/>
        </w:rPr>
        <w:drawing>
          <wp:inline distT="0" distB="0" distL="0" distR="0" wp14:anchorId="32A09340" wp14:editId="553DDE3B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F6B7" w14:textId="77777777" w:rsidR="004D1761" w:rsidRPr="006F490D" w:rsidRDefault="004D1761" w:rsidP="004D1761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p w14:paraId="3EBEDBCF" w14:textId="77777777" w:rsidR="004D1761" w:rsidRDefault="004D1761" w:rsidP="003E2384">
      <w:pPr>
        <w:jc w:val="center"/>
      </w:pPr>
      <w:r>
        <w:rPr>
          <w:rFonts w:asciiTheme="majorHAnsi" w:hAnsiTheme="majorHAnsi"/>
          <w:iCs/>
          <w:color w:val="auto"/>
          <w:spacing w:val="-2"/>
          <w:sz w:val="21"/>
          <w:szCs w:val="21"/>
        </w:rPr>
        <w:t>***</w:t>
      </w:r>
    </w:p>
    <w:p w14:paraId="3B037143" w14:textId="77777777" w:rsidR="004D1761" w:rsidRDefault="004D1761" w:rsidP="004D1761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p w14:paraId="57382879" w14:textId="77777777" w:rsidR="00C70926" w:rsidRDefault="00C70926" w:rsidP="00C70926">
      <w:pPr>
        <w:spacing w:line="276" w:lineRule="auto"/>
        <w:jc w:val="both"/>
        <w:rPr>
          <w:rFonts w:ascii="Cambria" w:hAnsi="Cambria"/>
          <w:u w:val="single"/>
        </w:rPr>
      </w:pPr>
      <w:r w:rsidRPr="00C70926">
        <w:rPr>
          <w:rFonts w:ascii="Cambria" w:hAnsi="Cambria"/>
          <w:b/>
          <w:bCs/>
        </w:rPr>
        <w:t>Akademia Leona Koźmińskiego</w:t>
      </w:r>
      <w:r w:rsidRPr="00C70926">
        <w:rPr>
          <w:rFonts w:ascii="Cambria" w:hAnsi="Cambria"/>
        </w:rPr>
        <w:t xml:space="preserve"> jest samodzielną, niezależną finansowo uczelnią wyższą o pełnych prawach akademickich, założoną w 1993 roku i zlokalizowaną w sercu Europy. Oferta uczelni obejmuje różnorodne programy studiów licencjackich, magisterskich, podyplomowych, MBA oraz doktoranckich. Uczelnia uzyskała polskie i uznane na świecie akredytacje, w tym potrójną koronę akredytacji EQUIS, AACSB, AMBA. Zajmuje także wiodące miejsca w światowych i krajowych rankingach edukacyjnych, potwierdzających wysoką jakość kształcenia i działalności naukowo-badawczej. Od 2009 roku Akademia Leona Koźmińskiego nieprzerwanie znajduje się w rankingach „Financial Times” (FT), obejmujących najlepsze uczelnie z całego świata. </w:t>
      </w:r>
      <w:hyperlink r:id="rId14" w:history="1">
        <w:r w:rsidRPr="00C70926">
          <w:rPr>
            <w:rStyle w:val="Hipercze"/>
            <w:rFonts w:ascii="Cambria" w:hAnsi="Cambria"/>
          </w:rPr>
          <w:t>www.kozminski.edu.pl</w:t>
        </w:r>
      </w:hyperlink>
    </w:p>
    <w:p w14:paraId="2DEFC793" w14:textId="0832065A" w:rsidR="00C70926" w:rsidRDefault="00C70926" w:rsidP="00C70926">
      <w:pPr>
        <w:spacing w:line="276" w:lineRule="auto"/>
        <w:jc w:val="both"/>
        <w:rPr>
          <w:rFonts w:ascii="Cambria" w:hAnsi="Cambria"/>
          <w:u w:val="single"/>
        </w:rPr>
      </w:pPr>
      <w:r w:rsidRPr="006F490D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022A7208" wp14:editId="5A1BBFDD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252095" cy="252095"/>
            <wp:effectExtent l="0" t="0" r="0" b="0"/>
            <wp:wrapSquare wrapText="bothSides"/>
            <wp:docPr id="1266884292" name="Obraz 126688429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7CF8C" w14:textId="5C345BCF" w:rsidR="00C70926" w:rsidRDefault="00C70926" w:rsidP="00C70926">
      <w:pPr>
        <w:spacing w:line="276" w:lineRule="auto"/>
        <w:jc w:val="both"/>
      </w:pPr>
      <w:hyperlink r:id="rId15" w:history="1">
        <w:r w:rsidRPr="00C70926">
          <w:rPr>
            <w:rStyle w:val="Hipercze"/>
            <w:rFonts w:ascii="Cambria" w:hAnsi="Cambria" w:cs="Arial"/>
            <w:sz w:val="16"/>
            <w:szCs w:val="16"/>
          </w:rPr>
          <w:t>https://www.linkedin.com/school/akademialeonakozminskiego/</w:t>
        </w:r>
      </w:hyperlink>
    </w:p>
    <w:p w14:paraId="1FA9D6DF" w14:textId="77777777" w:rsidR="00E4160C" w:rsidRDefault="00E4160C" w:rsidP="00C70926">
      <w:pPr>
        <w:spacing w:line="276" w:lineRule="auto"/>
        <w:jc w:val="both"/>
      </w:pPr>
    </w:p>
    <w:p w14:paraId="3D4F51B6" w14:textId="77777777" w:rsidR="00E4160C" w:rsidRPr="00C70926" w:rsidRDefault="00E4160C" w:rsidP="00C70926">
      <w:pPr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2E8ABB8B" w14:textId="77777777" w:rsidR="00C70926" w:rsidRPr="00C70926" w:rsidRDefault="00C70926" w:rsidP="00C70926">
      <w:pPr>
        <w:spacing w:line="276" w:lineRule="auto"/>
        <w:jc w:val="both"/>
        <w:rPr>
          <w:rFonts w:ascii="Cambria" w:hAnsi="Cambria"/>
        </w:rPr>
      </w:pPr>
    </w:p>
    <w:p w14:paraId="5C7D8A7C" w14:textId="77777777" w:rsidR="00E4160C" w:rsidRPr="00E4160C" w:rsidRDefault="00E4160C" w:rsidP="00E4160C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p w14:paraId="4D4FBE2E" w14:textId="62E2ABD3" w:rsidR="004D1761" w:rsidRDefault="004D1761" w:rsidP="00E4160C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4D1761">
      <w:headerReference w:type="default" r:id="rId16"/>
      <w:footerReference w:type="default" r:id="rId17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0592" w14:textId="77777777" w:rsidR="00100B2B" w:rsidRPr="001A0714" w:rsidRDefault="00100B2B">
      <w:r w:rsidRPr="001A0714">
        <w:separator/>
      </w:r>
    </w:p>
    <w:p w14:paraId="167971F5" w14:textId="77777777" w:rsidR="00100B2B" w:rsidRPr="001A0714" w:rsidRDefault="00100B2B"/>
  </w:endnote>
  <w:endnote w:type="continuationSeparator" w:id="0">
    <w:p w14:paraId="6E3C5F5D" w14:textId="77777777" w:rsidR="00100B2B" w:rsidRPr="001A0714" w:rsidRDefault="00100B2B">
      <w:r w:rsidRPr="001A0714">
        <w:continuationSeparator/>
      </w:r>
    </w:p>
    <w:p w14:paraId="1D2358D7" w14:textId="77777777" w:rsidR="00100B2B" w:rsidRPr="001A0714" w:rsidRDefault="00100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Pr="001A0714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F740" w14:textId="77777777" w:rsidR="00100B2B" w:rsidRPr="001A0714" w:rsidRDefault="00100B2B">
      <w:r w:rsidRPr="001A0714">
        <w:separator/>
      </w:r>
    </w:p>
    <w:p w14:paraId="164C1DA1" w14:textId="77777777" w:rsidR="00100B2B" w:rsidRPr="001A0714" w:rsidRDefault="00100B2B"/>
  </w:footnote>
  <w:footnote w:type="continuationSeparator" w:id="0">
    <w:p w14:paraId="49435109" w14:textId="77777777" w:rsidR="00100B2B" w:rsidRPr="001A0714" w:rsidRDefault="00100B2B">
      <w:r w:rsidRPr="001A0714">
        <w:continuationSeparator/>
      </w:r>
    </w:p>
    <w:p w14:paraId="368898EB" w14:textId="77777777" w:rsidR="00100B2B" w:rsidRPr="001A0714" w:rsidRDefault="00100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Pr="001A0714" w:rsidRDefault="000460C8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1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29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2"/>
  </w:num>
  <w:num w:numId="6" w16cid:durableId="598292792">
    <w:abstractNumId w:val="16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4"/>
  </w:num>
  <w:num w:numId="11" w16cid:durableId="482158256">
    <w:abstractNumId w:val="11"/>
  </w:num>
  <w:num w:numId="12" w16cid:durableId="1822187499">
    <w:abstractNumId w:val="22"/>
  </w:num>
  <w:num w:numId="13" w16cid:durableId="1256595171">
    <w:abstractNumId w:val="15"/>
  </w:num>
  <w:num w:numId="14" w16cid:durableId="362557525">
    <w:abstractNumId w:val="19"/>
  </w:num>
  <w:num w:numId="15" w16cid:durableId="1500197127">
    <w:abstractNumId w:val="25"/>
  </w:num>
  <w:num w:numId="16" w16cid:durableId="395982433">
    <w:abstractNumId w:val="26"/>
  </w:num>
  <w:num w:numId="17" w16cid:durableId="1426803212">
    <w:abstractNumId w:val="20"/>
  </w:num>
  <w:num w:numId="18" w16cid:durableId="1896617993">
    <w:abstractNumId w:val="10"/>
  </w:num>
  <w:num w:numId="19" w16cid:durableId="432365694">
    <w:abstractNumId w:val="21"/>
  </w:num>
  <w:num w:numId="20" w16cid:durableId="1095058326">
    <w:abstractNumId w:val="14"/>
  </w:num>
  <w:num w:numId="21" w16cid:durableId="193081461">
    <w:abstractNumId w:val="27"/>
  </w:num>
  <w:num w:numId="22" w16cid:durableId="1131940714">
    <w:abstractNumId w:val="2"/>
  </w:num>
  <w:num w:numId="23" w16cid:durableId="1727991563">
    <w:abstractNumId w:val="17"/>
  </w:num>
  <w:num w:numId="24" w16cid:durableId="617488062">
    <w:abstractNumId w:val="30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3"/>
  </w:num>
  <w:num w:numId="28" w16cid:durableId="777801040">
    <w:abstractNumId w:val="28"/>
  </w:num>
  <w:num w:numId="29" w16cid:durableId="1350133745">
    <w:abstractNumId w:val="18"/>
  </w:num>
  <w:num w:numId="30" w16cid:durableId="219362212">
    <w:abstractNumId w:val="13"/>
  </w:num>
  <w:num w:numId="31" w16cid:durableId="72772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DE2"/>
    <w:rsid w:val="000022E6"/>
    <w:rsid w:val="0000505C"/>
    <w:rsid w:val="00007AFD"/>
    <w:rsid w:val="000260F2"/>
    <w:rsid w:val="00027524"/>
    <w:rsid w:val="00027973"/>
    <w:rsid w:val="00030024"/>
    <w:rsid w:val="000340E1"/>
    <w:rsid w:val="00034504"/>
    <w:rsid w:val="00035C48"/>
    <w:rsid w:val="000374B6"/>
    <w:rsid w:val="00045F40"/>
    <w:rsid w:val="000460C8"/>
    <w:rsid w:val="00051EB0"/>
    <w:rsid w:val="00055F50"/>
    <w:rsid w:val="0005702D"/>
    <w:rsid w:val="00061B5E"/>
    <w:rsid w:val="0007037B"/>
    <w:rsid w:val="0008045D"/>
    <w:rsid w:val="0009031E"/>
    <w:rsid w:val="00091E56"/>
    <w:rsid w:val="0009202C"/>
    <w:rsid w:val="0009204F"/>
    <w:rsid w:val="00093E47"/>
    <w:rsid w:val="00094A0E"/>
    <w:rsid w:val="00095A92"/>
    <w:rsid w:val="000A0992"/>
    <w:rsid w:val="000A192C"/>
    <w:rsid w:val="000A5FF0"/>
    <w:rsid w:val="000A66E4"/>
    <w:rsid w:val="000B126C"/>
    <w:rsid w:val="000B4092"/>
    <w:rsid w:val="000B4D45"/>
    <w:rsid w:val="000C37B6"/>
    <w:rsid w:val="000D7B5B"/>
    <w:rsid w:val="000D7FF0"/>
    <w:rsid w:val="000E1841"/>
    <w:rsid w:val="000E31EF"/>
    <w:rsid w:val="000F0611"/>
    <w:rsid w:val="000F5963"/>
    <w:rsid w:val="000F6B19"/>
    <w:rsid w:val="00100B2B"/>
    <w:rsid w:val="00102328"/>
    <w:rsid w:val="001044C1"/>
    <w:rsid w:val="0010640C"/>
    <w:rsid w:val="00117585"/>
    <w:rsid w:val="001179F1"/>
    <w:rsid w:val="00124A28"/>
    <w:rsid w:val="00124DF7"/>
    <w:rsid w:val="00126ECD"/>
    <w:rsid w:val="001274F4"/>
    <w:rsid w:val="00132CC5"/>
    <w:rsid w:val="001357C3"/>
    <w:rsid w:val="00141DEA"/>
    <w:rsid w:val="00143CF3"/>
    <w:rsid w:val="00143EA3"/>
    <w:rsid w:val="0015118E"/>
    <w:rsid w:val="001545D8"/>
    <w:rsid w:val="0016271C"/>
    <w:rsid w:val="0016516E"/>
    <w:rsid w:val="001666DA"/>
    <w:rsid w:val="00167E29"/>
    <w:rsid w:val="00171F13"/>
    <w:rsid w:val="00173926"/>
    <w:rsid w:val="00176218"/>
    <w:rsid w:val="00182FFA"/>
    <w:rsid w:val="00184B05"/>
    <w:rsid w:val="00186DEC"/>
    <w:rsid w:val="001A0714"/>
    <w:rsid w:val="001B00AA"/>
    <w:rsid w:val="001B0280"/>
    <w:rsid w:val="001B5FEA"/>
    <w:rsid w:val="001C0B82"/>
    <w:rsid w:val="001C2216"/>
    <w:rsid w:val="001C3BD3"/>
    <w:rsid w:val="001C623A"/>
    <w:rsid w:val="001C6BE4"/>
    <w:rsid w:val="001C78EF"/>
    <w:rsid w:val="001D2BD6"/>
    <w:rsid w:val="001D64FE"/>
    <w:rsid w:val="001E3D80"/>
    <w:rsid w:val="001E54F5"/>
    <w:rsid w:val="001F209A"/>
    <w:rsid w:val="001F4307"/>
    <w:rsid w:val="001F6B12"/>
    <w:rsid w:val="0020466B"/>
    <w:rsid w:val="00205E39"/>
    <w:rsid w:val="002179CD"/>
    <w:rsid w:val="00222664"/>
    <w:rsid w:val="00223A17"/>
    <w:rsid w:val="00226538"/>
    <w:rsid w:val="0023306E"/>
    <w:rsid w:val="00235676"/>
    <w:rsid w:val="00253A21"/>
    <w:rsid w:val="00254E47"/>
    <w:rsid w:val="00255087"/>
    <w:rsid w:val="0026205F"/>
    <w:rsid w:val="00265088"/>
    <w:rsid w:val="00270DDD"/>
    <w:rsid w:val="002727AF"/>
    <w:rsid w:val="00275F21"/>
    <w:rsid w:val="00277EEB"/>
    <w:rsid w:val="00290B51"/>
    <w:rsid w:val="00290D93"/>
    <w:rsid w:val="002945C8"/>
    <w:rsid w:val="00295877"/>
    <w:rsid w:val="00297F4F"/>
    <w:rsid w:val="002A261F"/>
    <w:rsid w:val="002A26AF"/>
    <w:rsid w:val="002B047D"/>
    <w:rsid w:val="002B423A"/>
    <w:rsid w:val="002B46AD"/>
    <w:rsid w:val="002C2F51"/>
    <w:rsid w:val="002C34A0"/>
    <w:rsid w:val="002D44EB"/>
    <w:rsid w:val="002D5A8E"/>
    <w:rsid w:val="002E4215"/>
    <w:rsid w:val="002E7B7F"/>
    <w:rsid w:val="002F5B1C"/>
    <w:rsid w:val="00300207"/>
    <w:rsid w:val="00300652"/>
    <w:rsid w:val="00305A22"/>
    <w:rsid w:val="00321B05"/>
    <w:rsid w:val="003267E8"/>
    <w:rsid w:val="0032709E"/>
    <w:rsid w:val="0033464E"/>
    <w:rsid w:val="00335F86"/>
    <w:rsid w:val="00337009"/>
    <w:rsid w:val="003406A5"/>
    <w:rsid w:val="00343215"/>
    <w:rsid w:val="00345E1B"/>
    <w:rsid w:val="00347442"/>
    <w:rsid w:val="00352953"/>
    <w:rsid w:val="00355F1A"/>
    <w:rsid w:val="00357DB3"/>
    <w:rsid w:val="00360DAA"/>
    <w:rsid w:val="00363671"/>
    <w:rsid w:val="00364B35"/>
    <w:rsid w:val="003656E0"/>
    <w:rsid w:val="00372A55"/>
    <w:rsid w:val="00373A1E"/>
    <w:rsid w:val="0037514B"/>
    <w:rsid w:val="0038607C"/>
    <w:rsid w:val="0039294A"/>
    <w:rsid w:val="003944E5"/>
    <w:rsid w:val="00397F5D"/>
    <w:rsid w:val="003A08FF"/>
    <w:rsid w:val="003A1F99"/>
    <w:rsid w:val="003A320F"/>
    <w:rsid w:val="003A3A0F"/>
    <w:rsid w:val="003A4CED"/>
    <w:rsid w:val="003B473B"/>
    <w:rsid w:val="003B54FB"/>
    <w:rsid w:val="003C546D"/>
    <w:rsid w:val="003D77E7"/>
    <w:rsid w:val="003E11E7"/>
    <w:rsid w:val="003E1CF7"/>
    <w:rsid w:val="003E2384"/>
    <w:rsid w:val="003E7F55"/>
    <w:rsid w:val="003F5740"/>
    <w:rsid w:val="00403AB0"/>
    <w:rsid w:val="00403F78"/>
    <w:rsid w:val="00404819"/>
    <w:rsid w:val="00412C53"/>
    <w:rsid w:val="00414789"/>
    <w:rsid w:val="00420316"/>
    <w:rsid w:val="0042061B"/>
    <w:rsid w:val="00422136"/>
    <w:rsid w:val="004345D0"/>
    <w:rsid w:val="00442EF7"/>
    <w:rsid w:val="00443D95"/>
    <w:rsid w:val="00445A38"/>
    <w:rsid w:val="00447FD6"/>
    <w:rsid w:val="00450BB6"/>
    <w:rsid w:val="004523A8"/>
    <w:rsid w:val="00463DCA"/>
    <w:rsid w:val="00467867"/>
    <w:rsid w:val="00472DD4"/>
    <w:rsid w:val="00474116"/>
    <w:rsid w:val="004752B8"/>
    <w:rsid w:val="00476EF2"/>
    <w:rsid w:val="00487DBF"/>
    <w:rsid w:val="00495998"/>
    <w:rsid w:val="004976EB"/>
    <w:rsid w:val="00497C84"/>
    <w:rsid w:val="004B1760"/>
    <w:rsid w:val="004B375C"/>
    <w:rsid w:val="004B483F"/>
    <w:rsid w:val="004C0E8D"/>
    <w:rsid w:val="004C59E3"/>
    <w:rsid w:val="004C6A46"/>
    <w:rsid w:val="004D1761"/>
    <w:rsid w:val="004D26F5"/>
    <w:rsid w:val="004D2D40"/>
    <w:rsid w:val="004D74BD"/>
    <w:rsid w:val="004E294B"/>
    <w:rsid w:val="004E2C1D"/>
    <w:rsid w:val="004E724B"/>
    <w:rsid w:val="004E7FF6"/>
    <w:rsid w:val="004F04F3"/>
    <w:rsid w:val="004F08AD"/>
    <w:rsid w:val="004F2DCA"/>
    <w:rsid w:val="004F720C"/>
    <w:rsid w:val="0050102F"/>
    <w:rsid w:val="00510078"/>
    <w:rsid w:val="00522196"/>
    <w:rsid w:val="00522B8F"/>
    <w:rsid w:val="00523F9F"/>
    <w:rsid w:val="005243FF"/>
    <w:rsid w:val="0052444F"/>
    <w:rsid w:val="00524A94"/>
    <w:rsid w:val="0052781A"/>
    <w:rsid w:val="0054360B"/>
    <w:rsid w:val="00554CA9"/>
    <w:rsid w:val="005725A4"/>
    <w:rsid w:val="00573940"/>
    <w:rsid w:val="005748CE"/>
    <w:rsid w:val="00584051"/>
    <w:rsid w:val="00585F0C"/>
    <w:rsid w:val="00587524"/>
    <w:rsid w:val="00590405"/>
    <w:rsid w:val="005906AA"/>
    <w:rsid w:val="005910B6"/>
    <w:rsid w:val="005A0D05"/>
    <w:rsid w:val="005B42C5"/>
    <w:rsid w:val="005B54BF"/>
    <w:rsid w:val="005B5DDC"/>
    <w:rsid w:val="005B6F2B"/>
    <w:rsid w:val="005C1321"/>
    <w:rsid w:val="005C69E4"/>
    <w:rsid w:val="005D2C7B"/>
    <w:rsid w:val="005D7F9F"/>
    <w:rsid w:val="005E06F0"/>
    <w:rsid w:val="005E5831"/>
    <w:rsid w:val="005F20AF"/>
    <w:rsid w:val="006044C6"/>
    <w:rsid w:val="006117E2"/>
    <w:rsid w:val="00612BC2"/>
    <w:rsid w:val="00623D84"/>
    <w:rsid w:val="006248F7"/>
    <w:rsid w:val="00627BBA"/>
    <w:rsid w:val="0064291B"/>
    <w:rsid w:val="00645EE3"/>
    <w:rsid w:val="00647CDF"/>
    <w:rsid w:val="00655E88"/>
    <w:rsid w:val="00656763"/>
    <w:rsid w:val="00656FA2"/>
    <w:rsid w:val="00665C8D"/>
    <w:rsid w:val="00666B3A"/>
    <w:rsid w:val="0067777F"/>
    <w:rsid w:val="00680AF1"/>
    <w:rsid w:val="0068131E"/>
    <w:rsid w:val="006850D8"/>
    <w:rsid w:val="00685A42"/>
    <w:rsid w:val="006868A1"/>
    <w:rsid w:val="00687E91"/>
    <w:rsid w:val="00693321"/>
    <w:rsid w:val="00694013"/>
    <w:rsid w:val="006951BE"/>
    <w:rsid w:val="00695CAC"/>
    <w:rsid w:val="006A03C6"/>
    <w:rsid w:val="006A1511"/>
    <w:rsid w:val="006A1C50"/>
    <w:rsid w:val="006A26F8"/>
    <w:rsid w:val="006A2DA3"/>
    <w:rsid w:val="006A39AD"/>
    <w:rsid w:val="006A4B79"/>
    <w:rsid w:val="006A7B09"/>
    <w:rsid w:val="006B0455"/>
    <w:rsid w:val="006B1226"/>
    <w:rsid w:val="006B12C6"/>
    <w:rsid w:val="006C29AB"/>
    <w:rsid w:val="006C5618"/>
    <w:rsid w:val="006D5193"/>
    <w:rsid w:val="006D725F"/>
    <w:rsid w:val="006D74B4"/>
    <w:rsid w:val="006D7A37"/>
    <w:rsid w:val="006E2373"/>
    <w:rsid w:val="006E473E"/>
    <w:rsid w:val="006E54F7"/>
    <w:rsid w:val="006E729C"/>
    <w:rsid w:val="00702C2D"/>
    <w:rsid w:val="0071381E"/>
    <w:rsid w:val="00716B46"/>
    <w:rsid w:val="00716F60"/>
    <w:rsid w:val="00717BB7"/>
    <w:rsid w:val="00721EAD"/>
    <w:rsid w:val="00724228"/>
    <w:rsid w:val="007259F1"/>
    <w:rsid w:val="007333C6"/>
    <w:rsid w:val="00735BEE"/>
    <w:rsid w:val="00741555"/>
    <w:rsid w:val="00741FA0"/>
    <w:rsid w:val="007431C9"/>
    <w:rsid w:val="007471BE"/>
    <w:rsid w:val="007523BE"/>
    <w:rsid w:val="00752745"/>
    <w:rsid w:val="0075782F"/>
    <w:rsid w:val="00762777"/>
    <w:rsid w:val="007641CA"/>
    <w:rsid w:val="00765CA7"/>
    <w:rsid w:val="00767A90"/>
    <w:rsid w:val="00773A4A"/>
    <w:rsid w:val="00773B89"/>
    <w:rsid w:val="00775BD9"/>
    <w:rsid w:val="00777A13"/>
    <w:rsid w:val="00783954"/>
    <w:rsid w:val="00784E7C"/>
    <w:rsid w:val="007958F7"/>
    <w:rsid w:val="007A1A60"/>
    <w:rsid w:val="007A56E5"/>
    <w:rsid w:val="007A79E1"/>
    <w:rsid w:val="007B2049"/>
    <w:rsid w:val="007C0A11"/>
    <w:rsid w:val="007C419D"/>
    <w:rsid w:val="007C4CAC"/>
    <w:rsid w:val="007C55AA"/>
    <w:rsid w:val="007D23BD"/>
    <w:rsid w:val="007D4806"/>
    <w:rsid w:val="007D5F40"/>
    <w:rsid w:val="007D62E9"/>
    <w:rsid w:val="007E452C"/>
    <w:rsid w:val="007E65C1"/>
    <w:rsid w:val="007F0CDD"/>
    <w:rsid w:val="007F239B"/>
    <w:rsid w:val="00800917"/>
    <w:rsid w:val="00801890"/>
    <w:rsid w:val="00803DC7"/>
    <w:rsid w:val="0080774E"/>
    <w:rsid w:val="00810832"/>
    <w:rsid w:val="008118CF"/>
    <w:rsid w:val="00812A83"/>
    <w:rsid w:val="008148BE"/>
    <w:rsid w:val="00816FA2"/>
    <w:rsid w:val="0082218B"/>
    <w:rsid w:val="00822425"/>
    <w:rsid w:val="00822BEC"/>
    <w:rsid w:val="00824E9E"/>
    <w:rsid w:val="0083529A"/>
    <w:rsid w:val="00836505"/>
    <w:rsid w:val="0084602A"/>
    <w:rsid w:val="00846A9B"/>
    <w:rsid w:val="008473E8"/>
    <w:rsid w:val="00860235"/>
    <w:rsid w:val="00867D06"/>
    <w:rsid w:val="00873813"/>
    <w:rsid w:val="00875769"/>
    <w:rsid w:val="008757BB"/>
    <w:rsid w:val="00876C9C"/>
    <w:rsid w:val="00881317"/>
    <w:rsid w:val="0088338F"/>
    <w:rsid w:val="00883425"/>
    <w:rsid w:val="00886095"/>
    <w:rsid w:val="00890A96"/>
    <w:rsid w:val="00894657"/>
    <w:rsid w:val="008A4C9D"/>
    <w:rsid w:val="008B0395"/>
    <w:rsid w:val="008B1A2E"/>
    <w:rsid w:val="008B245F"/>
    <w:rsid w:val="008C49F6"/>
    <w:rsid w:val="008C692C"/>
    <w:rsid w:val="008C7143"/>
    <w:rsid w:val="008D27D8"/>
    <w:rsid w:val="008D4EDF"/>
    <w:rsid w:val="008F44A0"/>
    <w:rsid w:val="009011C7"/>
    <w:rsid w:val="00901EC4"/>
    <w:rsid w:val="00911FE8"/>
    <w:rsid w:val="00915598"/>
    <w:rsid w:val="00923298"/>
    <w:rsid w:val="00923D2B"/>
    <w:rsid w:val="0092445A"/>
    <w:rsid w:val="00926BB9"/>
    <w:rsid w:val="00927C5D"/>
    <w:rsid w:val="0093753C"/>
    <w:rsid w:val="0095097E"/>
    <w:rsid w:val="009601FB"/>
    <w:rsid w:val="009611B2"/>
    <w:rsid w:val="00961583"/>
    <w:rsid w:val="009656FC"/>
    <w:rsid w:val="00971940"/>
    <w:rsid w:val="00974A97"/>
    <w:rsid w:val="00974C18"/>
    <w:rsid w:val="0098417C"/>
    <w:rsid w:val="009879CB"/>
    <w:rsid w:val="00991C2F"/>
    <w:rsid w:val="009930DE"/>
    <w:rsid w:val="009939C4"/>
    <w:rsid w:val="00993D9E"/>
    <w:rsid w:val="0099441B"/>
    <w:rsid w:val="009A2DD0"/>
    <w:rsid w:val="009A6E1E"/>
    <w:rsid w:val="009B3D83"/>
    <w:rsid w:val="009C0B0B"/>
    <w:rsid w:val="009C7FF7"/>
    <w:rsid w:val="009D0442"/>
    <w:rsid w:val="009D1C6B"/>
    <w:rsid w:val="009D3E23"/>
    <w:rsid w:val="009D537A"/>
    <w:rsid w:val="009E1C35"/>
    <w:rsid w:val="009E1DF7"/>
    <w:rsid w:val="009E6B95"/>
    <w:rsid w:val="009E6D63"/>
    <w:rsid w:val="009F1C9F"/>
    <w:rsid w:val="009F258A"/>
    <w:rsid w:val="009F5F02"/>
    <w:rsid w:val="009F78E0"/>
    <w:rsid w:val="009F7BC0"/>
    <w:rsid w:val="00A110A6"/>
    <w:rsid w:val="00A13EA3"/>
    <w:rsid w:val="00A243BE"/>
    <w:rsid w:val="00A24BCB"/>
    <w:rsid w:val="00A24FCF"/>
    <w:rsid w:val="00A25580"/>
    <w:rsid w:val="00A33112"/>
    <w:rsid w:val="00A52D06"/>
    <w:rsid w:val="00A54E3E"/>
    <w:rsid w:val="00A56080"/>
    <w:rsid w:val="00A62398"/>
    <w:rsid w:val="00A63F20"/>
    <w:rsid w:val="00A6789F"/>
    <w:rsid w:val="00A71C33"/>
    <w:rsid w:val="00A72280"/>
    <w:rsid w:val="00A73DA7"/>
    <w:rsid w:val="00A80E80"/>
    <w:rsid w:val="00A82568"/>
    <w:rsid w:val="00A90F06"/>
    <w:rsid w:val="00A9442B"/>
    <w:rsid w:val="00AA312A"/>
    <w:rsid w:val="00AA32BB"/>
    <w:rsid w:val="00AA6054"/>
    <w:rsid w:val="00AB14E9"/>
    <w:rsid w:val="00AC40F5"/>
    <w:rsid w:val="00AD483A"/>
    <w:rsid w:val="00AD5037"/>
    <w:rsid w:val="00AD5345"/>
    <w:rsid w:val="00AE377D"/>
    <w:rsid w:val="00AE42F0"/>
    <w:rsid w:val="00AE4717"/>
    <w:rsid w:val="00AE772B"/>
    <w:rsid w:val="00AF0515"/>
    <w:rsid w:val="00AF0D8C"/>
    <w:rsid w:val="00B01A1F"/>
    <w:rsid w:val="00B13C91"/>
    <w:rsid w:val="00B15168"/>
    <w:rsid w:val="00B17E69"/>
    <w:rsid w:val="00B26A68"/>
    <w:rsid w:val="00B329A0"/>
    <w:rsid w:val="00B41BF6"/>
    <w:rsid w:val="00B42D73"/>
    <w:rsid w:val="00B4378E"/>
    <w:rsid w:val="00B522C5"/>
    <w:rsid w:val="00B56158"/>
    <w:rsid w:val="00B56570"/>
    <w:rsid w:val="00B7026F"/>
    <w:rsid w:val="00B70A84"/>
    <w:rsid w:val="00B8276F"/>
    <w:rsid w:val="00B83B76"/>
    <w:rsid w:val="00B846E4"/>
    <w:rsid w:val="00B95859"/>
    <w:rsid w:val="00B96278"/>
    <w:rsid w:val="00B963EB"/>
    <w:rsid w:val="00BA0BB9"/>
    <w:rsid w:val="00BA1CF9"/>
    <w:rsid w:val="00BA2839"/>
    <w:rsid w:val="00BA357B"/>
    <w:rsid w:val="00BA49AA"/>
    <w:rsid w:val="00BB0F0F"/>
    <w:rsid w:val="00BB477B"/>
    <w:rsid w:val="00BB4826"/>
    <w:rsid w:val="00BB5EF0"/>
    <w:rsid w:val="00BC2A88"/>
    <w:rsid w:val="00BC3936"/>
    <w:rsid w:val="00BC4881"/>
    <w:rsid w:val="00BC7431"/>
    <w:rsid w:val="00BD4F9F"/>
    <w:rsid w:val="00BE04CD"/>
    <w:rsid w:val="00BE21B8"/>
    <w:rsid w:val="00BE28DF"/>
    <w:rsid w:val="00BF21D1"/>
    <w:rsid w:val="00BF51A5"/>
    <w:rsid w:val="00C00069"/>
    <w:rsid w:val="00C142DD"/>
    <w:rsid w:val="00C22C65"/>
    <w:rsid w:val="00C23E6F"/>
    <w:rsid w:val="00C25B52"/>
    <w:rsid w:val="00C307B3"/>
    <w:rsid w:val="00C31C81"/>
    <w:rsid w:val="00C375E6"/>
    <w:rsid w:val="00C428E4"/>
    <w:rsid w:val="00C431D7"/>
    <w:rsid w:val="00C45010"/>
    <w:rsid w:val="00C46BA3"/>
    <w:rsid w:val="00C57E88"/>
    <w:rsid w:val="00C60CCB"/>
    <w:rsid w:val="00C62425"/>
    <w:rsid w:val="00C6651A"/>
    <w:rsid w:val="00C70926"/>
    <w:rsid w:val="00C76A6C"/>
    <w:rsid w:val="00C8117D"/>
    <w:rsid w:val="00C8177D"/>
    <w:rsid w:val="00C83311"/>
    <w:rsid w:val="00C83792"/>
    <w:rsid w:val="00C83D78"/>
    <w:rsid w:val="00C86521"/>
    <w:rsid w:val="00CA2F60"/>
    <w:rsid w:val="00CA585A"/>
    <w:rsid w:val="00CB31C0"/>
    <w:rsid w:val="00CC40C6"/>
    <w:rsid w:val="00CC4995"/>
    <w:rsid w:val="00CD1AE8"/>
    <w:rsid w:val="00CD760D"/>
    <w:rsid w:val="00CD7DD5"/>
    <w:rsid w:val="00CE4F69"/>
    <w:rsid w:val="00CE6077"/>
    <w:rsid w:val="00CF078F"/>
    <w:rsid w:val="00CF46D7"/>
    <w:rsid w:val="00CF71DF"/>
    <w:rsid w:val="00D02AF8"/>
    <w:rsid w:val="00D0503D"/>
    <w:rsid w:val="00D206EE"/>
    <w:rsid w:val="00D22BE6"/>
    <w:rsid w:val="00D247A8"/>
    <w:rsid w:val="00D26CFB"/>
    <w:rsid w:val="00D3321F"/>
    <w:rsid w:val="00D35DE3"/>
    <w:rsid w:val="00D40E41"/>
    <w:rsid w:val="00D5152B"/>
    <w:rsid w:val="00D541C3"/>
    <w:rsid w:val="00D550CC"/>
    <w:rsid w:val="00D56EC7"/>
    <w:rsid w:val="00D6271B"/>
    <w:rsid w:val="00D66817"/>
    <w:rsid w:val="00D66A18"/>
    <w:rsid w:val="00D7067A"/>
    <w:rsid w:val="00D74429"/>
    <w:rsid w:val="00D811F6"/>
    <w:rsid w:val="00DA2F0B"/>
    <w:rsid w:val="00DA3B60"/>
    <w:rsid w:val="00DA411A"/>
    <w:rsid w:val="00DA41C3"/>
    <w:rsid w:val="00DB6E6D"/>
    <w:rsid w:val="00DB7286"/>
    <w:rsid w:val="00DB7855"/>
    <w:rsid w:val="00DB7E9A"/>
    <w:rsid w:val="00DC0586"/>
    <w:rsid w:val="00DC462E"/>
    <w:rsid w:val="00DD2717"/>
    <w:rsid w:val="00DD50D4"/>
    <w:rsid w:val="00DE05BD"/>
    <w:rsid w:val="00DE0F99"/>
    <w:rsid w:val="00DE22DD"/>
    <w:rsid w:val="00DE2FD3"/>
    <w:rsid w:val="00DE60E4"/>
    <w:rsid w:val="00DF0784"/>
    <w:rsid w:val="00DF5A16"/>
    <w:rsid w:val="00DF7CE0"/>
    <w:rsid w:val="00E00DBB"/>
    <w:rsid w:val="00E160BF"/>
    <w:rsid w:val="00E20F76"/>
    <w:rsid w:val="00E30934"/>
    <w:rsid w:val="00E4160C"/>
    <w:rsid w:val="00E4301A"/>
    <w:rsid w:val="00E443B0"/>
    <w:rsid w:val="00E45140"/>
    <w:rsid w:val="00E5126E"/>
    <w:rsid w:val="00E5186E"/>
    <w:rsid w:val="00E57721"/>
    <w:rsid w:val="00E62F9A"/>
    <w:rsid w:val="00E67710"/>
    <w:rsid w:val="00E71FCD"/>
    <w:rsid w:val="00E8186B"/>
    <w:rsid w:val="00E82A9F"/>
    <w:rsid w:val="00E87DEC"/>
    <w:rsid w:val="00E90FBD"/>
    <w:rsid w:val="00E962F5"/>
    <w:rsid w:val="00EA5F54"/>
    <w:rsid w:val="00EB00D1"/>
    <w:rsid w:val="00EC15AF"/>
    <w:rsid w:val="00EC59CF"/>
    <w:rsid w:val="00ED18CB"/>
    <w:rsid w:val="00ED3F71"/>
    <w:rsid w:val="00ED47F1"/>
    <w:rsid w:val="00ED4D46"/>
    <w:rsid w:val="00EE0154"/>
    <w:rsid w:val="00EE2251"/>
    <w:rsid w:val="00EE4665"/>
    <w:rsid w:val="00EE60AA"/>
    <w:rsid w:val="00EF0AA9"/>
    <w:rsid w:val="00EF2EE3"/>
    <w:rsid w:val="00EF373A"/>
    <w:rsid w:val="00EF5560"/>
    <w:rsid w:val="00EF642C"/>
    <w:rsid w:val="00EF6A76"/>
    <w:rsid w:val="00F03137"/>
    <w:rsid w:val="00F05D10"/>
    <w:rsid w:val="00F06BF0"/>
    <w:rsid w:val="00F11F48"/>
    <w:rsid w:val="00F1286A"/>
    <w:rsid w:val="00F13D3D"/>
    <w:rsid w:val="00F1705B"/>
    <w:rsid w:val="00F22587"/>
    <w:rsid w:val="00F279B4"/>
    <w:rsid w:val="00F319FE"/>
    <w:rsid w:val="00F334A2"/>
    <w:rsid w:val="00F35DE4"/>
    <w:rsid w:val="00F3772E"/>
    <w:rsid w:val="00F4291D"/>
    <w:rsid w:val="00F436EC"/>
    <w:rsid w:val="00F44368"/>
    <w:rsid w:val="00F45602"/>
    <w:rsid w:val="00F53C36"/>
    <w:rsid w:val="00F62C46"/>
    <w:rsid w:val="00F65641"/>
    <w:rsid w:val="00F7040A"/>
    <w:rsid w:val="00F814FF"/>
    <w:rsid w:val="00F84A72"/>
    <w:rsid w:val="00F86170"/>
    <w:rsid w:val="00F91A5E"/>
    <w:rsid w:val="00F91DC2"/>
    <w:rsid w:val="00F93488"/>
    <w:rsid w:val="00F97EFD"/>
    <w:rsid w:val="00FA0FE8"/>
    <w:rsid w:val="00FA416D"/>
    <w:rsid w:val="00FB015D"/>
    <w:rsid w:val="00FB2448"/>
    <w:rsid w:val="00FB2531"/>
    <w:rsid w:val="00FC1A11"/>
    <w:rsid w:val="00FC31BE"/>
    <w:rsid w:val="00FD013E"/>
    <w:rsid w:val="00FD262B"/>
    <w:rsid w:val="00FD7BB6"/>
    <w:rsid w:val="00FE429D"/>
    <w:rsid w:val="00FE4F2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paragraph" w:styleId="Legenda">
    <w:name w:val="caption"/>
    <w:basedOn w:val="Normalny"/>
    <w:next w:val="Normalny"/>
    <w:semiHidden/>
    <w:unhideWhenUsed/>
    <w:qFormat/>
    <w:locked/>
    <w:rsid w:val="00C23E6F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lementtoproof">
    <w:name w:val="elementtoproof"/>
    <w:basedOn w:val="Normalny"/>
    <w:rsid w:val="00255087"/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company/zp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school/akademialeonakozminskiego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zminski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1147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20</cp:revision>
  <cp:lastPrinted>2026-01-19T09:25:00Z</cp:lastPrinted>
  <dcterms:created xsi:type="dcterms:W3CDTF">2026-01-19T08:55:00Z</dcterms:created>
  <dcterms:modified xsi:type="dcterms:W3CDTF">2026-01-19T18:30:00Z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