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0128844C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920EF8">
            <w:rPr>
              <w:lang w:val="pl-PL"/>
            </w:rPr>
            <w:t>20</w:t>
          </w:r>
          <w:r w:rsidR="004E0AE0">
            <w:rPr>
              <w:lang w:val="pl-PL"/>
            </w:rPr>
            <w:t>.</w:t>
          </w:r>
          <w:r w:rsidR="00674E4D">
            <w:rPr>
              <w:lang w:val="pl-PL"/>
            </w:rPr>
            <w:t>01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674E4D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7F15D2D8" w14:textId="77777777" w:rsidR="00BD0CE3" w:rsidRPr="00A05288" w:rsidRDefault="00BD0CE3" w:rsidP="00BD0CE3">
          <w:pPr>
            <w:spacing w:line="276" w:lineRule="auto"/>
            <w:rPr>
              <w:b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696972F6" w14:textId="77777777" w:rsidR="003E6ADE" w:rsidRPr="00182B30" w:rsidRDefault="003E6ADE" w:rsidP="003E6ADE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6215DD20" w14:textId="77777777" w:rsidR="00FD20CB" w:rsidRPr="00674E4D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4"/>
          <w:szCs w:val="24"/>
          <w:lang w:val="pl-PL"/>
        </w:rPr>
      </w:pPr>
    </w:p>
    <w:p w14:paraId="69DB5E8D" w14:textId="77777777" w:rsidR="00674E4D" w:rsidRDefault="00674E4D" w:rsidP="00674E4D">
      <w:pPr>
        <w:spacing w:after="160" w:line="278" w:lineRule="auto"/>
        <w:rPr>
          <w:b/>
          <w:bCs/>
          <w:sz w:val="24"/>
          <w:szCs w:val="24"/>
          <w:lang w:val="pl-PL"/>
        </w:rPr>
      </w:pPr>
    </w:p>
    <w:p w14:paraId="63A2AD67" w14:textId="217BBDCA" w:rsidR="00674E4D" w:rsidRPr="000C0DD5" w:rsidRDefault="00674E4D" w:rsidP="00674E4D">
      <w:pPr>
        <w:spacing w:after="160" w:line="278" w:lineRule="auto"/>
        <w:rPr>
          <w:b/>
          <w:bCs/>
          <w:sz w:val="24"/>
          <w:szCs w:val="24"/>
          <w:lang w:val="pl-PL"/>
        </w:rPr>
      </w:pPr>
      <w:r w:rsidRPr="000C0DD5">
        <w:rPr>
          <w:b/>
          <w:bCs/>
          <w:sz w:val="24"/>
          <w:szCs w:val="24"/>
          <w:lang w:val="pl-PL"/>
        </w:rPr>
        <w:t>Port Łódź gra z WOŚP</w:t>
      </w:r>
      <w:r>
        <w:rPr>
          <w:b/>
          <w:bCs/>
          <w:sz w:val="24"/>
          <w:szCs w:val="24"/>
          <w:lang w:val="pl-PL"/>
        </w:rPr>
        <w:t xml:space="preserve"> – w</w:t>
      </w:r>
      <w:r w:rsidRPr="000C0DD5">
        <w:rPr>
          <w:b/>
          <w:bCs/>
          <w:sz w:val="24"/>
          <w:szCs w:val="24"/>
          <w:lang w:val="pl-PL"/>
        </w:rPr>
        <w:t xml:space="preserve">eekend pełen atrakcji i </w:t>
      </w:r>
      <w:r>
        <w:rPr>
          <w:b/>
          <w:bCs/>
          <w:sz w:val="24"/>
          <w:szCs w:val="24"/>
          <w:lang w:val="pl-PL"/>
        </w:rPr>
        <w:t xml:space="preserve">wspólnego </w:t>
      </w:r>
      <w:r w:rsidRPr="000C0DD5">
        <w:rPr>
          <w:b/>
          <w:bCs/>
          <w:sz w:val="24"/>
          <w:szCs w:val="24"/>
          <w:lang w:val="pl-PL"/>
        </w:rPr>
        <w:t>pomagania</w:t>
      </w:r>
    </w:p>
    <w:p w14:paraId="390F2929" w14:textId="77777777" w:rsidR="00674E4D" w:rsidRDefault="00674E4D" w:rsidP="00674E4D">
      <w:pPr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257FBBFD" w14:textId="269E0396" w:rsidR="00674E4D" w:rsidRPr="00674E4D" w:rsidRDefault="00674E4D" w:rsidP="00674E4D">
      <w:pPr>
        <w:spacing w:line="276" w:lineRule="auto"/>
        <w:jc w:val="both"/>
        <w:rPr>
          <w:b/>
          <w:bCs/>
          <w:sz w:val="22"/>
          <w:szCs w:val="22"/>
          <w:lang w:val="pl-PL"/>
        </w:rPr>
      </w:pPr>
      <w:r w:rsidRPr="000C0DD5">
        <w:rPr>
          <w:b/>
          <w:bCs/>
          <w:sz w:val="22"/>
          <w:szCs w:val="22"/>
          <w:lang w:val="pl-PL"/>
        </w:rPr>
        <w:t xml:space="preserve">W dniach 24–25 stycznia Port Łódź po raz kolejny </w:t>
      </w:r>
      <w:r w:rsidRPr="00674E4D">
        <w:rPr>
          <w:b/>
          <w:bCs/>
          <w:sz w:val="22"/>
          <w:szCs w:val="22"/>
          <w:lang w:val="pl-PL"/>
        </w:rPr>
        <w:t>do</w:t>
      </w:r>
      <w:r w:rsidRPr="000C0DD5">
        <w:rPr>
          <w:b/>
          <w:bCs/>
          <w:sz w:val="22"/>
          <w:szCs w:val="22"/>
          <w:lang w:val="pl-PL"/>
        </w:rPr>
        <w:t>łącz</w:t>
      </w:r>
      <w:r w:rsidRPr="00674E4D">
        <w:rPr>
          <w:b/>
          <w:bCs/>
          <w:sz w:val="22"/>
          <w:szCs w:val="22"/>
          <w:lang w:val="pl-PL"/>
        </w:rPr>
        <w:t>y</w:t>
      </w:r>
      <w:r w:rsidRPr="000C0DD5">
        <w:rPr>
          <w:b/>
          <w:bCs/>
          <w:sz w:val="22"/>
          <w:szCs w:val="22"/>
          <w:lang w:val="pl-PL"/>
        </w:rPr>
        <w:t xml:space="preserve"> </w:t>
      </w:r>
      <w:r w:rsidRPr="00674E4D">
        <w:rPr>
          <w:b/>
          <w:bCs/>
          <w:sz w:val="22"/>
          <w:szCs w:val="22"/>
          <w:lang w:val="pl-PL"/>
        </w:rPr>
        <w:t>do</w:t>
      </w:r>
      <w:r w:rsidRPr="000C0DD5">
        <w:rPr>
          <w:b/>
          <w:bCs/>
          <w:sz w:val="22"/>
          <w:szCs w:val="22"/>
          <w:lang w:val="pl-PL"/>
        </w:rPr>
        <w:t xml:space="preserve"> Finał</w:t>
      </w:r>
      <w:r w:rsidRPr="00674E4D">
        <w:rPr>
          <w:b/>
          <w:bCs/>
          <w:sz w:val="22"/>
          <w:szCs w:val="22"/>
          <w:lang w:val="pl-PL"/>
        </w:rPr>
        <w:t>u</w:t>
      </w:r>
      <w:r w:rsidRPr="000C0DD5">
        <w:rPr>
          <w:b/>
          <w:bCs/>
          <w:sz w:val="22"/>
          <w:szCs w:val="22"/>
          <w:lang w:val="pl-PL"/>
        </w:rPr>
        <w:t xml:space="preserve"> Wielkiej Orkiestry Świątecznej Pomocy. Na gości centrum czeka</w:t>
      </w:r>
      <w:r w:rsidRPr="00674E4D">
        <w:rPr>
          <w:b/>
          <w:bCs/>
          <w:sz w:val="22"/>
          <w:szCs w:val="22"/>
          <w:lang w:val="pl-PL"/>
        </w:rPr>
        <w:t>ć będą</w:t>
      </w:r>
      <w:r w:rsidRPr="000C0DD5">
        <w:rPr>
          <w:b/>
          <w:bCs/>
          <w:sz w:val="22"/>
          <w:szCs w:val="22"/>
          <w:lang w:val="pl-PL"/>
        </w:rPr>
        <w:t xml:space="preserve"> specjalne atrakcje, zbiórki do puszek oraz wydarzenia przygotowane wspólnie ze sztab</w:t>
      </w:r>
      <w:r w:rsidR="008A72F0">
        <w:rPr>
          <w:b/>
          <w:bCs/>
          <w:sz w:val="22"/>
          <w:szCs w:val="22"/>
          <w:lang w:val="pl-PL"/>
        </w:rPr>
        <w:t>em</w:t>
      </w:r>
      <w:r w:rsidRPr="000C0DD5">
        <w:rPr>
          <w:b/>
          <w:bCs/>
          <w:sz w:val="22"/>
          <w:szCs w:val="22"/>
          <w:lang w:val="pl-PL"/>
        </w:rPr>
        <w:t xml:space="preserve"> Uniwersytetu Łódzkiego i Uniwersytet</w:t>
      </w:r>
      <w:r w:rsidR="008A72F0">
        <w:rPr>
          <w:b/>
          <w:bCs/>
          <w:sz w:val="22"/>
          <w:szCs w:val="22"/>
          <w:lang w:val="pl-PL"/>
        </w:rPr>
        <w:t xml:space="preserve">em </w:t>
      </w:r>
      <w:r w:rsidRPr="000C0DD5">
        <w:rPr>
          <w:b/>
          <w:bCs/>
          <w:sz w:val="22"/>
          <w:szCs w:val="22"/>
          <w:lang w:val="pl-PL"/>
        </w:rPr>
        <w:t>Medyczn</w:t>
      </w:r>
      <w:r w:rsidR="008A72F0">
        <w:rPr>
          <w:b/>
          <w:bCs/>
          <w:sz w:val="22"/>
          <w:szCs w:val="22"/>
          <w:lang w:val="pl-PL"/>
        </w:rPr>
        <w:t>ym</w:t>
      </w:r>
      <w:r w:rsidR="00823C90">
        <w:rPr>
          <w:b/>
          <w:bCs/>
          <w:sz w:val="22"/>
          <w:szCs w:val="22"/>
          <w:lang w:val="pl-PL"/>
        </w:rPr>
        <w:t>.</w:t>
      </w:r>
    </w:p>
    <w:p w14:paraId="46449FAF" w14:textId="77777777" w:rsidR="00674E4D" w:rsidRPr="00674E4D" w:rsidRDefault="00674E4D" w:rsidP="00674E4D">
      <w:pPr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13B0B596" w14:textId="305BA138" w:rsidR="00674E4D" w:rsidRPr="000C0DD5" w:rsidRDefault="00674E4D" w:rsidP="00674E4D">
      <w:pPr>
        <w:spacing w:line="276" w:lineRule="auto"/>
        <w:jc w:val="both"/>
        <w:rPr>
          <w:b/>
          <w:bCs/>
          <w:sz w:val="22"/>
          <w:szCs w:val="22"/>
          <w:lang w:val="pl-PL"/>
        </w:rPr>
      </w:pPr>
      <w:r w:rsidRPr="00674E4D">
        <w:rPr>
          <w:sz w:val="22"/>
          <w:szCs w:val="22"/>
          <w:lang w:val="pl-PL"/>
        </w:rPr>
        <w:t>34.</w:t>
      </w:r>
      <w:r w:rsidRPr="00674E4D">
        <w:rPr>
          <w:b/>
          <w:bCs/>
          <w:sz w:val="22"/>
          <w:szCs w:val="22"/>
          <w:lang w:val="pl-PL"/>
        </w:rPr>
        <w:t xml:space="preserve"> </w:t>
      </w:r>
      <w:r w:rsidRPr="000C0DD5">
        <w:rPr>
          <w:sz w:val="22"/>
          <w:szCs w:val="22"/>
          <w:lang w:val="pl-PL"/>
        </w:rPr>
        <w:t xml:space="preserve">Finał Wielkiej Orkiestry Świątecznej Pomocy odbędzie się 25 stycznia 2026 roku pod hasłem </w:t>
      </w:r>
      <w:r w:rsidRPr="000C0DD5">
        <w:rPr>
          <w:b/>
          <w:bCs/>
          <w:sz w:val="22"/>
          <w:szCs w:val="22"/>
          <w:lang w:val="pl-PL"/>
        </w:rPr>
        <w:t>„Zdrowe brzuszki naszych dzieci”</w:t>
      </w:r>
      <w:r w:rsidRPr="000C0DD5">
        <w:rPr>
          <w:sz w:val="22"/>
          <w:szCs w:val="22"/>
          <w:lang w:val="pl-PL"/>
        </w:rPr>
        <w:t>, a jego celem jest wsparcie diagnostyki i leczenia chorób przewodu pokarmowego u najmłodszych pacjentów. Port Łódź, jak co roku, aktywnie włącza się w ogólnopolskie granie, zapraszając mieszkańców Łodzi i okolic do wspólnego pomagania przez cały finałowy weekend.</w:t>
      </w:r>
    </w:p>
    <w:p w14:paraId="7D32E5AC" w14:textId="47E7ADCF" w:rsidR="00674E4D" w:rsidRPr="000C0DD5" w:rsidRDefault="00674E4D" w:rsidP="00674E4D">
      <w:pPr>
        <w:spacing w:after="160" w:line="276" w:lineRule="auto"/>
        <w:jc w:val="both"/>
        <w:rPr>
          <w:sz w:val="22"/>
          <w:szCs w:val="22"/>
          <w:lang w:val="pl-PL"/>
        </w:rPr>
      </w:pPr>
      <w:r w:rsidRPr="00674E4D">
        <w:rPr>
          <w:sz w:val="22"/>
          <w:szCs w:val="22"/>
          <w:lang w:val="pl-PL"/>
        </w:rPr>
        <w:t>P</w:t>
      </w:r>
      <w:r w:rsidRPr="000C0DD5">
        <w:rPr>
          <w:sz w:val="22"/>
          <w:szCs w:val="22"/>
          <w:lang w:val="pl-PL"/>
        </w:rPr>
        <w:t>uszki WOŚP</w:t>
      </w:r>
      <w:r w:rsidRPr="00674E4D">
        <w:rPr>
          <w:sz w:val="22"/>
          <w:szCs w:val="22"/>
          <w:lang w:val="pl-PL"/>
        </w:rPr>
        <w:t xml:space="preserve"> dostępne są w Porcie Łódź już teraz. Odwiedzający znajd</w:t>
      </w:r>
      <w:r>
        <w:rPr>
          <w:sz w:val="22"/>
          <w:szCs w:val="22"/>
          <w:lang w:val="pl-PL"/>
        </w:rPr>
        <w:t>ą</w:t>
      </w:r>
      <w:r w:rsidRPr="00674E4D">
        <w:rPr>
          <w:sz w:val="22"/>
          <w:szCs w:val="22"/>
          <w:lang w:val="pl-PL"/>
        </w:rPr>
        <w:t xml:space="preserve"> je, jak co roku,</w:t>
      </w:r>
      <w:r w:rsidRPr="000C0DD5">
        <w:rPr>
          <w:sz w:val="22"/>
          <w:szCs w:val="22"/>
          <w:lang w:val="pl-PL"/>
        </w:rPr>
        <w:t xml:space="preserve"> w Punkcie Informacyjnym oraz w sali zabaw </w:t>
      </w:r>
      <w:r w:rsidRPr="000C0DD5">
        <w:rPr>
          <w:b/>
          <w:bCs/>
          <w:sz w:val="22"/>
          <w:szCs w:val="22"/>
          <w:lang w:val="pl-PL"/>
        </w:rPr>
        <w:t>Port Łódź Junior</w:t>
      </w:r>
      <w:r w:rsidRPr="000C0DD5">
        <w:rPr>
          <w:sz w:val="22"/>
          <w:szCs w:val="22"/>
          <w:lang w:val="pl-PL"/>
        </w:rPr>
        <w:t xml:space="preserve">. To właśnie tam </w:t>
      </w:r>
      <w:r w:rsidRPr="00674E4D">
        <w:rPr>
          <w:sz w:val="22"/>
          <w:szCs w:val="22"/>
          <w:lang w:val="pl-PL"/>
        </w:rPr>
        <w:t xml:space="preserve">można </w:t>
      </w:r>
      <w:r w:rsidRPr="000C0DD5">
        <w:rPr>
          <w:sz w:val="22"/>
          <w:szCs w:val="22"/>
          <w:lang w:val="pl-PL"/>
        </w:rPr>
        <w:t>dorzucić swój wkład do tegorocznej zbiórki.</w:t>
      </w:r>
    </w:p>
    <w:p w14:paraId="24A201CE" w14:textId="77777777" w:rsidR="00674E4D" w:rsidRPr="000C0DD5" w:rsidRDefault="00674E4D" w:rsidP="00674E4D">
      <w:pPr>
        <w:spacing w:after="160" w:line="276" w:lineRule="auto"/>
        <w:jc w:val="both"/>
        <w:rPr>
          <w:b/>
          <w:bCs/>
          <w:sz w:val="22"/>
          <w:szCs w:val="22"/>
          <w:lang w:val="pl-PL"/>
        </w:rPr>
      </w:pPr>
      <w:r w:rsidRPr="000C0DD5">
        <w:rPr>
          <w:b/>
          <w:bCs/>
          <w:sz w:val="22"/>
          <w:szCs w:val="22"/>
          <w:lang w:val="pl-PL"/>
        </w:rPr>
        <w:t>Motocykle, nauka i dobra zabawa</w:t>
      </w:r>
    </w:p>
    <w:p w14:paraId="3406F870" w14:textId="77777777" w:rsidR="007B3604" w:rsidRPr="007B3604" w:rsidRDefault="007B3604" w:rsidP="00674E4D">
      <w:pPr>
        <w:spacing w:after="160" w:line="276" w:lineRule="auto"/>
        <w:jc w:val="both"/>
        <w:rPr>
          <w:sz w:val="22"/>
          <w:szCs w:val="22"/>
          <w:lang w:val="pl-PL"/>
        </w:rPr>
      </w:pPr>
      <w:r w:rsidRPr="007B3604">
        <w:rPr>
          <w:sz w:val="22"/>
          <w:szCs w:val="22"/>
          <w:lang w:val="pl-PL"/>
        </w:rPr>
        <w:t xml:space="preserve">Weekendowe granie w Porcie Łódź rozpocznie się od wystawy motocykli Harley-Davidson, przygotowanej przez H.O.G. Łódź </w:t>
      </w:r>
      <w:proofErr w:type="spellStart"/>
      <w:r w:rsidRPr="007B3604">
        <w:rPr>
          <w:sz w:val="22"/>
          <w:szCs w:val="22"/>
          <w:lang w:val="pl-PL"/>
        </w:rPr>
        <w:t>Chapter</w:t>
      </w:r>
      <w:proofErr w:type="spellEnd"/>
      <w:r w:rsidRPr="007B3604">
        <w:rPr>
          <w:sz w:val="22"/>
          <w:szCs w:val="22"/>
          <w:lang w:val="pl-PL"/>
        </w:rPr>
        <w:t xml:space="preserve"> Poland – oficjalny klub motocyklowy marki. Ekspozycja, dostępna w centrum zarówno w sobotę, 24 stycznia, jak i w finałową niedzielę, będzie okazją do obejrzenia kultowych modeli charakterystycznych jednośladów oraz wykonania pamiątkowych zdjęć.</w:t>
      </w:r>
    </w:p>
    <w:p w14:paraId="10548D0C" w14:textId="54D436BE" w:rsidR="00674E4D" w:rsidRPr="000C0DD5" w:rsidRDefault="00674E4D" w:rsidP="00674E4D">
      <w:pPr>
        <w:spacing w:after="160" w:line="276" w:lineRule="auto"/>
        <w:jc w:val="both"/>
        <w:rPr>
          <w:sz w:val="22"/>
          <w:szCs w:val="22"/>
          <w:lang w:val="pl-PL"/>
        </w:rPr>
      </w:pPr>
      <w:r w:rsidRPr="000C0DD5">
        <w:rPr>
          <w:sz w:val="22"/>
          <w:szCs w:val="22"/>
          <w:lang w:val="pl-PL"/>
        </w:rPr>
        <w:t xml:space="preserve">W niedzielę, 25 stycznia, </w:t>
      </w:r>
      <w:r>
        <w:rPr>
          <w:sz w:val="22"/>
          <w:szCs w:val="22"/>
          <w:lang w:val="pl-PL"/>
        </w:rPr>
        <w:t xml:space="preserve">łódzkie </w:t>
      </w:r>
      <w:r w:rsidRPr="000C0DD5">
        <w:rPr>
          <w:sz w:val="22"/>
          <w:szCs w:val="22"/>
          <w:lang w:val="pl-PL"/>
        </w:rPr>
        <w:t>centrum handlowe zagra wspólnie ze</w:t>
      </w:r>
      <w:r w:rsidR="00593BFB">
        <w:rPr>
          <w:sz w:val="22"/>
          <w:szCs w:val="22"/>
          <w:lang w:val="pl-PL"/>
        </w:rPr>
        <w:t xml:space="preserve"> </w:t>
      </w:r>
      <w:r w:rsidRPr="000C0DD5">
        <w:rPr>
          <w:b/>
          <w:bCs/>
          <w:sz w:val="22"/>
          <w:szCs w:val="22"/>
          <w:lang w:val="pl-PL"/>
        </w:rPr>
        <w:t>Sztabem Uniwersytetu Łódzkiego</w:t>
      </w:r>
      <w:r w:rsidR="00593BFB">
        <w:rPr>
          <w:b/>
          <w:bCs/>
          <w:sz w:val="22"/>
          <w:szCs w:val="22"/>
          <w:lang w:val="pl-PL"/>
        </w:rPr>
        <w:t xml:space="preserve"> (6748)</w:t>
      </w:r>
      <w:r w:rsidRPr="000C0DD5">
        <w:rPr>
          <w:sz w:val="22"/>
          <w:szCs w:val="22"/>
          <w:lang w:val="pl-PL"/>
        </w:rPr>
        <w:t>. Tego dnia</w:t>
      </w:r>
      <w:r w:rsidR="00593BFB">
        <w:rPr>
          <w:sz w:val="22"/>
          <w:szCs w:val="22"/>
          <w:lang w:val="pl-PL"/>
        </w:rPr>
        <w:t xml:space="preserve"> studenci Uniwersytetu Łódzkiego </w:t>
      </w:r>
      <w:r w:rsidR="00593BFB" w:rsidRPr="00593BFB">
        <w:rPr>
          <w:sz w:val="22"/>
          <w:szCs w:val="22"/>
          <w:lang w:val="pl-PL"/>
        </w:rPr>
        <w:t>oraz Uniwersyte</w:t>
      </w:r>
      <w:r w:rsidR="00593BFB">
        <w:rPr>
          <w:sz w:val="22"/>
          <w:szCs w:val="22"/>
          <w:lang w:val="pl-PL"/>
        </w:rPr>
        <w:t>tu</w:t>
      </w:r>
      <w:r w:rsidR="00593BFB" w:rsidRPr="00593BFB">
        <w:rPr>
          <w:sz w:val="22"/>
          <w:szCs w:val="22"/>
          <w:lang w:val="pl-PL"/>
        </w:rPr>
        <w:t xml:space="preserve"> Medyczn</w:t>
      </w:r>
      <w:r w:rsidR="00593BFB">
        <w:rPr>
          <w:sz w:val="22"/>
          <w:szCs w:val="22"/>
          <w:lang w:val="pl-PL"/>
        </w:rPr>
        <w:t>ego</w:t>
      </w:r>
      <w:r w:rsidR="00593BFB" w:rsidRPr="00593BFB">
        <w:rPr>
          <w:sz w:val="22"/>
          <w:szCs w:val="22"/>
          <w:lang w:val="pl-PL"/>
        </w:rPr>
        <w:t xml:space="preserve"> w Łodzi</w:t>
      </w:r>
      <w:r w:rsidRPr="000C0DD5">
        <w:rPr>
          <w:sz w:val="22"/>
          <w:szCs w:val="22"/>
          <w:lang w:val="pl-PL"/>
        </w:rPr>
        <w:t xml:space="preserve"> zaplanowa</w:t>
      </w:r>
      <w:r w:rsidR="00593BFB">
        <w:rPr>
          <w:sz w:val="22"/>
          <w:szCs w:val="22"/>
          <w:lang w:val="pl-PL"/>
        </w:rPr>
        <w:t>li</w:t>
      </w:r>
      <w:r w:rsidRPr="000C0DD5">
        <w:rPr>
          <w:sz w:val="22"/>
          <w:szCs w:val="22"/>
          <w:lang w:val="pl-PL"/>
        </w:rPr>
        <w:t xml:space="preserve"> m.in. </w:t>
      </w:r>
      <w:r w:rsidRPr="000C0DD5">
        <w:rPr>
          <w:b/>
          <w:bCs/>
          <w:sz w:val="22"/>
          <w:szCs w:val="22"/>
          <w:lang w:val="pl-PL"/>
        </w:rPr>
        <w:t>grę terenową</w:t>
      </w:r>
      <w:r w:rsidRPr="000C0DD5">
        <w:rPr>
          <w:sz w:val="22"/>
          <w:szCs w:val="22"/>
          <w:lang w:val="pl-PL"/>
        </w:rPr>
        <w:t>, w której uczestnicy, zbierając pieczątki, będą mogli zdobyć nagrody przygotowane przez sztab.</w:t>
      </w:r>
    </w:p>
    <w:p w14:paraId="275E5098" w14:textId="66A88DE2" w:rsidR="007B3604" w:rsidRPr="007B3604" w:rsidRDefault="007B3604" w:rsidP="007B3604">
      <w:pPr>
        <w:spacing w:after="160" w:line="276" w:lineRule="auto"/>
        <w:jc w:val="both"/>
        <w:rPr>
          <w:sz w:val="22"/>
          <w:szCs w:val="22"/>
          <w:lang w:val="pl-PL"/>
        </w:rPr>
      </w:pPr>
      <w:r w:rsidRPr="007B3604">
        <w:rPr>
          <w:b/>
          <w:bCs/>
          <w:sz w:val="22"/>
          <w:szCs w:val="22"/>
          <w:lang w:val="pl-PL"/>
        </w:rPr>
        <w:t>Część rozrywkowa finału obejmie liczne aktywności dla dzieci i dorosłych</w:t>
      </w:r>
      <w:r w:rsidR="0008058C">
        <w:rPr>
          <w:b/>
          <w:bCs/>
          <w:sz w:val="22"/>
          <w:szCs w:val="22"/>
          <w:lang w:val="pl-PL"/>
        </w:rPr>
        <w:t xml:space="preserve">, </w:t>
      </w:r>
      <w:r w:rsidR="0008058C" w:rsidRPr="0008058C">
        <w:rPr>
          <w:sz w:val="22"/>
          <w:szCs w:val="22"/>
          <w:lang w:val="pl-PL"/>
        </w:rPr>
        <w:t>przygotowane m.in. przez s</w:t>
      </w:r>
      <w:r w:rsidR="00043A06">
        <w:rPr>
          <w:sz w:val="22"/>
          <w:szCs w:val="22"/>
          <w:lang w:val="pl-PL"/>
        </w:rPr>
        <w:t>tudenckie</w:t>
      </w:r>
      <w:r w:rsidR="0008058C" w:rsidRPr="0008058C">
        <w:rPr>
          <w:sz w:val="22"/>
          <w:szCs w:val="22"/>
          <w:lang w:val="pl-PL"/>
        </w:rPr>
        <w:t xml:space="preserve"> koła naukowe oraz wolontariuszy.</w:t>
      </w:r>
      <w:r w:rsidRPr="007B3604">
        <w:rPr>
          <w:sz w:val="22"/>
          <w:szCs w:val="22"/>
          <w:lang w:val="pl-PL"/>
        </w:rPr>
        <w:t xml:space="preserve"> Na uczestników czekać będą m.in. kiermasz książek</w:t>
      </w:r>
      <w:r w:rsidR="00056013">
        <w:rPr>
          <w:sz w:val="22"/>
          <w:szCs w:val="22"/>
          <w:lang w:val="pl-PL"/>
        </w:rPr>
        <w:t xml:space="preserve"> (</w:t>
      </w:r>
      <w:proofErr w:type="spellStart"/>
      <w:r w:rsidR="00056013">
        <w:rPr>
          <w:sz w:val="22"/>
          <w:szCs w:val="22"/>
          <w:lang w:val="pl-PL"/>
        </w:rPr>
        <w:t>Mystery</w:t>
      </w:r>
      <w:proofErr w:type="spellEnd"/>
      <w:r w:rsidR="00056013">
        <w:rPr>
          <w:sz w:val="22"/>
          <w:szCs w:val="22"/>
          <w:lang w:val="pl-PL"/>
        </w:rPr>
        <w:t xml:space="preserve"> </w:t>
      </w:r>
      <w:proofErr w:type="spellStart"/>
      <w:r w:rsidR="00056013">
        <w:rPr>
          <w:sz w:val="22"/>
          <w:szCs w:val="22"/>
          <w:lang w:val="pl-PL"/>
        </w:rPr>
        <w:t>Book</w:t>
      </w:r>
      <w:proofErr w:type="spellEnd"/>
      <w:r w:rsidR="00056013">
        <w:rPr>
          <w:sz w:val="22"/>
          <w:szCs w:val="22"/>
          <w:lang w:val="pl-PL"/>
        </w:rPr>
        <w:t>)</w:t>
      </w:r>
      <w:r w:rsidRPr="007B3604">
        <w:rPr>
          <w:sz w:val="22"/>
          <w:szCs w:val="22"/>
          <w:lang w:val="pl-PL"/>
        </w:rPr>
        <w:t>, strefa relaksu z książką, stoisko „Pana z kapslami”, składanie origami, kaligrafia oraz koła fortuny, które dodatkowo urozmaicą wspólne granie i zachęcą do wsparcia zbiórki.</w:t>
      </w:r>
    </w:p>
    <w:p w14:paraId="6846A285" w14:textId="1496087D" w:rsidR="007B3604" w:rsidRPr="007B3604" w:rsidRDefault="007B3604" w:rsidP="007B3604">
      <w:pPr>
        <w:spacing w:after="160" w:line="276" w:lineRule="auto"/>
        <w:jc w:val="both"/>
        <w:rPr>
          <w:sz w:val="22"/>
          <w:szCs w:val="22"/>
          <w:lang w:val="pl-PL"/>
        </w:rPr>
      </w:pPr>
      <w:r w:rsidRPr="007B3604">
        <w:rPr>
          <w:b/>
          <w:bCs/>
          <w:sz w:val="22"/>
          <w:szCs w:val="22"/>
          <w:lang w:val="pl-PL"/>
        </w:rPr>
        <w:lastRenderedPageBreak/>
        <w:t>Równolegle przygotowano strefę profilaktyki zdrowotnej,</w:t>
      </w:r>
      <w:r w:rsidRPr="007B3604">
        <w:rPr>
          <w:sz w:val="22"/>
          <w:szCs w:val="22"/>
          <w:lang w:val="pl-PL"/>
        </w:rPr>
        <w:t xml:space="preserve"> w której będzie można skorzystać z pomiarów ciśnienia i glikemii, nauczyć się zasad pierwszej pomocy i resuscytacji, wykonać spirometrię oraz uzyskać porady dotyczące zdrowego żywienia dzieci.</w:t>
      </w:r>
      <w:r w:rsidR="00056013">
        <w:rPr>
          <w:sz w:val="22"/>
          <w:szCs w:val="22"/>
          <w:lang w:val="pl-PL"/>
        </w:rPr>
        <w:t xml:space="preserve"> Pojawią się również przedstawiciele Fundacji DKMS – zachęcający do zarejestrowania się jako dawca szpiku.</w:t>
      </w:r>
      <w:r w:rsidRPr="007B3604">
        <w:rPr>
          <w:sz w:val="22"/>
          <w:szCs w:val="22"/>
          <w:lang w:val="pl-PL"/>
        </w:rPr>
        <w:t xml:space="preserve"> Wszystkie atrakcje zostaną rozmieszczone w trzech lokalizacjach na terenie Portu Łódź, tworząc spójną, otwartą przestrzeń finałowego grania.</w:t>
      </w:r>
    </w:p>
    <w:p w14:paraId="06A7485A" w14:textId="77777777" w:rsidR="00674E4D" w:rsidRPr="000C0DD5" w:rsidRDefault="00674E4D" w:rsidP="00674E4D">
      <w:pPr>
        <w:spacing w:after="160" w:line="276" w:lineRule="auto"/>
        <w:jc w:val="both"/>
        <w:rPr>
          <w:b/>
          <w:bCs/>
          <w:sz w:val="22"/>
          <w:szCs w:val="22"/>
          <w:lang w:val="pl-PL"/>
        </w:rPr>
      </w:pPr>
      <w:r w:rsidRPr="000C0DD5">
        <w:rPr>
          <w:b/>
          <w:bCs/>
          <w:sz w:val="22"/>
          <w:szCs w:val="22"/>
          <w:lang w:val="pl-PL"/>
        </w:rPr>
        <w:t>Pomaganie wpisane w DNA Portu Łódź</w:t>
      </w:r>
    </w:p>
    <w:p w14:paraId="5A8F4DD4" w14:textId="77777777" w:rsidR="00674E4D" w:rsidRPr="000C0DD5" w:rsidRDefault="00674E4D" w:rsidP="00674E4D">
      <w:pPr>
        <w:spacing w:after="160" w:line="276" w:lineRule="auto"/>
        <w:jc w:val="both"/>
        <w:rPr>
          <w:sz w:val="22"/>
          <w:szCs w:val="22"/>
          <w:lang w:val="pl-PL"/>
        </w:rPr>
      </w:pPr>
      <w:r w:rsidRPr="000C0DD5">
        <w:rPr>
          <w:sz w:val="22"/>
          <w:szCs w:val="22"/>
          <w:lang w:val="pl-PL"/>
        </w:rPr>
        <w:t>Udział w Finale WOŚP to dla Portu Łódź stały element społecznego zaangażowania. Centrum od lat wspiera inicjatywy, które łączą rozrywkę, edukację i realną pomoc potrzebującym – także tym najmłodszym.</w:t>
      </w:r>
    </w:p>
    <w:p w14:paraId="46A9B381" w14:textId="77777777" w:rsidR="00674E4D" w:rsidRPr="00056013" w:rsidRDefault="00674E4D" w:rsidP="00674E4D">
      <w:pPr>
        <w:spacing w:after="160" w:line="276" w:lineRule="auto"/>
        <w:jc w:val="both"/>
        <w:rPr>
          <w:sz w:val="22"/>
          <w:szCs w:val="22"/>
          <w:lang w:val="pl-PL"/>
        </w:rPr>
      </w:pPr>
      <w:r w:rsidRPr="000C0DD5">
        <w:rPr>
          <w:sz w:val="22"/>
          <w:szCs w:val="22"/>
          <w:lang w:val="pl-PL"/>
        </w:rPr>
        <w:t xml:space="preserve">Finałowe wydarzenia w Porcie Łódź odbędą się </w:t>
      </w:r>
      <w:r w:rsidRPr="000C0DD5">
        <w:rPr>
          <w:b/>
          <w:bCs/>
          <w:sz w:val="22"/>
          <w:szCs w:val="22"/>
          <w:lang w:val="pl-PL"/>
        </w:rPr>
        <w:t>24 i 25 stycznia</w:t>
      </w:r>
      <w:r w:rsidRPr="000C0DD5">
        <w:rPr>
          <w:sz w:val="22"/>
          <w:szCs w:val="22"/>
          <w:lang w:val="pl-PL"/>
        </w:rPr>
        <w:t xml:space="preserve">, a ich kulminacja przypadnie na niedzielę, 25 stycznia – dzień ogólnopolskiego 34. </w:t>
      </w:r>
      <w:r w:rsidRPr="00056013">
        <w:rPr>
          <w:sz w:val="22"/>
          <w:szCs w:val="22"/>
          <w:lang w:val="pl-PL"/>
        </w:rPr>
        <w:t>Finału Wielkiej Orkiestry Świątecznej Pomocy.</w:t>
      </w:r>
    </w:p>
    <w:p w14:paraId="77582E82" w14:textId="77777777" w:rsidR="00674E4D" w:rsidRPr="00056013" w:rsidRDefault="00674E4D" w:rsidP="00674E4D">
      <w:pPr>
        <w:spacing w:line="276" w:lineRule="auto"/>
        <w:jc w:val="both"/>
        <w:rPr>
          <w:sz w:val="22"/>
          <w:szCs w:val="22"/>
          <w:lang w:val="pl-PL"/>
        </w:rPr>
      </w:pPr>
    </w:p>
    <w:p w14:paraId="48361552" w14:textId="7D242196" w:rsidR="006A368F" w:rsidRPr="0008058C" w:rsidRDefault="0008058C" w:rsidP="006A368F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u w:val="single"/>
          <w:lang w:val="pl-PL"/>
        </w:rPr>
      </w:pPr>
      <w:r w:rsidRPr="0008058C">
        <w:rPr>
          <w:rFonts w:eastAsiaTheme="minorHAnsi" w:cs="AppleSystemUIFont"/>
          <w:b/>
          <w:bCs/>
          <w:sz w:val="22"/>
          <w:szCs w:val="22"/>
          <w:u w:val="single"/>
          <w:lang w:val="pl-PL"/>
        </w:rPr>
        <w:t>Pełna lista aktywności:</w:t>
      </w:r>
    </w:p>
    <w:p w14:paraId="484654F6" w14:textId="77777777" w:rsidR="0008058C" w:rsidRPr="0008058C" w:rsidRDefault="0008058C" w:rsidP="006A368F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p w14:paraId="078FBB1F" w14:textId="49492483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  <w:r w:rsidRPr="0008058C">
        <w:rPr>
          <w:rFonts w:eastAsiaTheme="minorHAnsi" w:cs="AppleSystemUIFont"/>
          <w:b/>
          <w:bCs/>
          <w:sz w:val="22"/>
          <w:szCs w:val="22"/>
          <w:lang w:val="pl-PL"/>
        </w:rPr>
        <w:t>Lokalizacja:</w:t>
      </w:r>
      <w:r w:rsidR="00056013">
        <w:rPr>
          <w:rFonts w:eastAsiaTheme="minorHAnsi" w:cs="AppleSystemUIFont"/>
          <w:b/>
          <w:bCs/>
          <w:sz w:val="22"/>
          <w:szCs w:val="22"/>
          <w:lang w:val="pl-PL"/>
        </w:rPr>
        <w:t xml:space="preserve"> atrium, niedaleko wejścia do sklepu IKEA</w:t>
      </w:r>
      <w:r w:rsidRPr="0008058C">
        <w:rPr>
          <w:rFonts w:eastAsiaTheme="minorHAnsi" w:cs="AppleSystemUIFont"/>
          <w:b/>
          <w:bCs/>
          <w:sz w:val="22"/>
          <w:szCs w:val="22"/>
          <w:lang w:val="pl-PL"/>
        </w:rPr>
        <w:t xml:space="preserve"> </w:t>
      </w:r>
    </w:p>
    <w:p w14:paraId="3D93837E" w14:textId="2A7D6032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 xml:space="preserve">1. </w:t>
      </w:r>
      <w:proofErr w:type="spellStart"/>
      <w:r w:rsidRPr="0008058C">
        <w:rPr>
          <w:rFonts w:eastAsiaTheme="minorHAnsi" w:cs="AppleSystemUIFont"/>
          <w:sz w:val="22"/>
          <w:szCs w:val="22"/>
          <w:lang w:val="pl-PL"/>
        </w:rPr>
        <w:t>Mystery</w:t>
      </w:r>
      <w:proofErr w:type="spellEnd"/>
      <w:r w:rsidRPr="0008058C">
        <w:rPr>
          <w:rFonts w:eastAsiaTheme="minorHAnsi" w:cs="AppleSystemUIFont"/>
          <w:sz w:val="22"/>
          <w:szCs w:val="22"/>
          <w:lang w:val="pl-PL"/>
        </w:rPr>
        <w:t xml:space="preserve"> </w:t>
      </w:r>
      <w:proofErr w:type="spellStart"/>
      <w:r w:rsidRPr="0008058C">
        <w:rPr>
          <w:rFonts w:eastAsiaTheme="minorHAnsi" w:cs="AppleSystemUIFont"/>
          <w:sz w:val="22"/>
          <w:szCs w:val="22"/>
          <w:lang w:val="pl-PL"/>
        </w:rPr>
        <w:t>Book</w:t>
      </w:r>
      <w:proofErr w:type="spellEnd"/>
    </w:p>
    <w:p w14:paraId="292420A4" w14:textId="16A09B95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="MS Gothic" w:cs="MS Gothic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2. Szpital Pluszowego Misia</w:t>
      </w:r>
    </w:p>
    <w:p w14:paraId="386DAE9E" w14:textId="6E99A01E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="MS Gothic" w:cs="MS Gothic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 xml:space="preserve">3. Zdrowe </w:t>
      </w:r>
      <w:r>
        <w:rPr>
          <w:rFonts w:eastAsiaTheme="minorHAnsi" w:cs="AppleSystemUIFont"/>
          <w:sz w:val="22"/>
          <w:szCs w:val="22"/>
          <w:lang w:val="pl-PL"/>
        </w:rPr>
        <w:t>ży</w:t>
      </w:r>
      <w:r w:rsidRPr="0008058C">
        <w:rPr>
          <w:rFonts w:eastAsiaTheme="minorHAnsi" w:cs="AppleSystemUIFont"/>
          <w:sz w:val="22"/>
          <w:szCs w:val="22"/>
          <w:lang w:val="pl-PL"/>
        </w:rPr>
        <w:t>wienie dzieci</w:t>
      </w:r>
    </w:p>
    <w:p w14:paraId="7C5D65D0" w14:textId="1E5644C9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 xml:space="preserve">4. Organizacja </w:t>
      </w:r>
      <w:proofErr w:type="spellStart"/>
      <w:r w:rsidRPr="0008058C">
        <w:rPr>
          <w:rFonts w:eastAsiaTheme="minorHAnsi" w:cs="AppleSystemUIFont"/>
          <w:sz w:val="22"/>
          <w:szCs w:val="22"/>
          <w:lang w:val="pl-PL"/>
        </w:rPr>
        <w:t>Viva</w:t>
      </w:r>
      <w:proofErr w:type="spellEnd"/>
      <w:r w:rsidRPr="0008058C">
        <w:rPr>
          <w:rFonts w:eastAsiaTheme="minorHAnsi" w:cs="AppleSystemUIFont"/>
          <w:sz w:val="22"/>
          <w:szCs w:val="22"/>
          <w:lang w:val="pl-PL"/>
        </w:rPr>
        <w:t xml:space="preserve"> i opcje wegetariańskie</w:t>
      </w:r>
    </w:p>
    <w:p w14:paraId="300A3741" w14:textId="771FE9B9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5. Zaburzenia odż</w:t>
      </w:r>
      <w:r w:rsidRPr="0008058C">
        <w:rPr>
          <w:rFonts w:ascii="Arial" w:eastAsiaTheme="minorHAnsi" w:hAnsi="Arial" w:cs="Arial"/>
          <w:sz w:val="22"/>
          <w:szCs w:val="22"/>
          <w:lang w:val="pl-PL"/>
        </w:rPr>
        <w:t>y</w:t>
      </w:r>
      <w:r w:rsidRPr="0008058C">
        <w:rPr>
          <w:rFonts w:eastAsiaTheme="minorHAnsi" w:cs="AppleSystemUIFont"/>
          <w:sz w:val="22"/>
          <w:szCs w:val="22"/>
          <w:lang w:val="pl-PL"/>
        </w:rPr>
        <w:t>wiania</w:t>
      </w:r>
    </w:p>
    <w:p w14:paraId="7B46AAEA" w14:textId="7E21F0CD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="MS Gothic" w:cs="MS Gothic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6. Przeglą</w:t>
      </w:r>
      <w:r w:rsidRPr="0008058C">
        <w:rPr>
          <w:rFonts w:ascii="Arial" w:eastAsiaTheme="minorHAnsi" w:hAnsi="Arial" w:cs="Arial"/>
          <w:sz w:val="22"/>
          <w:szCs w:val="22"/>
          <w:lang w:val="pl-PL"/>
        </w:rPr>
        <w:t>d</w:t>
      </w:r>
      <w:r w:rsidRPr="0008058C">
        <w:rPr>
          <w:rFonts w:eastAsiaTheme="minorHAnsi" w:cs="AppleSystemUIFont"/>
          <w:sz w:val="22"/>
          <w:szCs w:val="22"/>
          <w:lang w:val="pl-PL"/>
        </w:rPr>
        <w:t>y dentystyczne</w:t>
      </w:r>
    </w:p>
    <w:p w14:paraId="68BE3F91" w14:textId="38736BFB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7. SKN</w:t>
      </w:r>
      <w:r w:rsidR="000137A0">
        <w:rPr>
          <w:rFonts w:eastAsiaTheme="minorHAnsi" w:cs="AppleSystemUIFont"/>
          <w:sz w:val="22"/>
          <w:szCs w:val="22"/>
          <w:lang w:val="pl-PL"/>
        </w:rPr>
        <w:t>*</w:t>
      </w:r>
      <w:r w:rsidRPr="0008058C">
        <w:rPr>
          <w:rFonts w:eastAsiaTheme="minorHAnsi" w:cs="AppleSystemUIFont"/>
          <w:sz w:val="22"/>
          <w:szCs w:val="22"/>
          <w:lang w:val="pl-PL"/>
        </w:rPr>
        <w:t xml:space="preserve"> Zarzadzania Łańcuchem Dostaw </w:t>
      </w:r>
    </w:p>
    <w:p w14:paraId="50D4B7B6" w14:textId="26E0396E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="MS Gothic" w:cs="MS Gothic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8. SKN Powidoki</w:t>
      </w:r>
    </w:p>
    <w:p w14:paraId="7ABF40AE" w14:textId="0307ED95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="MS Gothic" w:cs="MS Gothic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9. SKN Zoologii Bezkrę</w:t>
      </w:r>
      <w:r w:rsidRPr="0008058C">
        <w:rPr>
          <w:rFonts w:ascii="Arial" w:eastAsiaTheme="minorHAnsi" w:hAnsi="Arial" w:cs="Arial"/>
          <w:sz w:val="22"/>
          <w:szCs w:val="22"/>
          <w:lang w:val="pl-PL"/>
        </w:rPr>
        <w:t>g</w:t>
      </w:r>
      <w:r w:rsidRPr="0008058C">
        <w:rPr>
          <w:rFonts w:eastAsiaTheme="minorHAnsi" w:cs="AppleSystemUIFont"/>
          <w:sz w:val="22"/>
          <w:szCs w:val="22"/>
          <w:lang w:val="pl-PL"/>
        </w:rPr>
        <w:t>owców</w:t>
      </w:r>
    </w:p>
    <w:p w14:paraId="1411A34B" w14:textId="62321E94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10. SKN Bliskiego Wschodu Al-</w:t>
      </w:r>
      <w:proofErr w:type="spellStart"/>
      <w:r w:rsidRPr="0008058C">
        <w:rPr>
          <w:rFonts w:eastAsiaTheme="minorHAnsi" w:cs="AppleSystemUIFont"/>
          <w:sz w:val="22"/>
          <w:szCs w:val="22"/>
          <w:lang w:val="pl-PL"/>
        </w:rPr>
        <w:t>Maszrik</w:t>
      </w:r>
      <w:proofErr w:type="spellEnd"/>
    </w:p>
    <w:p w14:paraId="67CCB1CB" w14:textId="37CC0F7A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="MS Gothic" w:cs="MS Gothic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 xml:space="preserve">11. SKN </w:t>
      </w:r>
      <w:proofErr w:type="spellStart"/>
      <w:r w:rsidRPr="0008058C">
        <w:rPr>
          <w:rFonts w:eastAsiaTheme="minorHAnsi" w:cs="AppleSystemUIFont"/>
          <w:sz w:val="22"/>
          <w:szCs w:val="22"/>
          <w:lang w:val="pl-PL"/>
        </w:rPr>
        <w:t>Bio</w:t>
      </w:r>
      <w:proofErr w:type="spellEnd"/>
      <w:r w:rsidRPr="0008058C">
        <w:rPr>
          <w:rFonts w:eastAsiaTheme="minorHAnsi" w:cs="AppleSystemUIFont"/>
          <w:sz w:val="22"/>
          <w:szCs w:val="22"/>
          <w:lang w:val="pl-PL"/>
        </w:rPr>
        <w:t>-Mik</w:t>
      </w:r>
    </w:p>
    <w:p w14:paraId="1956F2CA" w14:textId="2A7A8188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="MS Gothic" w:cs="MS Gothic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12. SKN Azji Wschodniej i Pacyfiku</w:t>
      </w:r>
    </w:p>
    <w:p w14:paraId="12F68BC9" w14:textId="38C7F973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13. Pan z Kapslami</w:t>
      </w:r>
    </w:p>
    <w:p w14:paraId="7EA7822B" w14:textId="77777777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p w14:paraId="175D6953" w14:textId="7A2A910D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  <w:r w:rsidRPr="0008058C">
        <w:rPr>
          <w:rFonts w:eastAsiaTheme="minorHAnsi" w:cs="AppleSystemUIFont"/>
          <w:b/>
          <w:bCs/>
          <w:sz w:val="22"/>
          <w:szCs w:val="22"/>
          <w:lang w:val="pl-PL"/>
        </w:rPr>
        <w:t>Lokalizacja: przed kawiarnia</w:t>
      </w:r>
      <w:r w:rsidRPr="0008058C">
        <w:rPr>
          <w:rFonts w:ascii="Arial" w:eastAsiaTheme="minorHAnsi" w:hAnsi="Arial" w:cs="Arial"/>
          <w:b/>
          <w:bCs/>
          <w:sz w:val="22"/>
          <w:szCs w:val="22"/>
          <w:lang w:val="pl-PL"/>
        </w:rPr>
        <w:t>̨</w:t>
      </w:r>
      <w:r w:rsidRPr="0008058C">
        <w:rPr>
          <w:rFonts w:eastAsiaTheme="minorHAnsi" w:cs="AppleSystemUIFont"/>
          <w:b/>
          <w:bCs/>
          <w:sz w:val="22"/>
          <w:szCs w:val="22"/>
          <w:lang w:val="pl-PL"/>
        </w:rPr>
        <w:t xml:space="preserve"> Kę</w:t>
      </w:r>
      <w:r w:rsidRPr="0008058C">
        <w:rPr>
          <w:rFonts w:ascii="Arial" w:eastAsiaTheme="minorHAnsi" w:hAnsi="Arial" w:cs="Arial"/>
          <w:b/>
          <w:bCs/>
          <w:sz w:val="22"/>
          <w:szCs w:val="22"/>
          <w:lang w:val="pl-PL"/>
        </w:rPr>
        <w:t>s</w:t>
      </w:r>
      <w:r w:rsidRPr="0008058C">
        <w:rPr>
          <w:rFonts w:eastAsiaTheme="minorHAnsi" w:cs="AppleSystemUIFont"/>
          <w:b/>
          <w:bCs/>
          <w:sz w:val="22"/>
          <w:szCs w:val="22"/>
          <w:lang w:val="pl-PL"/>
        </w:rPr>
        <w:t xml:space="preserve">y </w:t>
      </w:r>
    </w:p>
    <w:p w14:paraId="6D64FC20" w14:textId="77777777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 xml:space="preserve">1. Profilaktyka raka jelita grubego </w:t>
      </w:r>
    </w:p>
    <w:p w14:paraId="08F34A99" w14:textId="77777777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="MS Gothic" w:cs="MS Gothic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2. Cytologia i samobadanie</w:t>
      </w:r>
      <w:r w:rsidRPr="0008058C">
        <w:rPr>
          <w:rFonts w:ascii="MS Gothic" w:eastAsia="MS Gothic" w:hAnsi="MS Gothic" w:cs="MS Gothic" w:hint="eastAsia"/>
          <w:sz w:val="22"/>
          <w:szCs w:val="22"/>
          <w:lang w:val="pl-PL"/>
        </w:rPr>
        <w:t> </w:t>
      </w:r>
    </w:p>
    <w:p w14:paraId="69961834" w14:textId="050F1EC3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="MS Gothic" w:cs="MS Gothic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3. DKMS (</w:t>
      </w:r>
      <w:r w:rsidR="00056013">
        <w:rPr>
          <w:rFonts w:eastAsiaTheme="minorHAnsi" w:cs="AppleSystemUIFont"/>
          <w:sz w:val="22"/>
          <w:szCs w:val="22"/>
          <w:lang w:val="pl-PL"/>
        </w:rPr>
        <w:t>r</w:t>
      </w:r>
      <w:r w:rsidRPr="0008058C">
        <w:rPr>
          <w:rFonts w:eastAsiaTheme="minorHAnsi" w:cs="AppleSystemUIFont"/>
          <w:sz w:val="22"/>
          <w:szCs w:val="22"/>
          <w:lang w:val="pl-PL"/>
        </w:rPr>
        <w:t>ejestracja dawców)</w:t>
      </w:r>
      <w:r w:rsidRPr="0008058C">
        <w:rPr>
          <w:rFonts w:ascii="MS Gothic" w:eastAsia="MS Gothic" w:hAnsi="MS Gothic" w:cs="MS Gothic" w:hint="eastAsia"/>
          <w:sz w:val="22"/>
          <w:szCs w:val="22"/>
          <w:lang w:val="pl-PL"/>
        </w:rPr>
        <w:t> </w:t>
      </w:r>
    </w:p>
    <w:p w14:paraId="759E5DAE" w14:textId="1A5FD5B4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 xml:space="preserve">4. Ortopedia i pierwsza pomoc </w:t>
      </w:r>
    </w:p>
    <w:p w14:paraId="577CD5D2" w14:textId="77777777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 xml:space="preserve">5. Farmacja i bezpieczne leki </w:t>
      </w:r>
    </w:p>
    <w:p w14:paraId="25796B18" w14:textId="77777777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p w14:paraId="6B23ABA2" w14:textId="197F917C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  <w:r w:rsidRPr="0008058C">
        <w:rPr>
          <w:rFonts w:eastAsiaTheme="minorHAnsi" w:cs="AppleSystemUIFont"/>
          <w:b/>
          <w:bCs/>
          <w:sz w:val="22"/>
          <w:szCs w:val="22"/>
          <w:lang w:val="pl-PL"/>
        </w:rPr>
        <w:t xml:space="preserve">Lokalizacja: Fontanna </w:t>
      </w:r>
      <w:r w:rsidR="00C6666B">
        <w:rPr>
          <w:rFonts w:eastAsiaTheme="minorHAnsi" w:cs="AppleSystemUIFont"/>
          <w:b/>
          <w:bCs/>
          <w:sz w:val="22"/>
          <w:szCs w:val="22"/>
          <w:lang w:val="pl-PL"/>
        </w:rPr>
        <w:t xml:space="preserve">niedaleko sklepów Carry i </w:t>
      </w:r>
      <w:proofErr w:type="spellStart"/>
      <w:r w:rsidR="00C6666B">
        <w:rPr>
          <w:rFonts w:eastAsiaTheme="minorHAnsi" w:cs="AppleSystemUIFont"/>
          <w:b/>
          <w:bCs/>
          <w:sz w:val="22"/>
          <w:szCs w:val="22"/>
          <w:lang w:val="pl-PL"/>
        </w:rPr>
        <w:t>Mohito</w:t>
      </w:r>
      <w:proofErr w:type="spellEnd"/>
    </w:p>
    <w:p w14:paraId="40DE0BDD" w14:textId="48CBDEF8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 xml:space="preserve">1. </w:t>
      </w:r>
      <w:r w:rsidR="00056013" w:rsidRPr="00056013">
        <w:rPr>
          <w:rFonts w:eastAsiaTheme="minorHAnsi" w:cs="AppleSystemUIFont"/>
          <w:sz w:val="22"/>
          <w:szCs w:val="22"/>
          <w:lang w:val="pl-PL"/>
        </w:rPr>
        <w:t>Kolegium Wojskowo-Lekarski</w:t>
      </w:r>
      <w:r w:rsidR="00056013">
        <w:rPr>
          <w:rFonts w:eastAsiaTheme="minorHAnsi" w:cs="AppleSystemUIFont"/>
          <w:sz w:val="22"/>
          <w:szCs w:val="22"/>
          <w:lang w:val="pl-PL"/>
        </w:rPr>
        <w:t>e</w:t>
      </w:r>
      <w:r w:rsidRPr="0008058C">
        <w:rPr>
          <w:rFonts w:eastAsiaTheme="minorHAnsi" w:cs="AppleSystemUIFont"/>
          <w:sz w:val="22"/>
          <w:szCs w:val="22"/>
          <w:lang w:val="pl-PL"/>
        </w:rPr>
        <w:t xml:space="preserve"> (medycyna katastrof) </w:t>
      </w:r>
    </w:p>
    <w:p w14:paraId="5C44583D" w14:textId="60987BF9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="MS Gothic" w:cs="MS Gothic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lastRenderedPageBreak/>
        <w:t>2. RKO (</w:t>
      </w:r>
      <w:r w:rsidR="00056013" w:rsidRPr="00056013">
        <w:rPr>
          <w:rFonts w:eastAsiaTheme="minorHAnsi" w:cs="AppleSystemUIFont"/>
          <w:sz w:val="22"/>
          <w:szCs w:val="22"/>
          <w:lang w:val="pl-PL"/>
        </w:rPr>
        <w:t>Resuscytacj</w:t>
      </w:r>
      <w:r w:rsidR="00056013">
        <w:rPr>
          <w:rFonts w:eastAsiaTheme="minorHAnsi" w:cs="AppleSystemUIFont"/>
          <w:sz w:val="22"/>
          <w:szCs w:val="22"/>
          <w:lang w:val="pl-PL"/>
        </w:rPr>
        <w:t>a</w:t>
      </w:r>
      <w:r w:rsidR="00056013" w:rsidRPr="00056013">
        <w:rPr>
          <w:rFonts w:eastAsiaTheme="minorHAnsi" w:cs="AppleSystemUIFont"/>
          <w:sz w:val="22"/>
          <w:szCs w:val="22"/>
          <w:lang w:val="pl-PL"/>
        </w:rPr>
        <w:t xml:space="preserve"> Krążeniowo-Oddechow</w:t>
      </w:r>
      <w:r w:rsidR="00056013">
        <w:rPr>
          <w:rFonts w:eastAsiaTheme="minorHAnsi" w:cs="AppleSystemUIFont"/>
          <w:sz w:val="22"/>
          <w:szCs w:val="22"/>
          <w:lang w:val="pl-PL"/>
        </w:rPr>
        <w:t>a</w:t>
      </w:r>
      <w:r w:rsidRPr="0008058C">
        <w:rPr>
          <w:rFonts w:eastAsiaTheme="minorHAnsi" w:cs="AppleSystemUIFont"/>
          <w:sz w:val="22"/>
          <w:szCs w:val="22"/>
          <w:lang w:val="pl-PL"/>
        </w:rPr>
        <w:t>)</w:t>
      </w:r>
      <w:r w:rsidRPr="0008058C">
        <w:rPr>
          <w:rFonts w:ascii="MS Gothic" w:eastAsia="MS Gothic" w:hAnsi="MS Gothic" w:cs="MS Gothic" w:hint="eastAsia"/>
          <w:sz w:val="22"/>
          <w:szCs w:val="22"/>
          <w:lang w:val="pl-PL"/>
        </w:rPr>
        <w:t> </w:t>
      </w:r>
    </w:p>
    <w:p w14:paraId="475EAD24" w14:textId="77777777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="MS Gothic" w:cs="MS Gothic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3. Pomiar ciśnienia</w:t>
      </w:r>
      <w:r w:rsidRPr="0008058C">
        <w:rPr>
          <w:rFonts w:ascii="MS Gothic" w:eastAsia="MS Gothic" w:hAnsi="MS Gothic" w:cs="MS Gothic" w:hint="eastAsia"/>
          <w:sz w:val="22"/>
          <w:szCs w:val="22"/>
          <w:lang w:val="pl-PL"/>
        </w:rPr>
        <w:t> </w:t>
      </w:r>
    </w:p>
    <w:p w14:paraId="527C5798" w14:textId="7267D4EE" w:rsidR="0008058C" w:rsidRP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 xml:space="preserve">4. Glikemia i cukrzyca </w:t>
      </w:r>
    </w:p>
    <w:p w14:paraId="32344CD4" w14:textId="073931DF" w:rsidR="0008058C" w:rsidRDefault="0008058C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08058C">
        <w:rPr>
          <w:rFonts w:eastAsiaTheme="minorHAnsi" w:cs="AppleSystemUIFont"/>
          <w:sz w:val="22"/>
          <w:szCs w:val="22"/>
          <w:lang w:val="pl-PL"/>
        </w:rPr>
        <w:t>5. Spirometria</w:t>
      </w:r>
    </w:p>
    <w:p w14:paraId="5918056D" w14:textId="77777777" w:rsidR="000137A0" w:rsidRDefault="000137A0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p w14:paraId="363B6378" w14:textId="69516587" w:rsidR="000137A0" w:rsidRPr="0008058C" w:rsidRDefault="000137A0" w:rsidP="0008058C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>
        <w:rPr>
          <w:rFonts w:eastAsiaTheme="minorHAnsi" w:cs="AppleSystemUIFont"/>
          <w:sz w:val="22"/>
          <w:szCs w:val="22"/>
          <w:lang w:val="pl-PL"/>
        </w:rPr>
        <w:t>*Studenckie Koło Naukowe</w:t>
      </w: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0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5E0AD" w14:textId="77777777" w:rsidR="003A078F" w:rsidRDefault="003A078F">
      <w:r>
        <w:separator/>
      </w:r>
    </w:p>
  </w:endnote>
  <w:endnote w:type="continuationSeparator" w:id="0">
    <w:p w14:paraId="6A83A024" w14:textId="77777777" w:rsidR="003A078F" w:rsidRDefault="003A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Centres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 Centres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C020F" w14:textId="77777777" w:rsidR="003A078F" w:rsidRDefault="003A078F">
      <w:r>
        <w:separator/>
      </w:r>
    </w:p>
  </w:footnote>
  <w:footnote w:type="continuationSeparator" w:id="0">
    <w:p w14:paraId="661D8103" w14:textId="77777777" w:rsidR="003A078F" w:rsidRDefault="003A0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5604C"/>
    <w:multiLevelType w:val="multilevel"/>
    <w:tmpl w:val="1C1A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507F93"/>
    <w:multiLevelType w:val="multilevel"/>
    <w:tmpl w:val="070A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53DB8"/>
    <w:multiLevelType w:val="multilevel"/>
    <w:tmpl w:val="1CF8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3"/>
  </w:num>
  <w:num w:numId="2" w16cid:durableId="247619217">
    <w:abstractNumId w:val="1"/>
  </w:num>
  <w:num w:numId="3" w16cid:durableId="663360997">
    <w:abstractNumId w:val="2"/>
  </w:num>
  <w:num w:numId="4" w16cid:durableId="794711541">
    <w:abstractNumId w:val="0"/>
  </w:num>
  <w:num w:numId="5" w16cid:durableId="115878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1157D"/>
    <w:rsid w:val="000119F4"/>
    <w:rsid w:val="000137A0"/>
    <w:rsid w:val="00015D59"/>
    <w:rsid w:val="00016A12"/>
    <w:rsid w:val="000243A8"/>
    <w:rsid w:val="00032E5F"/>
    <w:rsid w:val="0003669A"/>
    <w:rsid w:val="00040F24"/>
    <w:rsid w:val="00042861"/>
    <w:rsid w:val="00042F70"/>
    <w:rsid w:val="00043A06"/>
    <w:rsid w:val="00052AA1"/>
    <w:rsid w:val="00055CC9"/>
    <w:rsid w:val="00056013"/>
    <w:rsid w:val="00056070"/>
    <w:rsid w:val="00063408"/>
    <w:rsid w:val="00063CD0"/>
    <w:rsid w:val="000729A1"/>
    <w:rsid w:val="0008058C"/>
    <w:rsid w:val="000816FC"/>
    <w:rsid w:val="000826EC"/>
    <w:rsid w:val="0009142E"/>
    <w:rsid w:val="0009301F"/>
    <w:rsid w:val="000B04FA"/>
    <w:rsid w:val="000B14D4"/>
    <w:rsid w:val="000B4EBC"/>
    <w:rsid w:val="000C7789"/>
    <w:rsid w:val="000D1372"/>
    <w:rsid w:val="000D2636"/>
    <w:rsid w:val="000D557C"/>
    <w:rsid w:val="000D7D01"/>
    <w:rsid w:val="000E022A"/>
    <w:rsid w:val="000E11B2"/>
    <w:rsid w:val="000E13FD"/>
    <w:rsid w:val="000F126C"/>
    <w:rsid w:val="000F71AB"/>
    <w:rsid w:val="000F7C32"/>
    <w:rsid w:val="0010026F"/>
    <w:rsid w:val="00102963"/>
    <w:rsid w:val="001250BE"/>
    <w:rsid w:val="00125353"/>
    <w:rsid w:val="00126420"/>
    <w:rsid w:val="00126854"/>
    <w:rsid w:val="00126A5B"/>
    <w:rsid w:val="001306CE"/>
    <w:rsid w:val="001339F9"/>
    <w:rsid w:val="00142544"/>
    <w:rsid w:val="0014579B"/>
    <w:rsid w:val="00155A18"/>
    <w:rsid w:val="001772EB"/>
    <w:rsid w:val="00180BB4"/>
    <w:rsid w:val="00182B30"/>
    <w:rsid w:val="00182EB0"/>
    <w:rsid w:val="0018313F"/>
    <w:rsid w:val="001967A8"/>
    <w:rsid w:val="001A1512"/>
    <w:rsid w:val="001A16BD"/>
    <w:rsid w:val="001A5281"/>
    <w:rsid w:val="001B18F7"/>
    <w:rsid w:val="001B2C83"/>
    <w:rsid w:val="001C1E4F"/>
    <w:rsid w:val="001D1A61"/>
    <w:rsid w:val="001D3453"/>
    <w:rsid w:val="001E186E"/>
    <w:rsid w:val="001E5E64"/>
    <w:rsid w:val="001E646E"/>
    <w:rsid w:val="001E7560"/>
    <w:rsid w:val="001F5966"/>
    <w:rsid w:val="00202F0B"/>
    <w:rsid w:val="0020300B"/>
    <w:rsid w:val="00210391"/>
    <w:rsid w:val="00211A51"/>
    <w:rsid w:val="00217098"/>
    <w:rsid w:val="0022155F"/>
    <w:rsid w:val="00224B26"/>
    <w:rsid w:val="00232FE4"/>
    <w:rsid w:val="00245139"/>
    <w:rsid w:val="00245C95"/>
    <w:rsid w:val="0024770E"/>
    <w:rsid w:val="00260157"/>
    <w:rsid w:val="00264F83"/>
    <w:rsid w:val="00267698"/>
    <w:rsid w:val="0027109E"/>
    <w:rsid w:val="002711D5"/>
    <w:rsid w:val="00274872"/>
    <w:rsid w:val="00277A2C"/>
    <w:rsid w:val="0028174E"/>
    <w:rsid w:val="00290D4B"/>
    <w:rsid w:val="00296525"/>
    <w:rsid w:val="00297ED8"/>
    <w:rsid w:val="002A5A25"/>
    <w:rsid w:val="002A63B9"/>
    <w:rsid w:val="002C0288"/>
    <w:rsid w:val="002C614B"/>
    <w:rsid w:val="002D236E"/>
    <w:rsid w:val="002D3143"/>
    <w:rsid w:val="002D7631"/>
    <w:rsid w:val="002E5291"/>
    <w:rsid w:val="002E744C"/>
    <w:rsid w:val="002E77AB"/>
    <w:rsid w:val="002E7EF4"/>
    <w:rsid w:val="002F3E00"/>
    <w:rsid w:val="00312F73"/>
    <w:rsid w:val="00322501"/>
    <w:rsid w:val="003352F4"/>
    <w:rsid w:val="0033587B"/>
    <w:rsid w:val="00342BCC"/>
    <w:rsid w:val="003467F6"/>
    <w:rsid w:val="003530FD"/>
    <w:rsid w:val="0037250A"/>
    <w:rsid w:val="00386174"/>
    <w:rsid w:val="003A078F"/>
    <w:rsid w:val="003A2F57"/>
    <w:rsid w:val="003B2967"/>
    <w:rsid w:val="003C16DF"/>
    <w:rsid w:val="003C1AFD"/>
    <w:rsid w:val="003C345C"/>
    <w:rsid w:val="003C627F"/>
    <w:rsid w:val="003D755E"/>
    <w:rsid w:val="003E6ADE"/>
    <w:rsid w:val="00401B70"/>
    <w:rsid w:val="00404B11"/>
    <w:rsid w:val="00404CC1"/>
    <w:rsid w:val="00407CA9"/>
    <w:rsid w:val="00416022"/>
    <w:rsid w:val="00416F15"/>
    <w:rsid w:val="00433885"/>
    <w:rsid w:val="00441656"/>
    <w:rsid w:val="00441680"/>
    <w:rsid w:val="004452A3"/>
    <w:rsid w:val="004502E5"/>
    <w:rsid w:val="00453DFA"/>
    <w:rsid w:val="00454527"/>
    <w:rsid w:val="00456BC4"/>
    <w:rsid w:val="00462A2C"/>
    <w:rsid w:val="0047022D"/>
    <w:rsid w:val="00481459"/>
    <w:rsid w:val="00481B4A"/>
    <w:rsid w:val="00482B28"/>
    <w:rsid w:val="004854D9"/>
    <w:rsid w:val="00491FFE"/>
    <w:rsid w:val="00497D41"/>
    <w:rsid w:val="004A3C9F"/>
    <w:rsid w:val="004A4B31"/>
    <w:rsid w:val="004A5E3A"/>
    <w:rsid w:val="004B6498"/>
    <w:rsid w:val="004C4492"/>
    <w:rsid w:val="004C5E83"/>
    <w:rsid w:val="004C6640"/>
    <w:rsid w:val="004D1088"/>
    <w:rsid w:val="004D2BE5"/>
    <w:rsid w:val="004D381A"/>
    <w:rsid w:val="004D5A59"/>
    <w:rsid w:val="004E0AE0"/>
    <w:rsid w:val="004E2D6E"/>
    <w:rsid w:val="004E4D5B"/>
    <w:rsid w:val="004E68AE"/>
    <w:rsid w:val="00503E19"/>
    <w:rsid w:val="00505B5E"/>
    <w:rsid w:val="00507625"/>
    <w:rsid w:val="0051264B"/>
    <w:rsid w:val="00514536"/>
    <w:rsid w:val="005429F9"/>
    <w:rsid w:val="00550715"/>
    <w:rsid w:val="00556618"/>
    <w:rsid w:val="00560E19"/>
    <w:rsid w:val="00565561"/>
    <w:rsid w:val="005762C2"/>
    <w:rsid w:val="005813E9"/>
    <w:rsid w:val="00583B36"/>
    <w:rsid w:val="005866E1"/>
    <w:rsid w:val="00590F8E"/>
    <w:rsid w:val="00590FA7"/>
    <w:rsid w:val="005911FF"/>
    <w:rsid w:val="00593BFB"/>
    <w:rsid w:val="005A462A"/>
    <w:rsid w:val="005B0543"/>
    <w:rsid w:val="005C02E8"/>
    <w:rsid w:val="005C5D90"/>
    <w:rsid w:val="005F1CC8"/>
    <w:rsid w:val="005F636D"/>
    <w:rsid w:val="005F7CE7"/>
    <w:rsid w:val="00607CAB"/>
    <w:rsid w:val="0061358D"/>
    <w:rsid w:val="00614DEC"/>
    <w:rsid w:val="00621D95"/>
    <w:rsid w:val="00621F84"/>
    <w:rsid w:val="00624445"/>
    <w:rsid w:val="0062528D"/>
    <w:rsid w:val="00642407"/>
    <w:rsid w:val="00644A4A"/>
    <w:rsid w:val="0064549B"/>
    <w:rsid w:val="00657AD2"/>
    <w:rsid w:val="0066779C"/>
    <w:rsid w:val="00671104"/>
    <w:rsid w:val="006721FC"/>
    <w:rsid w:val="00674E4D"/>
    <w:rsid w:val="00683D70"/>
    <w:rsid w:val="00690A1F"/>
    <w:rsid w:val="00692C34"/>
    <w:rsid w:val="00693E3E"/>
    <w:rsid w:val="00697911"/>
    <w:rsid w:val="006A0FD8"/>
    <w:rsid w:val="006A368F"/>
    <w:rsid w:val="006A44E5"/>
    <w:rsid w:val="006A4D62"/>
    <w:rsid w:val="006A6E36"/>
    <w:rsid w:val="006C657E"/>
    <w:rsid w:val="006D29AF"/>
    <w:rsid w:val="006E1B5E"/>
    <w:rsid w:val="006E3BBF"/>
    <w:rsid w:val="006E3E68"/>
    <w:rsid w:val="006F05B1"/>
    <w:rsid w:val="006F1C3E"/>
    <w:rsid w:val="00704A80"/>
    <w:rsid w:val="00727455"/>
    <w:rsid w:val="00731525"/>
    <w:rsid w:val="0073621C"/>
    <w:rsid w:val="0074109B"/>
    <w:rsid w:val="00742501"/>
    <w:rsid w:val="00744D40"/>
    <w:rsid w:val="00750B33"/>
    <w:rsid w:val="007519AD"/>
    <w:rsid w:val="007701E0"/>
    <w:rsid w:val="0077211C"/>
    <w:rsid w:val="00783C15"/>
    <w:rsid w:val="00786307"/>
    <w:rsid w:val="0078796E"/>
    <w:rsid w:val="00787FAD"/>
    <w:rsid w:val="00790D43"/>
    <w:rsid w:val="0079282F"/>
    <w:rsid w:val="00794D61"/>
    <w:rsid w:val="007A136E"/>
    <w:rsid w:val="007B3604"/>
    <w:rsid w:val="007B36F6"/>
    <w:rsid w:val="007B4E7D"/>
    <w:rsid w:val="007B5B60"/>
    <w:rsid w:val="007B6D21"/>
    <w:rsid w:val="007C4931"/>
    <w:rsid w:val="007C62B5"/>
    <w:rsid w:val="007C6F80"/>
    <w:rsid w:val="007E125B"/>
    <w:rsid w:val="007E34F1"/>
    <w:rsid w:val="007E4984"/>
    <w:rsid w:val="00800A3D"/>
    <w:rsid w:val="00802EF7"/>
    <w:rsid w:val="00802FE0"/>
    <w:rsid w:val="008047B3"/>
    <w:rsid w:val="0080721D"/>
    <w:rsid w:val="00811395"/>
    <w:rsid w:val="008160BA"/>
    <w:rsid w:val="0081727C"/>
    <w:rsid w:val="00823C90"/>
    <w:rsid w:val="00831F91"/>
    <w:rsid w:val="008329C4"/>
    <w:rsid w:val="00835AF0"/>
    <w:rsid w:val="00836A8B"/>
    <w:rsid w:val="00844940"/>
    <w:rsid w:val="008458F5"/>
    <w:rsid w:val="008511EE"/>
    <w:rsid w:val="00854B08"/>
    <w:rsid w:val="00857D72"/>
    <w:rsid w:val="00871D6B"/>
    <w:rsid w:val="00874081"/>
    <w:rsid w:val="0088067F"/>
    <w:rsid w:val="00882BDD"/>
    <w:rsid w:val="00891EC7"/>
    <w:rsid w:val="00893C20"/>
    <w:rsid w:val="00893CE1"/>
    <w:rsid w:val="00894556"/>
    <w:rsid w:val="00896B48"/>
    <w:rsid w:val="0089773A"/>
    <w:rsid w:val="008A72F0"/>
    <w:rsid w:val="008B1EDB"/>
    <w:rsid w:val="008C0BF7"/>
    <w:rsid w:val="008C33A0"/>
    <w:rsid w:val="008C3816"/>
    <w:rsid w:val="008D35F7"/>
    <w:rsid w:val="008D7A9E"/>
    <w:rsid w:val="008F0865"/>
    <w:rsid w:val="008F1F85"/>
    <w:rsid w:val="008F2C86"/>
    <w:rsid w:val="009033E6"/>
    <w:rsid w:val="00905FE3"/>
    <w:rsid w:val="009115AD"/>
    <w:rsid w:val="00911E10"/>
    <w:rsid w:val="0091345F"/>
    <w:rsid w:val="00916035"/>
    <w:rsid w:val="00920EF8"/>
    <w:rsid w:val="00922E94"/>
    <w:rsid w:val="009374A2"/>
    <w:rsid w:val="009377DD"/>
    <w:rsid w:val="00953BDB"/>
    <w:rsid w:val="00961932"/>
    <w:rsid w:val="00967362"/>
    <w:rsid w:val="009727BC"/>
    <w:rsid w:val="009831E8"/>
    <w:rsid w:val="009838DC"/>
    <w:rsid w:val="009C46EB"/>
    <w:rsid w:val="009D019A"/>
    <w:rsid w:val="009D2129"/>
    <w:rsid w:val="009D7457"/>
    <w:rsid w:val="009F5A53"/>
    <w:rsid w:val="00A0163B"/>
    <w:rsid w:val="00A0589E"/>
    <w:rsid w:val="00A1031E"/>
    <w:rsid w:val="00A119D9"/>
    <w:rsid w:val="00A14B4D"/>
    <w:rsid w:val="00A16CD9"/>
    <w:rsid w:val="00A24162"/>
    <w:rsid w:val="00A37962"/>
    <w:rsid w:val="00A4354A"/>
    <w:rsid w:val="00A506D4"/>
    <w:rsid w:val="00A5151B"/>
    <w:rsid w:val="00A5358C"/>
    <w:rsid w:val="00A553A6"/>
    <w:rsid w:val="00A609DE"/>
    <w:rsid w:val="00A61EB2"/>
    <w:rsid w:val="00A62081"/>
    <w:rsid w:val="00A62F32"/>
    <w:rsid w:val="00A652AE"/>
    <w:rsid w:val="00A85B56"/>
    <w:rsid w:val="00AA3526"/>
    <w:rsid w:val="00AA6CAA"/>
    <w:rsid w:val="00AB49B8"/>
    <w:rsid w:val="00AB65B7"/>
    <w:rsid w:val="00AC124D"/>
    <w:rsid w:val="00AC36CA"/>
    <w:rsid w:val="00AC6FDF"/>
    <w:rsid w:val="00AE4A15"/>
    <w:rsid w:val="00AE537A"/>
    <w:rsid w:val="00AE67B5"/>
    <w:rsid w:val="00AE7F9B"/>
    <w:rsid w:val="00AF08BA"/>
    <w:rsid w:val="00AF44F8"/>
    <w:rsid w:val="00B059E9"/>
    <w:rsid w:val="00B06C3A"/>
    <w:rsid w:val="00B07129"/>
    <w:rsid w:val="00B07E35"/>
    <w:rsid w:val="00B1472F"/>
    <w:rsid w:val="00B15D99"/>
    <w:rsid w:val="00B249DD"/>
    <w:rsid w:val="00B306CA"/>
    <w:rsid w:val="00B3358D"/>
    <w:rsid w:val="00B412FD"/>
    <w:rsid w:val="00B51546"/>
    <w:rsid w:val="00B61CD3"/>
    <w:rsid w:val="00B8548C"/>
    <w:rsid w:val="00B95BB4"/>
    <w:rsid w:val="00B97F89"/>
    <w:rsid w:val="00BA0A2E"/>
    <w:rsid w:val="00BA4E17"/>
    <w:rsid w:val="00BC474F"/>
    <w:rsid w:val="00BC5581"/>
    <w:rsid w:val="00BD099E"/>
    <w:rsid w:val="00BD0CE3"/>
    <w:rsid w:val="00BD1B97"/>
    <w:rsid w:val="00BD2155"/>
    <w:rsid w:val="00BD501C"/>
    <w:rsid w:val="00BF14CC"/>
    <w:rsid w:val="00BF2596"/>
    <w:rsid w:val="00BF2AA5"/>
    <w:rsid w:val="00BF4D95"/>
    <w:rsid w:val="00BF64CC"/>
    <w:rsid w:val="00BF7730"/>
    <w:rsid w:val="00C1355F"/>
    <w:rsid w:val="00C16406"/>
    <w:rsid w:val="00C25B8D"/>
    <w:rsid w:val="00C34403"/>
    <w:rsid w:val="00C467DC"/>
    <w:rsid w:val="00C616FA"/>
    <w:rsid w:val="00C6666B"/>
    <w:rsid w:val="00C675D1"/>
    <w:rsid w:val="00C722B1"/>
    <w:rsid w:val="00C814A9"/>
    <w:rsid w:val="00C8266B"/>
    <w:rsid w:val="00C93165"/>
    <w:rsid w:val="00CA19DD"/>
    <w:rsid w:val="00CA7874"/>
    <w:rsid w:val="00CB239B"/>
    <w:rsid w:val="00CB378D"/>
    <w:rsid w:val="00CC2153"/>
    <w:rsid w:val="00CC5F84"/>
    <w:rsid w:val="00CD0C42"/>
    <w:rsid w:val="00CD1E65"/>
    <w:rsid w:val="00CE2597"/>
    <w:rsid w:val="00CE39AA"/>
    <w:rsid w:val="00CE6678"/>
    <w:rsid w:val="00CF22AD"/>
    <w:rsid w:val="00CF312E"/>
    <w:rsid w:val="00CF48E2"/>
    <w:rsid w:val="00CF6336"/>
    <w:rsid w:val="00D01485"/>
    <w:rsid w:val="00D0353A"/>
    <w:rsid w:val="00D05AEA"/>
    <w:rsid w:val="00D124B7"/>
    <w:rsid w:val="00D12FFF"/>
    <w:rsid w:val="00D1438F"/>
    <w:rsid w:val="00D165F7"/>
    <w:rsid w:val="00D20276"/>
    <w:rsid w:val="00D414B4"/>
    <w:rsid w:val="00D56132"/>
    <w:rsid w:val="00D6245C"/>
    <w:rsid w:val="00D651A1"/>
    <w:rsid w:val="00D6633B"/>
    <w:rsid w:val="00D6758F"/>
    <w:rsid w:val="00D67B5E"/>
    <w:rsid w:val="00D67C3E"/>
    <w:rsid w:val="00D745E8"/>
    <w:rsid w:val="00D76457"/>
    <w:rsid w:val="00D874CC"/>
    <w:rsid w:val="00D87AFB"/>
    <w:rsid w:val="00DB2012"/>
    <w:rsid w:val="00DB3A7D"/>
    <w:rsid w:val="00DB55A2"/>
    <w:rsid w:val="00DB7D38"/>
    <w:rsid w:val="00DC418C"/>
    <w:rsid w:val="00DE6B48"/>
    <w:rsid w:val="00DE7B69"/>
    <w:rsid w:val="00DF0AAF"/>
    <w:rsid w:val="00DF5B62"/>
    <w:rsid w:val="00E15063"/>
    <w:rsid w:val="00E16BE1"/>
    <w:rsid w:val="00E20A77"/>
    <w:rsid w:val="00E20C91"/>
    <w:rsid w:val="00E25A9C"/>
    <w:rsid w:val="00E41226"/>
    <w:rsid w:val="00E4660B"/>
    <w:rsid w:val="00E5063C"/>
    <w:rsid w:val="00E52F4E"/>
    <w:rsid w:val="00E55990"/>
    <w:rsid w:val="00E86EFE"/>
    <w:rsid w:val="00E911DF"/>
    <w:rsid w:val="00EA2CEA"/>
    <w:rsid w:val="00EC296C"/>
    <w:rsid w:val="00EC772F"/>
    <w:rsid w:val="00ED71B7"/>
    <w:rsid w:val="00ED7DB5"/>
    <w:rsid w:val="00EE69D5"/>
    <w:rsid w:val="00EF4BCC"/>
    <w:rsid w:val="00F017BF"/>
    <w:rsid w:val="00F11091"/>
    <w:rsid w:val="00F122C1"/>
    <w:rsid w:val="00F132D5"/>
    <w:rsid w:val="00F14968"/>
    <w:rsid w:val="00F16AD3"/>
    <w:rsid w:val="00F24B19"/>
    <w:rsid w:val="00F27616"/>
    <w:rsid w:val="00F319F4"/>
    <w:rsid w:val="00F3511F"/>
    <w:rsid w:val="00F4024E"/>
    <w:rsid w:val="00F42785"/>
    <w:rsid w:val="00F43ECD"/>
    <w:rsid w:val="00F5208B"/>
    <w:rsid w:val="00F53344"/>
    <w:rsid w:val="00F57ED4"/>
    <w:rsid w:val="00F6684E"/>
    <w:rsid w:val="00F66D3E"/>
    <w:rsid w:val="00F7350B"/>
    <w:rsid w:val="00F82D5B"/>
    <w:rsid w:val="00F84C4D"/>
    <w:rsid w:val="00F90656"/>
    <w:rsid w:val="00F92F5D"/>
    <w:rsid w:val="00F93903"/>
    <w:rsid w:val="00F953D0"/>
    <w:rsid w:val="00FA22C8"/>
    <w:rsid w:val="00FA3ECD"/>
    <w:rsid w:val="00FA6608"/>
    <w:rsid w:val="00FB18B3"/>
    <w:rsid w:val="00FC3D8E"/>
    <w:rsid w:val="00FC47CC"/>
    <w:rsid w:val="00FD04C0"/>
    <w:rsid w:val="00FD0872"/>
    <w:rsid w:val="00FD20CB"/>
    <w:rsid w:val="00FD2F1A"/>
    <w:rsid w:val="00FD6AB7"/>
    <w:rsid w:val="00FE0846"/>
    <w:rsid w:val="00FE22AB"/>
    <w:rsid w:val="00FE5A79"/>
    <w:rsid w:val="00FE6CEB"/>
    <w:rsid w:val="00FF6C8B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agwek2">
    <w:name w:val="heading 2"/>
    <w:basedOn w:val="Normalny"/>
    <w:link w:val="Nagwek2Znak"/>
    <w:uiPriority w:val="9"/>
    <w:qFormat/>
    <w:rsid w:val="00497D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6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D0353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497D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68F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6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.kaczorowska@b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264f22e2a2d4396ea238a81c8e1c0357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b31bc608c45339efc1f2fe7f427b14b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customXml/itemProps3.xml><?xml version="1.0" encoding="utf-8"?>
<ds:datastoreItem xmlns:ds="http://schemas.openxmlformats.org/officeDocument/2006/customXml" ds:itemID="{AEAAD26D-668D-4C14-96F5-AAC2B46AD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27</cp:revision>
  <cp:lastPrinted>2021-07-01T11:43:00Z</cp:lastPrinted>
  <dcterms:created xsi:type="dcterms:W3CDTF">2025-12-16T13:49:00Z</dcterms:created>
  <dcterms:modified xsi:type="dcterms:W3CDTF">2026-01-20T09:38:00Z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