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1260" w14:textId="680E6A39" w:rsidR="00480555" w:rsidRDefault="00480555" w:rsidP="00480555">
      <w:pPr>
        <w:spacing w:line="276" w:lineRule="auto"/>
        <w:contextualSpacing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Warszawa, </w:t>
      </w:r>
      <w:r w:rsidR="00800A62">
        <w:rPr>
          <w:rFonts w:ascii="Arial" w:hAnsi="Arial" w:cs="Arial"/>
          <w:b/>
          <w:bCs/>
        </w:rPr>
        <w:t>9</w:t>
      </w:r>
      <w:r w:rsidR="00CB2518">
        <w:rPr>
          <w:rFonts w:ascii="Arial" w:hAnsi="Arial" w:cs="Arial"/>
          <w:b/>
          <w:bCs/>
        </w:rPr>
        <w:t xml:space="preserve"> luty</w:t>
      </w:r>
      <w:r>
        <w:rPr>
          <w:rFonts w:ascii="Arial" w:hAnsi="Arial" w:cs="Arial"/>
          <w:b/>
          <w:bCs/>
        </w:rPr>
        <w:t xml:space="preserve"> 2026 r.</w:t>
      </w:r>
    </w:p>
    <w:p w14:paraId="411B4BD9" w14:textId="77777777" w:rsidR="00480555" w:rsidRPr="00480555" w:rsidRDefault="00480555" w:rsidP="00480555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915315B" w14:textId="77777777" w:rsidR="00C171FB" w:rsidRDefault="00CB2518" w:rsidP="00CB2518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CB2518">
        <w:rPr>
          <w:rFonts w:ascii="Arial" w:hAnsi="Arial" w:cs="Arial"/>
          <w:b/>
          <w:bCs/>
          <w:sz w:val="28"/>
          <w:szCs w:val="28"/>
        </w:rPr>
        <w:t xml:space="preserve">Rekordowe zapotrzebowanie na moc w Warszawie </w:t>
      </w:r>
    </w:p>
    <w:p w14:paraId="25091DC0" w14:textId="45903A31" w:rsidR="00CB2518" w:rsidRPr="00CB2518" w:rsidRDefault="00CB2518" w:rsidP="00CB2518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CB2518">
        <w:rPr>
          <w:rFonts w:ascii="Arial" w:hAnsi="Arial" w:cs="Arial"/>
          <w:b/>
          <w:bCs/>
          <w:sz w:val="28"/>
          <w:szCs w:val="28"/>
        </w:rPr>
        <w:t>– sieć Stoen Operator pracuje stabilnie i bezpiecznie</w:t>
      </w:r>
    </w:p>
    <w:p w14:paraId="69C703A6" w14:textId="7E246A13" w:rsidR="00CB2518" w:rsidRDefault="00CB2518" w:rsidP="00CB2518">
      <w:pPr>
        <w:spacing w:line="276" w:lineRule="auto"/>
        <w:contextualSpacing/>
        <w:jc w:val="both"/>
        <w:rPr>
          <w:rFonts w:ascii="Arial" w:hAnsi="Arial" w:cs="Arial"/>
        </w:rPr>
      </w:pPr>
    </w:p>
    <w:p w14:paraId="4D3548BB" w14:textId="77777777" w:rsidR="00CB2518" w:rsidRPr="00CB2518" w:rsidRDefault="00CB2518" w:rsidP="00CB2518">
      <w:pPr>
        <w:spacing w:line="276" w:lineRule="auto"/>
        <w:contextualSpacing/>
        <w:jc w:val="both"/>
        <w:rPr>
          <w:rFonts w:ascii="Arial" w:hAnsi="Arial" w:cs="Arial"/>
        </w:rPr>
      </w:pPr>
    </w:p>
    <w:p w14:paraId="077EF6B0" w14:textId="35C44919" w:rsidR="00CB2518" w:rsidRPr="00CB2518" w:rsidRDefault="00CB2518" w:rsidP="00CB2518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CB2518">
        <w:rPr>
          <w:rFonts w:ascii="Arial" w:hAnsi="Arial" w:cs="Arial"/>
          <w:b/>
          <w:bCs/>
        </w:rPr>
        <w:t xml:space="preserve">Polska doświadcza obecnie największej </w:t>
      </w:r>
      <w:r w:rsidR="00D64367" w:rsidRPr="00CB2518">
        <w:rPr>
          <w:rFonts w:ascii="Arial" w:hAnsi="Arial" w:cs="Arial"/>
          <w:b/>
          <w:bCs/>
        </w:rPr>
        <w:t xml:space="preserve">od 16 lat </w:t>
      </w:r>
      <w:r w:rsidRPr="00CB2518">
        <w:rPr>
          <w:rFonts w:ascii="Arial" w:hAnsi="Arial" w:cs="Arial"/>
          <w:b/>
          <w:bCs/>
        </w:rPr>
        <w:t xml:space="preserve">fali mrozów, co przełożyło się na rekordowe zapotrzebowanie na energię elektryczną w całym kraju. Podobnie było w Warszawie, gdzie </w:t>
      </w:r>
      <w:r>
        <w:rPr>
          <w:rFonts w:ascii="Arial" w:hAnsi="Arial" w:cs="Arial"/>
          <w:b/>
          <w:bCs/>
        </w:rPr>
        <w:t xml:space="preserve">w ostatnich dniach </w:t>
      </w:r>
      <w:r w:rsidRPr="00CB2518">
        <w:rPr>
          <w:rFonts w:ascii="Arial" w:hAnsi="Arial" w:cs="Arial"/>
          <w:b/>
          <w:bCs/>
        </w:rPr>
        <w:t xml:space="preserve">odnotowano najwyższy w historii poziom zapotrzebowania na moc. Pomimo </w:t>
      </w:r>
      <w:r>
        <w:rPr>
          <w:rFonts w:ascii="Arial" w:hAnsi="Arial" w:cs="Arial"/>
          <w:b/>
          <w:bCs/>
        </w:rPr>
        <w:t>trudnych</w:t>
      </w:r>
      <w:r w:rsidRPr="00CB2518">
        <w:rPr>
          <w:rFonts w:ascii="Arial" w:hAnsi="Arial" w:cs="Arial"/>
          <w:b/>
          <w:bCs/>
        </w:rPr>
        <w:t xml:space="preserve"> warunków pogodowych i </w:t>
      </w:r>
      <w:r>
        <w:rPr>
          <w:rFonts w:ascii="Arial" w:hAnsi="Arial" w:cs="Arial"/>
          <w:b/>
          <w:bCs/>
        </w:rPr>
        <w:t>znaczącego</w:t>
      </w:r>
      <w:r w:rsidRPr="00CB2518">
        <w:rPr>
          <w:rFonts w:ascii="Arial" w:hAnsi="Arial" w:cs="Arial"/>
          <w:b/>
          <w:bCs/>
        </w:rPr>
        <w:t xml:space="preserve"> obciążenia systemu, warszawska sieć elektroenergetyczna zarządzana przez Stoen Operator pracowała stabilnie, zapewniając odbiorcom nieprzerwane i bezpieczne dostawy energii elektrycznej.</w:t>
      </w:r>
    </w:p>
    <w:p w14:paraId="3CF08475" w14:textId="2CCA77C9" w:rsidR="00CB2518" w:rsidRDefault="00CB2518" w:rsidP="00CB2518">
      <w:pPr>
        <w:spacing w:line="276" w:lineRule="auto"/>
        <w:contextualSpacing/>
        <w:jc w:val="both"/>
        <w:rPr>
          <w:rFonts w:ascii="Arial" w:hAnsi="Arial" w:cs="Arial"/>
        </w:rPr>
      </w:pPr>
    </w:p>
    <w:p w14:paraId="39951A07" w14:textId="413E6117" w:rsidR="00CB2518" w:rsidRPr="00CB2518" w:rsidRDefault="00CB2518" w:rsidP="00CB2518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CB2518">
        <w:rPr>
          <w:rFonts w:ascii="Arial" w:hAnsi="Arial" w:cs="Arial"/>
          <w:b/>
          <w:bCs/>
        </w:rPr>
        <w:t>Największe zapotrzebowanie stolicy na moc w historii</w:t>
      </w:r>
    </w:p>
    <w:p w14:paraId="2D458A96" w14:textId="6BF5CCB2" w:rsidR="00CB2518" w:rsidRPr="002235A5" w:rsidRDefault="00CB2518" w:rsidP="00CB2518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CB2518">
        <w:rPr>
          <w:rFonts w:ascii="Arial" w:hAnsi="Arial" w:cs="Arial"/>
        </w:rPr>
        <w:t xml:space="preserve">We wtorek, 3 lutego, odnotowano historyczne rekordy zapotrzebowania na moc oraz generacji krajowych elektrowni. Ze względu na wysoką produkcję energii elektrycznej Polska była tego dnia także eksporterem energii do krajów sąsiednich, </w:t>
      </w:r>
      <w:r w:rsidR="000265C4" w:rsidRPr="000265C4">
        <w:rPr>
          <w:rFonts w:ascii="Arial" w:hAnsi="Arial" w:cs="Arial"/>
        </w:rPr>
        <w:t xml:space="preserve">które dodatkowo zmagały się z jej </w:t>
      </w:r>
      <w:r w:rsidR="000265C4" w:rsidRPr="002235A5">
        <w:rPr>
          <w:rFonts w:ascii="Arial" w:hAnsi="Arial" w:cs="Arial"/>
          <w:color w:val="000000" w:themeColor="text1"/>
        </w:rPr>
        <w:t>wysokimi cenami</w:t>
      </w:r>
      <w:r w:rsidRPr="002235A5">
        <w:rPr>
          <w:rFonts w:ascii="Arial" w:hAnsi="Arial" w:cs="Arial"/>
          <w:color w:val="000000" w:themeColor="text1"/>
        </w:rPr>
        <w:t xml:space="preserve">. </w:t>
      </w:r>
      <w:r w:rsidR="00D64367" w:rsidRPr="002235A5">
        <w:rPr>
          <w:rFonts w:ascii="Arial" w:hAnsi="Arial" w:cs="Arial"/>
          <w:color w:val="000000" w:themeColor="text1"/>
        </w:rPr>
        <w:t xml:space="preserve">Warszawa również odnotowała </w:t>
      </w:r>
      <w:r w:rsidRPr="002235A5">
        <w:rPr>
          <w:rFonts w:ascii="Arial" w:hAnsi="Arial" w:cs="Arial"/>
          <w:color w:val="000000" w:themeColor="text1"/>
        </w:rPr>
        <w:t>nowy historyczny rekord</w:t>
      </w:r>
      <w:r w:rsidR="00D64367" w:rsidRPr="002235A5">
        <w:rPr>
          <w:rFonts w:ascii="Arial" w:hAnsi="Arial" w:cs="Arial"/>
          <w:color w:val="000000" w:themeColor="text1"/>
        </w:rPr>
        <w:t>:</w:t>
      </w:r>
      <w:r w:rsidRPr="002235A5">
        <w:rPr>
          <w:rFonts w:ascii="Arial" w:hAnsi="Arial" w:cs="Arial"/>
          <w:color w:val="000000" w:themeColor="text1"/>
        </w:rPr>
        <w:t xml:space="preserve"> </w:t>
      </w:r>
      <w:r w:rsidR="00D64367" w:rsidRPr="002235A5">
        <w:rPr>
          <w:rFonts w:ascii="Arial" w:hAnsi="Arial" w:cs="Arial"/>
          <w:color w:val="000000" w:themeColor="text1"/>
        </w:rPr>
        <w:t>t</w:t>
      </w:r>
      <w:r w:rsidRPr="002235A5">
        <w:rPr>
          <w:rFonts w:ascii="Arial" w:hAnsi="Arial" w:cs="Arial"/>
          <w:color w:val="000000" w:themeColor="text1"/>
        </w:rPr>
        <w:t xml:space="preserve">ego dnia o godzinie 18:00 zapotrzebowanie na moc czynną klientów Stoen Operator wyniosło 1424 MW (z wyłączeniem tranzytów). </w:t>
      </w:r>
    </w:p>
    <w:p w14:paraId="071FA845" w14:textId="77777777" w:rsidR="00CB2518" w:rsidRPr="002235A5" w:rsidRDefault="00CB2518" w:rsidP="00CB2518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728BD00A" w14:textId="1CF8F440" w:rsidR="00CB2518" w:rsidRPr="002235A5" w:rsidRDefault="00CB2518" w:rsidP="00CB2518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2235A5">
        <w:rPr>
          <w:rFonts w:ascii="Arial" w:hAnsi="Arial" w:cs="Arial"/>
          <w:i/>
          <w:iCs/>
          <w:color w:val="000000" w:themeColor="text1"/>
        </w:rPr>
        <w:t xml:space="preserve">- Mimo tak dużego dociążenia stołeczna sieć elektroenergetyczna pracowała </w:t>
      </w:r>
      <w:r w:rsidR="009B6F8A" w:rsidRPr="002235A5">
        <w:rPr>
          <w:rFonts w:ascii="Arial" w:hAnsi="Arial" w:cs="Arial"/>
          <w:i/>
          <w:iCs/>
          <w:color w:val="000000" w:themeColor="text1"/>
        </w:rPr>
        <w:t>niezawodnie w układzie normalnym</w:t>
      </w:r>
      <w:r w:rsidR="00D64367" w:rsidRPr="002235A5">
        <w:rPr>
          <w:rFonts w:ascii="Arial" w:hAnsi="Arial" w:cs="Arial"/>
          <w:i/>
          <w:iCs/>
          <w:color w:val="000000" w:themeColor="text1"/>
        </w:rPr>
        <w:t>. Bez zakłóceń</w:t>
      </w:r>
      <w:r w:rsidRPr="002235A5">
        <w:rPr>
          <w:rFonts w:ascii="Arial" w:hAnsi="Arial" w:cs="Arial"/>
          <w:i/>
          <w:iCs/>
          <w:color w:val="000000" w:themeColor="text1"/>
        </w:rPr>
        <w:t xml:space="preserve"> </w:t>
      </w:r>
      <w:r w:rsidR="00D64367" w:rsidRPr="002235A5">
        <w:rPr>
          <w:rFonts w:ascii="Arial" w:hAnsi="Arial" w:cs="Arial"/>
          <w:i/>
          <w:iCs/>
          <w:color w:val="000000" w:themeColor="text1"/>
        </w:rPr>
        <w:t xml:space="preserve">zapewnialiśmy </w:t>
      </w:r>
      <w:r w:rsidRPr="002235A5">
        <w:rPr>
          <w:rFonts w:ascii="Arial" w:hAnsi="Arial" w:cs="Arial"/>
          <w:i/>
          <w:iCs/>
          <w:color w:val="000000" w:themeColor="text1"/>
        </w:rPr>
        <w:t xml:space="preserve">mieszkańcom Warszawy oraz instytucjom i przedsiębiorstwom </w:t>
      </w:r>
      <w:r w:rsidR="00D64367" w:rsidRPr="002235A5">
        <w:rPr>
          <w:rFonts w:ascii="Arial" w:hAnsi="Arial" w:cs="Arial"/>
          <w:i/>
          <w:iCs/>
          <w:color w:val="000000" w:themeColor="text1"/>
        </w:rPr>
        <w:t xml:space="preserve">stałe </w:t>
      </w:r>
      <w:r w:rsidRPr="002235A5">
        <w:rPr>
          <w:rFonts w:ascii="Arial" w:hAnsi="Arial" w:cs="Arial"/>
          <w:i/>
          <w:iCs/>
          <w:color w:val="000000" w:themeColor="text1"/>
        </w:rPr>
        <w:t xml:space="preserve"> dostawy energii elektrycznej. To efekt realizowanych przez nas wieloletnich inwestycji w rozwój i modernizację infrastruktury dystrybucyjnej oraz wysokich standardów eksploatacji sieci</w:t>
      </w:r>
      <w:r w:rsidRPr="002235A5">
        <w:rPr>
          <w:rFonts w:ascii="Arial" w:hAnsi="Arial" w:cs="Arial"/>
          <w:color w:val="000000" w:themeColor="text1"/>
        </w:rPr>
        <w:t xml:space="preserve"> – mówi </w:t>
      </w:r>
      <w:r w:rsidR="002235A5" w:rsidRPr="002235A5">
        <w:rPr>
          <w:rFonts w:ascii="Arial" w:hAnsi="Arial" w:cs="Arial"/>
          <w:color w:val="000000" w:themeColor="text1"/>
        </w:rPr>
        <w:t>Tomasz Żuraw, dyrektor  pionu Usługi Sieciowe w</w:t>
      </w:r>
      <w:r w:rsidRPr="002235A5">
        <w:rPr>
          <w:rFonts w:ascii="Arial" w:hAnsi="Arial" w:cs="Arial"/>
          <w:color w:val="000000" w:themeColor="text1"/>
        </w:rPr>
        <w:t xml:space="preserve"> Stoen Operator.</w:t>
      </w:r>
    </w:p>
    <w:p w14:paraId="2A8A741D" w14:textId="77777777" w:rsidR="00CB2518" w:rsidRPr="002235A5" w:rsidRDefault="00CB2518" w:rsidP="00CB2518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1C44178F" w14:textId="65AD65DE" w:rsidR="00CB2518" w:rsidRPr="002235A5" w:rsidRDefault="00C171FB" w:rsidP="00CB2518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2235A5">
        <w:rPr>
          <w:rFonts w:ascii="Arial" w:hAnsi="Arial" w:cs="Arial"/>
          <w:b/>
          <w:bCs/>
          <w:color w:val="000000" w:themeColor="text1"/>
        </w:rPr>
        <w:t>Stołeczna sieć zdaje egzamin</w:t>
      </w:r>
    </w:p>
    <w:p w14:paraId="0D3E93ED" w14:textId="019940B0" w:rsidR="00CB2518" w:rsidRPr="002235A5" w:rsidRDefault="00CB2518" w:rsidP="00CB2518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2235A5">
        <w:rPr>
          <w:rFonts w:ascii="Arial" w:hAnsi="Arial" w:cs="Arial"/>
          <w:color w:val="000000" w:themeColor="text1"/>
        </w:rPr>
        <w:t xml:space="preserve">Przedstawiciel spółki, która pełni rolę operatora systemu dystrybucyjnego na terenie Warszawy, podkreśla, że bezpieczeństwo zasilania jest jej absolutnym priorytetem. Służby techniczne i terenowe </w:t>
      </w:r>
      <w:r w:rsidR="00D64367" w:rsidRPr="002235A5">
        <w:rPr>
          <w:rFonts w:ascii="Arial" w:hAnsi="Arial" w:cs="Arial"/>
          <w:color w:val="000000" w:themeColor="text1"/>
        </w:rPr>
        <w:t xml:space="preserve">Stoen Operator </w:t>
      </w:r>
      <w:r w:rsidRPr="002235A5">
        <w:rPr>
          <w:rFonts w:ascii="Arial" w:hAnsi="Arial" w:cs="Arial"/>
          <w:color w:val="000000" w:themeColor="text1"/>
        </w:rPr>
        <w:t>na bieżąco monitorują pracę sieci, śledzą prognozy meteorologiczne i pozostają w stałej gotowości do reagowania na ewentualne zakłócenia, zwłaszcza w okresie ekstremalnych warunków pogodowych.</w:t>
      </w:r>
    </w:p>
    <w:p w14:paraId="23A1A647" w14:textId="77777777" w:rsidR="00CB2518" w:rsidRPr="002235A5" w:rsidRDefault="00CB2518" w:rsidP="00CB2518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sectPr w:rsidR="00CB2518" w:rsidRPr="002235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A07F" w14:textId="77777777" w:rsidR="0016678C" w:rsidRDefault="0016678C" w:rsidP="009A48F5">
      <w:pPr>
        <w:spacing w:after="0" w:line="240" w:lineRule="auto"/>
      </w:pPr>
      <w:r>
        <w:separator/>
      </w:r>
    </w:p>
  </w:endnote>
  <w:endnote w:type="continuationSeparator" w:id="0">
    <w:p w14:paraId="297C3FC4" w14:textId="77777777" w:rsidR="0016678C" w:rsidRDefault="0016678C" w:rsidP="009A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DF8A" w14:textId="77777777" w:rsidR="0016678C" w:rsidRDefault="0016678C" w:rsidP="009A48F5">
      <w:pPr>
        <w:spacing w:after="0" w:line="240" w:lineRule="auto"/>
      </w:pPr>
      <w:r>
        <w:separator/>
      </w:r>
    </w:p>
  </w:footnote>
  <w:footnote w:type="continuationSeparator" w:id="0">
    <w:p w14:paraId="4F8D3EE6" w14:textId="77777777" w:rsidR="0016678C" w:rsidRDefault="0016678C" w:rsidP="009A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4EBB" w14:textId="5FB37AEE" w:rsidR="00480555" w:rsidRDefault="00480555">
    <w:pPr>
      <w:pStyle w:val="Nagwek"/>
    </w:pPr>
    <w:r>
      <w:rPr>
        <w:noProof/>
        <w:color w:val="000000"/>
      </w:rPr>
      <w:drawing>
        <wp:inline distT="0" distB="0" distL="0" distR="0" wp14:anchorId="037FE6F0" wp14:editId="5CCB3CEF">
          <wp:extent cx="1623726" cy="319114"/>
          <wp:effectExtent l="0" t="0" r="0" b="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25"/>
    <w:rsid w:val="00024217"/>
    <w:rsid w:val="000265C4"/>
    <w:rsid w:val="000370D9"/>
    <w:rsid w:val="000F0456"/>
    <w:rsid w:val="00154028"/>
    <w:rsid w:val="00155D35"/>
    <w:rsid w:val="0016678C"/>
    <w:rsid w:val="001A053C"/>
    <w:rsid w:val="001B4799"/>
    <w:rsid w:val="002235A5"/>
    <w:rsid w:val="00243673"/>
    <w:rsid w:val="00253A4D"/>
    <w:rsid w:val="00375375"/>
    <w:rsid w:val="0040402B"/>
    <w:rsid w:val="00480555"/>
    <w:rsid w:val="004C7862"/>
    <w:rsid w:val="004F5E7C"/>
    <w:rsid w:val="00572EBA"/>
    <w:rsid w:val="005956C9"/>
    <w:rsid w:val="00621B12"/>
    <w:rsid w:val="00646D1F"/>
    <w:rsid w:val="0065074A"/>
    <w:rsid w:val="006C53E9"/>
    <w:rsid w:val="00761FB1"/>
    <w:rsid w:val="007B1B5C"/>
    <w:rsid w:val="00800A62"/>
    <w:rsid w:val="00892765"/>
    <w:rsid w:val="008E7D01"/>
    <w:rsid w:val="00946342"/>
    <w:rsid w:val="009A48F5"/>
    <w:rsid w:val="009B6F8A"/>
    <w:rsid w:val="00A31496"/>
    <w:rsid w:val="00B50B60"/>
    <w:rsid w:val="00B56FBA"/>
    <w:rsid w:val="00B60DBC"/>
    <w:rsid w:val="00B66916"/>
    <w:rsid w:val="00BC3B2E"/>
    <w:rsid w:val="00C02772"/>
    <w:rsid w:val="00C171FB"/>
    <w:rsid w:val="00C755A5"/>
    <w:rsid w:val="00CB2518"/>
    <w:rsid w:val="00CC627F"/>
    <w:rsid w:val="00CD0975"/>
    <w:rsid w:val="00CD1806"/>
    <w:rsid w:val="00CF06F8"/>
    <w:rsid w:val="00CF624F"/>
    <w:rsid w:val="00D040C8"/>
    <w:rsid w:val="00D31449"/>
    <w:rsid w:val="00D64367"/>
    <w:rsid w:val="00DA5700"/>
    <w:rsid w:val="00DF6F25"/>
    <w:rsid w:val="00E53386"/>
    <w:rsid w:val="00F41F82"/>
    <w:rsid w:val="00F4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03ED"/>
  <w15:chartTrackingRefBased/>
  <w15:docId w15:val="{13C3D07D-1366-4324-A106-C642E6E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F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6F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F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48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48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8F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370D9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634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555"/>
  </w:style>
  <w:style w:type="paragraph" w:styleId="Stopka">
    <w:name w:val="footer"/>
    <w:basedOn w:val="Normalny"/>
    <w:link w:val="StopkaZnak"/>
    <w:uiPriority w:val="99"/>
    <w:unhideWhenUsed/>
    <w:rsid w:val="0048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555"/>
  </w:style>
  <w:style w:type="paragraph" w:styleId="Poprawka">
    <w:name w:val="Revision"/>
    <w:hidden/>
    <w:uiPriority w:val="99"/>
    <w:semiHidden/>
    <w:rsid w:val="004F5E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4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295D7-FD69-41AF-B974-EC98BA6D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38929-C88B-4048-892B-7667B32D5F5B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3.xml><?xml version="1.0" encoding="utf-8"?>
<ds:datastoreItem xmlns:ds="http://schemas.openxmlformats.org/officeDocument/2006/customXml" ds:itemID="{E53700EB-503C-478E-BF66-2B8AAF6249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69295-17A7-4CC8-A4DE-1C447E562A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3</cp:revision>
  <dcterms:created xsi:type="dcterms:W3CDTF">2026-02-06T09:43:00Z</dcterms:created>
  <dcterms:modified xsi:type="dcterms:W3CDTF">2026-02-09T06:39:00Z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0x01010052EDB95D3A81CC4B9D0A6E3C8F3AB5D0</vt:lpwstr>
  </property>
  <property fmtid="{D5CDD505-2E9C-101B-9397-08002B2CF9AE}" pid="4" name="MediaServiceImageTags">
    <vt:lpwstr/>
  </property>
</Properties>
</file>