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8358" w14:textId="1C9177E1" w:rsidR="003C3854" w:rsidRPr="00250C83" w:rsidRDefault="006D266B">
      <w:pPr>
        <w:spacing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00250C83">
        <w:rPr>
          <w:rFonts w:ascii="Calibri" w:eastAsia="Calibri" w:hAnsi="Calibri" w:cs="Calibri"/>
          <w:color w:val="000000" w:themeColor="text1"/>
        </w:rPr>
        <w:t>Warszawa,</w:t>
      </w:r>
      <w:r w:rsidR="003B58A1">
        <w:rPr>
          <w:rFonts w:ascii="Calibri" w:eastAsia="Calibri" w:hAnsi="Calibri" w:cs="Calibri"/>
          <w:color w:val="000000" w:themeColor="text1"/>
        </w:rPr>
        <w:t xml:space="preserve"> </w:t>
      </w:r>
      <w:r w:rsidR="00704C64">
        <w:rPr>
          <w:rFonts w:ascii="Calibri" w:eastAsia="Calibri" w:hAnsi="Calibri" w:cs="Calibri"/>
          <w:color w:val="000000" w:themeColor="text1"/>
        </w:rPr>
        <w:t>9</w:t>
      </w:r>
      <w:r w:rsidR="003B58A1">
        <w:rPr>
          <w:rFonts w:ascii="Calibri" w:eastAsia="Calibri" w:hAnsi="Calibri" w:cs="Calibri"/>
          <w:color w:val="000000" w:themeColor="text1"/>
        </w:rPr>
        <w:t xml:space="preserve"> lutego</w:t>
      </w:r>
      <w:r w:rsidRPr="00250C83">
        <w:rPr>
          <w:rFonts w:ascii="Calibri" w:eastAsia="Calibri" w:hAnsi="Calibri" w:cs="Calibri"/>
          <w:color w:val="000000" w:themeColor="text1"/>
        </w:rPr>
        <w:t xml:space="preserve"> 202</w:t>
      </w:r>
      <w:r w:rsidR="007B5BFF">
        <w:rPr>
          <w:rFonts w:ascii="Calibri" w:eastAsia="Calibri" w:hAnsi="Calibri" w:cs="Calibri"/>
          <w:color w:val="000000" w:themeColor="text1"/>
        </w:rPr>
        <w:t>6</w:t>
      </w:r>
    </w:p>
    <w:p w14:paraId="5C3B702E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B4D2F5D" w14:textId="311A5FB1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250C83">
        <w:rPr>
          <w:rFonts w:ascii="Calibri" w:eastAsia="Calibri" w:hAnsi="Calibri" w:cs="Calibri"/>
          <w:color w:val="000000" w:themeColor="text1"/>
          <w:u w:val="single"/>
        </w:rPr>
        <w:t>Informacja prasowa</w:t>
      </w:r>
    </w:p>
    <w:p w14:paraId="5A913BE3" w14:textId="77777777" w:rsidR="00FA5EFC" w:rsidRDefault="00FA5EFC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AF0DD22" w14:textId="77777777" w:rsidR="00704C64" w:rsidRDefault="00704C64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B01B38F" w14:textId="1CA6C691" w:rsidR="00704C64" w:rsidRDefault="00704C64" w:rsidP="00704C64">
      <w:pPr>
        <w:spacing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0704C6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105 metrów </w:t>
      </w:r>
      <w:proofErr w:type="spellStart"/>
      <w:r w:rsidRPr="00704C6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Skylinera</w:t>
      </w:r>
      <w:proofErr w:type="spellEnd"/>
      <w:r w:rsidRPr="00704C6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II</w:t>
      </w:r>
    </w:p>
    <w:p w14:paraId="201423F5" w14:textId="77777777" w:rsidR="00704C64" w:rsidRDefault="00704C64" w:rsidP="00704C64">
      <w:pPr>
        <w:spacing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B6FB12A" w14:textId="393306E4" w:rsidR="00704C64" w:rsidRDefault="00704C64" w:rsidP="00704C64">
      <w:pPr>
        <w:spacing w:line="276" w:lineRule="auto"/>
        <w:jc w:val="both"/>
        <w:rPr>
          <w:rStyle w:val="apple-converted-space"/>
          <w:rFonts w:ascii="Calibri" w:hAnsi="Calibri" w:cs="Calibri"/>
          <w:b/>
          <w:bCs/>
          <w:color w:val="000000"/>
        </w:rPr>
      </w:pPr>
      <w:r w:rsidRPr="00704C64">
        <w:rPr>
          <w:rFonts w:ascii="Calibri" w:hAnsi="Calibri" w:cs="Calibri"/>
          <w:b/>
          <w:bCs/>
          <w:color w:val="000000"/>
        </w:rPr>
        <w:t>Budowa</w:t>
      </w:r>
      <w:r w:rsidRPr="00704C64">
        <w:rPr>
          <w:rStyle w:val="apple-converted-space"/>
          <w:rFonts w:ascii="Calibri" w:hAnsi="Calibri" w:cs="Calibri"/>
          <w:b/>
          <w:bCs/>
          <w:color w:val="000000"/>
        </w:rPr>
        <w:t> </w:t>
      </w:r>
      <w:proofErr w:type="spellStart"/>
      <w:r w:rsidRPr="00704C64">
        <w:rPr>
          <w:rStyle w:val="Pogrubienie"/>
          <w:rFonts w:ascii="Calibri" w:hAnsi="Calibri" w:cs="Calibri"/>
          <w:color w:val="000000"/>
        </w:rPr>
        <w:t>Skylinera</w:t>
      </w:r>
      <w:proofErr w:type="spellEnd"/>
      <w:r w:rsidRPr="00704C64">
        <w:rPr>
          <w:rStyle w:val="Pogrubienie"/>
          <w:rFonts w:ascii="Calibri" w:hAnsi="Calibri" w:cs="Calibri"/>
          <w:color w:val="000000"/>
        </w:rPr>
        <w:t xml:space="preserve"> II</w:t>
      </w:r>
      <w:r w:rsidRPr="00704C64">
        <w:rPr>
          <w:rFonts w:ascii="Calibri" w:hAnsi="Calibri" w:cs="Calibri"/>
          <w:b/>
          <w:bCs/>
          <w:color w:val="000000"/>
        </w:rPr>
        <w:t>, drugiej wieży flagowego kompleksu biurowego Grupy</w:t>
      </w:r>
      <w:r w:rsidRPr="00704C64">
        <w:rPr>
          <w:rStyle w:val="apple-converted-space"/>
          <w:rFonts w:ascii="Calibri" w:hAnsi="Calibri" w:cs="Calibri"/>
          <w:b/>
          <w:bCs/>
          <w:color w:val="000000"/>
        </w:rPr>
        <w:t> </w:t>
      </w:r>
      <w:proofErr w:type="spellStart"/>
      <w:r w:rsidRPr="00704C64">
        <w:rPr>
          <w:rStyle w:val="whitespace-normal"/>
          <w:rFonts w:ascii="Calibri" w:hAnsi="Calibri" w:cs="Calibri"/>
          <w:b/>
          <w:bCs/>
          <w:color w:val="000000"/>
        </w:rPr>
        <w:t>Karimpol</w:t>
      </w:r>
      <w:proofErr w:type="spellEnd"/>
      <w:r w:rsidRPr="00704C64">
        <w:rPr>
          <w:rStyle w:val="apple-converted-space"/>
          <w:rFonts w:ascii="Calibri" w:hAnsi="Calibri" w:cs="Calibri"/>
          <w:b/>
          <w:bCs/>
          <w:color w:val="000000"/>
        </w:rPr>
        <w:t> </w:t>
      </w:r>
      <w:r>
        <w:rPr>
          <w:rStyle w:val="apple-converted-space"/>
          <w:rFonts w:ascii="Calibri" w:hAnsi="Calibri" w:cs="Calibri"/>
          <w:b/>
          <w:bCs/>
          <w:color w:val="000000"/>
        </w:rPr>
        <w:br/>
      </w:r>
      <w:r w:rsidRPr="00704C64">
        <w:rPr>
          <w:rFonts w:ascii="Calibri" w:hAnsi="Calibri" w:cs="Calibri"/>
          <w:b/>
          <w:bCs/>
          <w:color w:val="000000"/>
        </w:rPr>
        <w:t>w Warszawie, przekroczyła kolejny symboliczny etap. Obiekt osiągnął już ponad</w:t>
      </w:r>
      <w:r w:rsidRPr="00704C64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704C64">
        <w:rPr>
          <w:rStyle w:val="Pogrubienie"/>
          <w:rFonts w:ascii="Calibri" w:hAnsi="Calibri" w:cs="Calibri"/>
          <w:color w:val="000000"/>
        </w:rPr>
        <w:t>105 metrów wysokości</w:t>
      </w:r>
      <w:r>
        <w:rPr>
          <w:rFonts w:ascii="Calibri" w:hAnsi="Calibri" w:cs="Calibri"/>
          <w:color w:val="000000"/>
        </w:rPr>
        <w:t xml:space="preserve"> </w:t>
      </w:r>
      <w:r w:rsidRPr="00704C64">
        <w:rPr>
          <w:rFonts w:ascii="Calibri" w:hAnsi="Calibri" w:cs="Calibri"/>
          <w:b/>
          <w:bCs/>
          <w:color w:val="000000"/>
        </w:rPr>
        <w:t>i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d</w:t>
      </w:r>
      <w:r w:rsidRPr="00704C64">
        <w:rPr>
          <w:rFonts w:ascii="Calibri" w:hAnsi="Calibri" w:cs="Calibri"/>
          <w:b/>
          <w:bCs/>
          <w:color w:val="000000"/>
        </w:rPr>
        <w:t>o osiągnięcia docelowej wysokości pozostaje ostatnie 25 metrów</w:t>
      </w:r>
      <w:r>
        <w:rPr>
          <w:rFonts w:ascii="Calibri" w:hAnsi="Calibri" w:cs="Calibri"/>
          <w:b/>
          <w:bCs/>
          <w:color w:val="000000"/>
        </w:rPr>
        <w:t xml:space="preserve">. </w:t>
      </w:r>
      <w:r w:rsidRPr="00704C64">
        <w:rPr>
          <w:rFonts w:ascii="Calibri" w:hAnsi="Calibri" w:cs="Calibri"/>
          <w:b/>
          <w:bCs/>
          <w:color w:val="000000"/>
        </w:rPr>
        <w:t xml:space="preserve">Prace wkroczyły </w:t>
      </w:r>
      <w:r w:rsidR="0046786B">
        <w:rPr>
          <w:rFonts w:ascii="Calibri" w:hAnsi="Calibri" w:cs="Calibri"/>
          <w:b/>
          <w:bCs/>
          <w:color w:val="000000"/>
        </w:rPr>
        <w:t xml:space="preserve">m.in. </w:t>
      </w:r>
      <w:r w:rsidRPr="00704C64">
        <w:rPr>
          <w:rFonts w:ascii="Calibri" w:hAnsi="Calibri" w:cs="Calibri"/>
          <w:b/>
          <w:bCs/>
          <w:color w:val="000000"/>
        </w:rPr>
        <w:t>w etap realizacji jednego z najbardziej charakterystycznych elementów</w:t>
      </w:r>
      <w:r w:rsidR="0046786B"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architektonicznych</w:t>
      </w:r>
      <w:r w:rsidRPr="00704C64">
        <w:rPr>
          <w:rFonts w:ascii="Calibri" w:hAnsi="Calibri" w:cs="Calibri"/>
          <w:b/>
          <w:bCs/>
          <w:color w:val="000000"/>
        </w:rPr>
        <w:t xml:space="preserve"> projektu</w:t>
      </w:r>
      <w:r w:rsidR="0046786B">
        <w:rPr>
          <w:rFonts w:ascii="Calibri" w:hAnsi="Calibri" w:cs="Calibri"/>
          <w:b/>
          <w:bCs/>
          <w:color w:val="000000"/>
        </w:rPr>
        <w:t xml:space="preserve"> - </w:t>
      </w:r>
      <w:r w:rsidRPr="00704C64">
        <w:rPr>
          <w:rStyle w:val="Pogrubienie"/>
          <w:rFonts w:ascii="Calibri" w:hAnsi="Calibri" w:cs="Calibri"/>
          <w:color w:val="000000"/>
        </w:rPr>
        <w:t>czteropoziomowych, kaskadowych tarasów</w:t>
      </w:r>
      <w:r w:rsidRPr="00704C64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704C64">
        <w:rPr>
          <w:rFonts w:ascii="Calibri" w:hAnsi="Calibri" w:cs="Calibri"/>
          <w:b/>
          <w:bCs/>
          <w:color w:val="000000"/>
        </w:rPr>
        <w:t>powstających w górnych partiach budynku od strony zachodniej.</w:t>
      </w:r>
      <w:r w:rsidRPr="00704C64">
        <w:rPr>
          <w:rStyle w:val="apple-converted-space"/>
          <w:rFonts w:ascii="Calibri" w:hAnsi="Calibri" w:cs="Calibri"/>
          <w:b/>
          <w:bCs/>
          <w:color w:val="000000"/>
        </w:rPr>
        <w:t> </w:t>
      </w:r>
    </w:p>
    <w:p w14:paraId="1F8E6902" w14:textId="77777777" w:rsidR="00704C64" w:rsidRDefault="00704C64" w:rsidP="00704C64">
      <w:pPr>
        <w:spacing w:line="276" w:lineRule="auto"/>
        <w:jc w:val="both"/>
        <w:rPr>
          <w:rStyle w:val="apple-converted-space"/>
          <w:rFonts w:ascii="Calibri" w:hAnsi="Calibri" w:cs="Calibri"/>
          <w:b/>
          <w:bCs/>
          <w:color w:val="000000"/>
        </w:rPr>
      </w:pPr>
    </w:p>
    <w:p w14:paraId="4E46EF73" w14:textId="7986A2B7" w:rsidR="0046786B" w:rsidRDefault="0046786B" w:rsidP="00704C64">
      <w:pPr>
        <w:spacing w:line="276" w:lineRule="auto"/>
        <w:jc w:val="both"/>
        <w:rPr>
          <w:rStyle w:val="apple-converted-space"/>
          <w:rFonts w:ascii="Calibri" w:hAnsi="Calibri" w:cs="Calibri"/>
          <w:color w:val="000000"/>
        </w:rPr>
      </w:pPr>
      <w:r w:rsidRPr="0046786B">
        <w:rPr>
          <w:rStyle w:val="apple-converted-space"/>
          <w:rFonts w:ascii="Calibri" w:hAnsi="Calibri" w:cs="Calibri"/>
          <w:color w:val="000000"/>
        </w:rPr>
        <w:t>Konstru</w:t>
      </w:r>
      <w:r w:rsidR="00681DDB">
        <w:rPr>
          <w:rStyle w:val="apple-converted-space"/>
          <w:rFonts w:ascii="Calibri" w:hAnsi="Calibri" w:cs="Calibri"/>
          <w:color w:val="000000"/>
        </w:rPr>
        <w:t>k</w:t>
      </w:r>
      <w:r w:rsidRPr="0046786B">
        <w:rPr>
          <w:rStyle w:val="apple-converted-space"/>
          <w:rFonts w:ascii="Calibri" w:hAnsi="Calibri" w:cs="Calibri"/>
          <w:color w:val="000000"/>
        </w:rPr>
        <w:t xml:space="preserve">cja </w:t>
      </w:r>
      <w:proofErr w:type="spellStart"/>
      <w:r w:rsidRPr="0046786B">
        <w:rPr>
          <w:rStyle w:val="apple-converted-space"/>
          <w:rFonts w:ascii="Calibri" w:hAnsi="Calibri" w:cs="Calibri"/>
          <w:color w:val="000000"/>
        </w:rPr>
        <w:t>Skylinera</w:t>
      </w:r>
      <w:proofErr w:type="spellEnd"/>
      <w:r>
        <w:rPr>
          <w:rStyle w:val="apple-converted-space"/>
          <w:rFonts w:ascii="Calibri" w:hAnsi="Calibri" w:cs="Calibri"/>
          <w:color w:val="000000"/>
        </w:rPr>
        <w:t xml:space="preserve"> II</w:t>
      </w:r>
      <w:r w:rsidRPr="0046786B">
        <w:rPr>
          <w:rStyle w:val="apple-converted-space"/>
          <w:rFonts w:ascii="Calibri" w:hAnsi="Calibri" w:cs="Calibri"/>
          <w:color w:val="000000"/>
        </w:rPr>
        <w:t xml:space="preserve"> przekroczyła </w:t>
      </w:r>
      <w:r>
        <w:rPr>
          <w:rStyle w:val="apple-converted-space"/>
          <w:rFonts w:ascii="Calibri" w:hAnsi="Calibri" w:cs="Calibri"/>
          <w:color w:val="000000"/>
        </w:rPr>
        <w:t>symboliczny próg 100 metrów wysokości. Do docelowej wysokości 130 metrów pozostało już tylko 25 metrów, na których znajdą się między innymi kondygnacje techniczne oraz 15-metrowe attyki zabezpieczające urządzenia techniczne na dachu budynku. Po zachodniej stronie obiektu, w jego górnych partiach powstają czteropoziomowe tarasy zaprojektowane przez studio RS Architektura Krajobrazu.</w:t>
      </w:r>
    </w:p>
    <w:p w14:paraId="5203B585" w14:textId="77777777" w:rsidR="0046786B" w:rsidRPr="0046786B" w:rsidRDefault="0046786B" w:rsidP="00704C64">
      <w:pPr>
        <w:spacing w:line="276" w:lineRule="auto"/>
        <w:jc w:val="both"/>
        <w:rPr>
          <w:rStyle w:val="apple-converted-space"/>
          <w:rFonts w:ascii="Calibri" w:hAnsi="Calibri" w:cs="Calibri"/>
          <w:color w:val="000000"/>
        </w:rPr>
      </w:pPr>
    </w:p>
    <w:p w14:paraId="2EA8368D" w14:textId="68BBD8B7" w:rsidR="00704C64" w:rsidRPr="0046786B" w:rsidRDefault="0046786B" w:rsidP="00704C64">
      <w:pPr>
        <w:spacing w:line="276" w:lineRule="auto"/>
        <w:jc w:val="both"/>
        <w:rPr>
          <w:rStyle w:val="apple-converted-space"/>
          <w:rFonts w:ascii="Calibri" w:hAnsi="Calibri" w:cs="Calibri"/>
          <w:color w:val="000000"/>
        </w:rPr>
      </w:pPr>
      <w:r w:rsidRPr="0046786B">
        <w:rPr>
          <w:rFonts w:ascii="Calibri" w:hAnsi="Calibri" w:cs="Calibri"/>
          <w:color w:val="000000"/>
        </w:rPr>
        <w:t>–</w:t>
      </w:r>
      <w:r w:rsidRPr="0046786B">
        <w:rPr>
          <w:rStyle w:val="apple-converted-space"/>
          <w:rFonts w:ascii="Calibri" w:hAnsi="Calibri" w:cs="Calibri"/>
          <w:color w:val="000000"/>
        </w:rPr>
        <w:t> </w:t>
      </w:r>
      <w:r w:rsidRPr="0046786B">
        <w:rPr>
          <w:rStyle w:val="Uwydatnienie"/>
          <w:rFonts w:ascii="Calibri" w:hAnsi="Calibri" w:cs="Calibri"/>
          <w:color w:val="000000"/>
        </w:rPr>
        <w:t xml:space="preserve">Kaskadowe tarasy to jeden z najbardziej charakterystycznych elementów </w:t>
      </w:r>
      <w:proofErr w:type="spellStart"/>
      <w:r w:rsidRPr="0046786B">
        <w:rPr>
          <w:rStyle w:val="Uwydatnienie"/>
          <w:rFonts w:ascii="Calibri" w:hAnsi="Calibri" w:cs="Calibri"/>
          <w:color w:val="000000"/>
        </w:rPr>
        <w:t>Skylinera</w:t>
      </w:r>
      <w:proofErr w:type="spellEnd"/>
      <w:r w:rsidRPr="0046786B">
        <w:rPr>
          <w:rStyle w:val="Uwydatnienie"/>
          <w:rFonts w:ascii="Calibri" w:hAnsi="Calibri" w:cs="Calibri"/>
          <w:color w:val="000000"/>
        </w:rPr>
        <w:t xml:space="preserve"> II i ważny wyróżnik całego projektu</w:t>
      </w:r>
      <w:r>
        <w:rPr>
          <w:rStyle w:val="Uwydatnienie"/>
          <w:rFonts w:ascii="Calibri" w:hAnsi="Calibri" w:cs="Calibri"/>
          <w:color w:val="000000"/>
        </w:rPr>
        <w:t>. B</w:t>
      </w:r>
      <w:r w:rsidRPr="0046786B">
        <w:rPr>
          <w:rStyle w:val="Uwydatnienie"/>
          <w:rFonts w:ascii="Calibri" w:hAnsi="Calibri" w:cs="Calibri"/>
          <w:color w:val="000000"/>
        </w:rPr>
        <w:t xml:space="preserve">ędą miały indywidualny charakter i różnorodne funkcje – od </w:t>
      </w:r>
      <w:r w:rsidR="00C65A7B">
        <w:rPr>
          <w:rStyle w:val="Uwydatnienie"/>
          <w:rFonts w:ascii="Calibri" w:hAnsi="Calibri" w:cs="Calibri"/>
          <w:color w:val="000000"/>
        </w:rPr>
        <w:t>miejsc</w:t>
      </w:r>
      <w:r w:rsidRPr="0046786B">
        <w:rPr>
          <w:rStyle w:val="Uwydatnienie"/>
          <w:rFonts w:ascii="Calibri" w:hAnsi="Calibri" w:cs="Calibri"/>
          <w:color w:val="000000"/>
        </w:rPr>
        <w:t xml:space="preserve"> do pracy i spotkań, po miejsca sprzyjające relaksowi i integracji. Najwyżej położony taras</w:t>
      </w:r>
      <w:r>
        <w:rPr>
          <w:rStyle w:val="Uwydatnienie"/>
          <w:rFonts w:ascii="Calibri" w:hAnsi="Calibri" w:cs="Calibri"/>
          <w:color w:val="000000"/>
        </w:rPr>
        <w:t xml:space="preserve"> na 26. piętrze</w:t>
      </w:r>
      <w:r w:rsidR="00681DDB">
        <w:rPr>
          <w:rStyle w:val="Uwydatnienie"/>
          <w:rFonts w:ascii="Calibri" w:hAnsi="Calibri" w:cs="Calibri"/>
          <w:color w:val="000000"/>
        </w:rPr>
        <w:t xml:space="preserve"> </w:t>
      </w:r>
      <w:r w:rsidR="0022551F">
        <w:rPr>
          <w:rStyle w:val="Uwydatnienie"/>
          <w:rFonts w:ascii="Calibri" w:hAnsi="Calibri" w:cs="Calibri"/>
          <w:color w:val="000000"/>
        </w:rPr>
        <w:t xml:space="preserve">połączony będzie z </w:t>
      </w:r>
      <w:r w:rsidR="00681DDB">
        <w:rPr>
          <w:rStyle w:val="Uwydatnienie"/>
          <w:rFonts w:ascii="Calibri" w:hAnsi="Calibri" w:cs="Calibri"/>
          <w:color w:val="000000"/>
        </w:rPr>
        <w:t xml:space="preserve">zadaszoną </w:t>
      </w:r>
      <w:r w:rsidRPr="0046786B">
        <w:rPr>
          <w:rStyle w:val="Uwydatnienie"/>
          <w:rFonts w:ascii="Calibri" w:hAnsi="Calibri" w:cs="Calibri"/>
          <w:color w:val="000000"/>
        </w:rPr>
        <w:t>przestrze</w:t>
      </w:r>
      <w:r w:rsidR="00C65A7B">
        <w:rPr>
          <w:rStyle w:val="Uwydatnienie"/>
          <w:rFonts w:ascii="Calibri" w:hAnsi="Calibri" w:cs="Calibri"/>
          <w:color w:val="000000"/>
        </w:rPr>
        <w:t>nią</w:t>
      </w:r>
      <w:r w:rsidRPr="0046786B">
        <w:rPr>
          <w:rStyle w:val="Uwydatnienie"/>
          <w:rFonts w:ascii="Calibri" w:hAnsi="Calibri" w:cs="Calibri"/>
          <w:color w:val="000000"/>
        </w:rPr>
        <w:t xml:space="preserve"> umożliwiającą organizację eventów i prezentacji. Wszystkie tarasy połączą zewnętrzne schody i będą obsługiwane przez dedykowaną windę, co zapewni ich pełną dostępność. Chcemy, aby były one realnym przedłużeniem p</w:t>
      </w:r>
      <w:r w:rsidR="00C65A7B">
        <w:rPr>
          <w:rStyle w:val="Uwydatnienie"/>
          <w:rFonts w:ascii="Calibri" w:hAnsi="Calibri" w:cs="Calibri"/>
          <w:color w:val="000000"/>
        </w:rPr>
        <w:t>owierzchni</w:t>
      </w:r>
      <w:r w:rsidRPr="0046786B">
        <w:rPr>
          <w:rStyle w:val="Uwydatnienie"/>
          <w:rFonts w:ascii="Calibri" w:hAnsi="Calibri" w:cs="Calibri"/>
          <w:color w:val="000000"/>
        </w:rPr>
        <w:t xml:space="preserve"> biurowej – miejscem spotkań, pracy i odpoczynku</w:t>
      </w:r>
      <w:r w:rsidR="005C7F8A">
        <w:rPr>
          <w:rStyle w:val="Uwydatnienie"/>
          <w:rFonts w:ascii="Calibri" w:hAnsi="Calibri" w:cs="Calibri"/>
          <w:color w:val="000000"/>
        </w:rPr>
        <w:t xml:space="preserve"> pracowników </w:t>
      </w:r>
      <w:r w:rsidR="0022551F">
        <w:rPr>
          <w:rStyle w:val="Uwydatnienie"/>
          <w:rFonts w:ascii="Calibri" w:hAnsi="Calibri" w:cs="Calibri"/>
          <w:color w:val="000000"/>
        </w:rPr>
        <w:br/>
      </w:r>
      <w:r w:rsidR="005C7F8A">
        <w:rPr>
          <w:rStyle w:val="Uwydatnienie"/>
          <w:rFonts w:ascii="Calibri" w:hAnsi="Calibri" w:cs="Calibri"/>
          <w:color w:val="000000"/>
        </w:rPr>
        <w:t>i gości budynku</w:t>
      </w:r>
      <w:r w:rsidRPr="0046786B">
        <w:rPr>
          <w:rStyle w:val="Uwydatnienie"/>
          <w:rFonts w:ascii="Calibri" w:hAnsi="Calibri" w:cs="Calibri"/>
          <w:color w:val="000000"/>
        </w:rPr>
        <w:t xml:space="preserve"> w otoczeniu zieleni, wysoko ponad miastem</w:t>
      </w:r>
      <w:r w:rsidR="0022551F">
        <w:rPr>
          <w:rStyle w:val="apple-converted-space"/>
          <w:rFonts w:ascii="Calibri" w:hAnsi="Calibri" w:cs="Calibri"/>
          <w:color w:val="000000"/>
        </w:rPr>
        <w:t xml:space="preserve"> - </w:t>
      </w:r>
      <w:r w:rsidRPr="0046786B">
        <w:rPr>
          <w:rFonts w:ascii="Calibri" w:hAnsi="Calibri" w:cs="Calibri"/>
          <w:color w:val="000000"/>
        </w:rPr>
        <w:t>mówi</w:t>
      </w:r>
      <w:r w:rsidRPr="0046786B">
        <w:rPr>
          <w:rStyle w:val="apple-converted-space"/>
          <w:rFonts w:ascii="Calibri" w:hAnsi="Calibri" w:cs="Calibri"/>
          <w:color w:val="000000"/>
        </w:rPr>
        <w:t> </w:t>
      </w:r>
      <w:r w:rsidRPr="0046786B">
        <w:rPr>
          <w:rStyle w:val="Pogrubienie"/>
          <w:rFonts w:ascii="Calibri" w:hAnsi="Calibri" w:cs="Calibri"/>
          <w:color w:val="000000"/>
        </w:rPr>
        <w:t>Szymon Zduńczyk</w:t>
      </w:r>
      <w:r w:rsidRPr="0046786B">
        <w:rPr>
          <w:rFonts w:ascii="Calibri" w:hAnsi="Calibri" w:cs="Calibri"/>
          <w:color w:val="000000"/>
        </w:rPr>
        <w:t>,</w:t>
      </w:r>
      <w:r w:rsidRPr="0046786B">
        <w:rPr>
          <w:rStyle w:val="apple-converted-space"/>
          <w:rFonts w:ascii="Calibri" w:hAnsi="Calibri" w:cs="Calibri"/>
          <w:color w:val="000000"/>
        </w:rPr>
        <w:t> </w:t>
      </w:r>
      <w:r w:rsidR="005C7F8A" w:rsidRPr="0046786B">
        <w:rPr>
          <w:rStyle w:val="apple-converted-space"/>
          <w:rFonts w:ascii="Calibri" w:hAnsi="Calibri" w:cs="Calibri"/>
          <w:color w:val="000000"/>
        </w:rPr>
        <w:t>członek</w:t>
      </w:r>
      <w:r w:rsidRPr="0046786B">
        <w:rPr>
          <w:rStyle w:val="apple-converted-space"/>
          <w:rFonts w:ascii="Calibri" w:hAnsi="Calibri" w:cs="Calibri"/>
          <w:color w:val="000000"/>
        </w:rPr>
        <w:t xml:space="preserve"> zarządu i dyrektor zarządzający w </w:t>
      </w:r>
      <w:proofErr w:type="spellStart"/>
      <w:r w:rsidRPr="0046786B">
        <w:rPr>
          <w:rStyle w:val="apple-converted-space"/>
          <w:rFonts w:ascii="Calibri" w:hAnsi="Calibri" w:cs="Calibri"/>
          <w:color w:val="000000"/>
        </w:rPr>
        <w:t>Karimpol</w:t>
      </w:r>
      <w:proofErr w:type="spellEnd"/>
      <w:r w:rsidRPr="0046786B">
        <w:rPr>
          <w:rStyle w:val="apple-converted-space"/>
          <w:rFonts w:ascii="Calibri" w:hAnsi="Calibri" w:cs="Calibri"/>
          <w:color w:val="000000"/>
        </w:rPr>
        <w:t xml:space="preserve"> Polska</w:t>
      </w:r>
      <w:r w:rsidR="005C7F8A">
        <w:rPr>
          <w:rStyle w:val="apple-converted-space"/>
          <w:rFonts w:ascii="Calibri" w:hAnsi="Calibri" w:cs="Calibri"/>
          <w:color w:val="000000"/>
        </w:rPr>
        <w:t>.</w:t>
      </w:r>
    </w:p>
    <w:p w14:paraId="583126A8" w14:textId="77777777" w:rsidR="0046786B" w:rsidRDefault="0046786B" w:rsidP="00704C64">
      <w:pPr>
        <w:spacing w:line="276" w:lineRule="auto"/>
        <w:jc w:val="both"/>
        <w:rPr>
          <w:rStyle w:val="apple-converted-space"/>
          <w:rFonts w:ascii="Calibri" w:hAnsi="Calibri" w:cs="Calibri"/>
          <w:b/>
          <w:bCs/>
          <w:color w:val="000000"/>
        </w:rPr>
      </w:pPr>
    </w:p>
    <w:p w14:paraId="338A6721" w14:textId="59955DC9" w:rsidR="005C7F8A" w:rsidRDefault="0022551F" w:rsidP="00704C64">
      <w:pPr>
        <w:spacing w:line="276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Pomimo wyjątkowo niskich temperatur dzięki </w:t>
      </w:r>
      <w:r w:rsidR="005C7F8A">
        <w:rPr>
          <w:rFonts w:ascii="Calibri" w:hAnsi="Calibri" w:cs="Calibri"/>
          <w:color w:val="000000"/>
        </w:rPr>
        <w:t>s</w:t>
      </w:r>
      <w:r w:rsidR="00704C64" w:rsidRPr="005C7F8A">
        <w:rPr>
          <w:rFonts w:ascii="Calibri" w:hAnsi="Calibri" w:cs="Calibri"/>
          <w:color w:val="000000"/>
        </w:rPr>
        <w:t>zczelnoś</w:t>
      </w:r>
      <w:r w:rsidR="005C7F8A">
        <w:rPr>
          <w:rFonts w:ascii="Calibri" w:hAnsi="Calibri" w:cs="Calibri"/>
          <w:color w:val="000000"/>
        </w:rPr>
        <w:t xml:space="preserve">ci </w:t>
      </w:r>
      <w:r w:rsidR="00704C64" w:rsidRPr="005C7F8A">
        <w:rPr>
          <w:rFonts w:ascii="Calibri" w:hAnsi="Calibri" w:cs="Calibri"/>
          <w:color w:val="000000"/>
        </w:rPr>
        <w:t>budynku i jego ogrzewani</w:t>
      </w:r>
      <w:r>
        <w:rPr>
          <w:rFonts w:ascii="Calibri" w:hAnsi="Calibri" w:cs="Calibri"/>
          <w:color w:val="000000"/>
        </w:rPr>
        <w:t>u</w:t>
      </w:r>
      <w:r w:rsidR="00704C64" w:rsidRPr="005C7F8A">
        <w:rPr>
          <w:rFonts w:ascii="Calibri" w:hAnsi="Calibri" w:cs="Calibri"/>
          <w:color w:val="000000"/>
        </w:rPr>
        <w:t xml:space="preserve"> prowadz</w:t>
      </w:r>
      <w:r>
        <w:rPr>
          <w:rFonts w:ascii="Calibri" w:hAnsi="Calibri" w:cs="Calibri"/>
          <w:color w:val="000000"/>
        </w:rPr>
        <w:t>one są</w:t>
      </w:r>
      <w:r w:rsidR="00704C64" w:rsidRPr="005C7F8A">
        <w:rPr>
          <w:rFonts w:ascii="Calibri" w:hAnsi="Calibri" w:cs="Calibri"/>
          <w:color w:val="000000"/>
        </w:rPr>
        <w:t xml:space="preserve"> intensywn</w:t>
      </w:r>
      <w:r>
        <w:rPr>
          <w:rFonts w:ascii="Calibri" w:hAnsi="Calibri" w:cs="Calibri"/>
          <w:color w:val="000000"/>
        </w:rPr>
        <w:t>e</w:t>
      </w:r>
      <w:r w:rsidR="00704C64" w:rsidRPr="005C7F8A">
        <w:rPr>
          <w:rFonts w:ascii="Calibri" w:hAnsi="Calibri" w:cs="Calibri"/>
          <w:color w:val="000000"/>
        </w:rPr>
        <w:t xml:space="preserve"> prac</w:t>
      </w:r>
      <w:r>
        <w:rPr>
          <w:rFonts w:ascii="Calibri" w:hAnsi="Calibri" w:cs="Calibri"/>
          <w:color w:val="000000"/>
        </w:rPr>
        <w:t>e</w:t>
      </w:r>
      <w:r w:rsidR="00704C64" w:rsidRPr="005C7F8A">
        <w:rPr>
          <w:rFonts w:ascii="Calibri" w:hAnsi="Calibri" w:cs="Calibri"/>
          <w:color w:val="000000"/>
        </w:rPr>
        <w:t xml:space="preserve"> wykończeniow</w:t>
      </w:r>
      <w:r>
        <w:rPr>
          <w:rFonts w:ascii="Calibri" w:hAnsi="Calibri" w:cs="Calibri"/>
          <w:color w:val="000000"/>
        </w:rPr>
        <w:t>e</w:t>
      </w:r>
      <w:r w:rsidR="00704C64" w:rsidRPr="005C7F8A">
        <w:rPr>
          <w:rFonts w:ascii="Calibri" w:hAnsi="Calibri" w:cs="Calibri"/>
          <w:color w:val="000000"/>
        </w:rPr>
        <w:t xml:space="preserve"> wewnątrz. </w:t>
      </w:r>
    </w:p>
    <w:p w14:paraId="5B003213" w14:textId="77777777" w:rsidR="00681DDB" w:rsidRDefault="00681DDB" w:rsidP="00704C64">
      <w:pPr>
        <w:spacing w:line="276" w:lineRule="auto"/>
        <w:jc w:val="both"/>
        <w:rPr>
          <w:rFonts w:ascii="Calibri" w:hAnsi="Calibri" w:cs="Calibri"/>
          <w:color w:val="000000"/>
        </w:rPr>
      </w:pPr>
    </w:p>
    <w:p w14:paraId="25EEF3FA" w14:textId="2EB9ED70" w:rsidR="005C7F8A" w:rsidRDefault="005C7F8A" w:rsidP="00704C64">
      <w:pPr>
        <w:spacing w:line="276" w:lineRule="auto"/>
        <w:jc w:val="both"/>
        <w:rPr>
          <w:rFonts w:ascii="Calibri" w:hAnsi="Calibri" w:cs="Calibri"/>
          <w:b/>
          <w:bCs/>
          <w:color w:val="000000"/>
        </w:rPr>
      </w:pPr>
      <w:r w:rsidRPr="0046786B">
        <w:rPr>
          <w:rFonts w:ascii="Calibri" w:hAnsi="Calibri" w:cs="Calibri"/>
          <w:color w:val="000000"/>
        </w:rPr>
        <w:t>–</w:t>
      </w:r>
      <w:r w:rsidRPr="0046786B">
        <w:rPr>
          <w:rStyle w:val="apple-converted-space"/>
          <w:rFonts w:ascii="Calibri" w:hAnsi="Calibri" w:cs="Calibri"/>
          <w:color w:val="000000"/>
        </w:rPr>
        <w:t> </w:t>
      </w:r>
      <w:r>
        <w:rPr>
          <w:rStyle w:val="apple-converted-space"/>
          <w:rFonts w:ascii="Calibri" w:hAnsi="Calibri" w:cs="Calibri"/>
          <w:color w:val="000000"/>
        </w:rPr>
        <w:t xml:space="preserve"> </w:t>
      </w:r>
      <w:r w:rsidR="00704C64" w:rsidRPr="005C7F8A">
        <w:rPr>
          <w:rFonts w:ascii="Calibri" w:hAnsi="Calibri" w:cs="Calibri"/>
          <w:i/>
          <w:iCs/>
          <w:color w:val="000000"/>
        </w:rPr>
        <w:t xml:space="preserve">Realizujemy roboty murowe, instalacyjne, wykańczamy łazienki, układamy gres oraz montujemy windy. Zaawansowane prace wykończeniowe trwają obecnie w strefach technicznych na poziomie +2, gdzie </w:t>
      </w:r>
      <w:r>
        <w:rPr>
          <w:rFonts w:ascii="Calibri" w:hAnsi="Calibri" w:cs="Calibri"/>
          <w:i/>
          <w:iCs/>
          <w:color w:val="000000"/>
        </w:rPr>
        <w:t xml:space="preserve">instalujemy </w:t>
      </w:r>
      <w:proofErr w:type="spellStart"/>
      <w:r w:rsidR="00704C64" w:rsidRPr="005C7F8A">
        <w:rPr>
          <w:rFonts w:ascii="Calibri" w:hAnsi="Calibri" w:cs="Calibri"/>
          <w:i/>
          <w:iCs/>
          <w:color w:val="000000"/>
        </w:rPr>
        <w:t>wentylatorowni</w:t>
      </w:r>
      <w:r>
        <w:rPr>
          <w:rFonts w:ascii="Calibri" w:hAnsi="Calibri" w:cs="Calibri"/>
          <w:i/>
          <w:iCs/>
          <w:color w:val="000000"/>
        </w:rPr>
        <w:t>ę</w:t>
      </w:r>
      <w:proofErr w:type="spellEnd"/>
      <w:r w:rsidR="00704C64" w:rsidRPr="005C7F8A">
        <w:rPr>
          <w:rFonts w:ascii="Calibri" w:hAnsi="Calibri" w:cs="Calibri"/>
          <w:i/>
          <w:iCs/>
          <w:color w:val="000000"/>
        </w:rPr>
        <w:t xml:space="preserve"> – jedno z kluczowych płu</w:t>
      </w:r>
      <w:r>
        <w:rPr>
          <w:rFonts w:ascii="Calibri" w:hAnsi="Calibri" w:cs="Calibri"/>
          <w:i/>
          <w:iCs/>
          <w:color w:val="000000"/>
        </w:rPr>
        <w:t>c</w:t>
      </w:r>
      <w:r w:rsidR="00704C64" w:rsidRPr="005C7F8A">
        <w:rPr>
          <w:rFonts w:ascii="Calibri" w:hAnsi="Calibri" w:cs="Calibri"/>
          <w:i/>
          <w:iCs/>
          <w:color w:val="000000"/>
        </w:rPr>
        <w:t xml:space="preserve"> </w:t>
      </w:r>
      <w:r w:rsidR="00704C64" w:rsidRPr="005C7F8A">
        <w:rPr>
          <w:rFonts w:ascii="Calibri" w:hAnsi="Calibri" w:cs="Calibri"/>
          <w:i/>
          <w:iCs/>
          <w:color w:val="000000"/>
        </w:rPr>
        <w:lastRenderedPageBreak/>
        <w:t>budynku, zapewniające właściwą wentylację całego wieżowca. Drugie płuc</w:t>
      </w:r>
      <w:r>
        <w:rPr>
          <w:rFonts w:ascii="Calibri" w:hAnsi="Calibri" w:cs="Calibri"/>
          <w:i/>
          <w:iCs/>
          <w:color w:val="000000"/>
        </w:rPr>
        <w:t>o</w:t>
      </w:r>
      <w:r w:rsidR="00704C64" w:rsidRPr="005C7F8A">
        <w:rPr>
          <w:rFonts w:ascii="Calibri" w:hAnsi="Calibri" w:cs="Calibri"/>
          <w:i/>
          <w:iCs/>
          <w:color w:val="000000"/>
        </w:rPr>
        <w:t xml:space="preserve">, czyli kolejna </w:t>
      </w:r>
      <w:proofErr w:type="spellStart"/>
      <w:r w:rsidR="00704C64" w:rsidRPr="005C7F8A">
        <w:rPr>
          <w:rFonts w:ascii="Calibri" w:hAnsi="Calibri" w:cs="Calibri"/>
          <w:i/>
          <w:iCs/>
          <w:color w:val="000000"/>
        </w:rPr>
        <w:t>wentylatorownia</w:t>
      </w:r>
      <w:proofErr w:type="spellEnd"/>
      <w:r w:rsidR="00704C64" w:rsidRPr="005C7F8A">
        <w:rPr>
          <w:rFonts w:ascii="Calibri" w:hAnsi="Calibri" w:cs="Calibri"/>
          <w:i/>
          <w:iCs/>
          <w:color w:val="000000"/>
        </w:rPr>
        <w:t xml:space="preserve">, zaplanowana jest na 24. i 25. piętrze. </w:t>
      </w:r>
      <w:r>
        <w:rPr>
          <w:rFonts w:ascii="Calibri" w:hAnsi="Calibri" w:cs="Calibri"/>
          <w:i/>
          <w:iCs/>
          <w:color w:val="000000"/>
        </w:rPr>
        <w:t>Panujące</w:t>
      </w:r>
      <w:r w:rsidR="00704C64" w:rsidRPr="005C7F8A">
        <w:rPr>
          <w:rFonts w:ascii="Calibri" w:hAnsi="Calibri" w:cs="Calibri"/>
          <w:i/>
          <w:iCs/>
          <w:color w:val="000000"/>
        </w:rPr>
        <w:t xml:space="preserve"> warunki atmosferyczne spowodowały również czasowe wstrzymanie montażu elewacji, która została wykonana do poziomu 18. piętra. </w:t>
      </w:r>
      <w:r>
        <w:rPr>
          <w:rFonts w:ascii="Calibri" w:hAnsi="Calibri" w:cs="Calibri"/>
          <w:i/>
          <w:iCs/>
          <w:color w:val="000000"/>
        </w:rPr>
        <w:t>P</w:t>
      </w:r>
      <w:r w:rsidR="00704C64" w:rsidRPr="005C7F8A">
        <w:rPr>
          <w:rFonts w:ascii="Calibri" w:hAnsi="Calibri" w:cs="Calibri"/>
          <w:i/>
          <w:iCs/>
          <w:color w:val="000000"/>
        </w:rPr>
        <w:t>owstaje</w:t>
      </w:r>
      <w:r>
        <w:rPr>
          <w:rFonts w:ascii="Calibri" w:hAnsi="Calibri" w:cs="Calibri"/>
          <w:i/>
          <w:iCs/>
          <w:color w:val="000000"/>
        </w:rPr>
        <w:t xml:space="preserve"> ona</w:t>
      </w:r>
      <w:r w:rsidR="00704C64" w:rsidRPr="005C7F8A">
        <w:rPr>
          <w:rFonts w:ascii="Calibri" w:hAnsi="Calibri" w:cs="Calibri"/>
          <w:i/>
          <w:iCs/>
          <w:color w:val="000000"/>
        </w:rPr>
        <w:t xml:space="preserve"> z prefabrykowanych</w:t>
      </w:r>
      <w:r>
        <w:rPr>
          <w:rFonts w:ascii="Calibri" w:hAnsi="Calibri" w:cs="Calibri"/>
          <w:i/>
          <w:iCs/>
          <w:color w:val="000000"/>
        </w:rPr>
        <w:t>, szklanych</w:t>
      </w:r>
      <w:r w:rsidR="00704C64" w:rsidRPr="005C7F8A">
        <w:rPr>
          <w:rFonts w:ascii="Calibri" w:hAnsi="Calibri" w:cs="Calibri"/>
          <w:i/>
          <w:iCs/>
          <w:color w:val="000000"/>
        </w:rPr>
        <w:t xml:space="preserve"> modułów</w:t>
      </w:r>
      <w:r>
        <w:rPr>
          <w:rFonts w:ascii="Calibri" w:hAnsi="Calibri" w:cs="Calibri"/>
          <w:i/>
          <w:iCs/>
          <w:color w:val="000000"/>
        </w:rPr>
        <w:t xml:space="preserve"> - </w:t>
      </w:r>
      <w:r w:rsidR="00704C64" w:rsidRPr="005C7F8A">
        <w:rPr>
          <w:rFonts w:ascii="Calibri" w:hAnsi="Calibri" w:cs="Calibri"/>
          <w:i/>
          <w:iCs/>
          <w:color w:val="000000"/>
        </w:rPr>
        <w:t xml:space="preserve">po 102 </w:t>
      </w:r>
      <w:r>
        <w:rPr>
          <w:rFonts w:ascii="Calibri" w:hAnsi="Calibri" w:cs="Calibri"/>
          <w:i/>
          <w:iCs/>
          <w:color w:val="000000"/>
        </w:rPr>
        <w:t xml:space="preserve">sztuki </w:t>
      </w:r>
      <w:r w:rsidR="00704C64" w:rsidRPr="005C7F8A">
        <w:rPr>
          <w:rFonts w:ascii="Calibri" w:hAnsi="Calibri" w:cs="Calibri"/>
          <w:i/>
          <w:iCs/>
          <w:color w:val="000000"/>
        </w:rPr>
        <w:t>na każdym piętrze</w:t>
      </w:r>
      <w:r w:rsidR="00704C64" w:rsidRPr="005C7F8A">
        <w:rPr>
          <w:rFonts w:ascii="Calibri" w:hAnsi="Calibri" w:cs="Calibri"/>
          <w:color w:val="000000"/>
        </w:rPr>
        <w:t xml:space="preserve"> – komentuje </w:t>
      </w:r>
      <w:r w:rsidR="00704C64" w:rsidRPr="005C7F8A">
        <w:rPr>
          <w:rFonts w:ascii="Calibri" w:hAnsi="Calibri" w:cs="Calibri"/>
          <w:b/>
          <w:bCs/>
          <w:color w:val="000000"/>
        </w:rPr>
        <w:t xml:space="preserve">Piotr Pikuła, Dyrektor Kontraktu </w:t>
      </w:r>
      <w:proofErr w:type="spellStart"/>
      <w:r w:rsidR="00704C64" w:rsidRPr="005C7F8A">
        <w:rPr>
          <w:rFonts w:ascii="Calibri" w:hAnsi="Calibri" w:cs="Calibri"/>
          <w:b/>
          <w:bCs/>
          <w:color w:val="000000"/>
        </w:rPr>
        <w:t>Skyliner</w:t>
      </w:r>
      <w:proofErr w:type="spellEnd"/>
      <w:r w:rsidR="00704C64" w:rsidRPr="005C7F8A"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II</w:t>
      </w:r>
      <w:r w:rsidR="00704C64" w:rsidRPr="005C7F8A">
        <w:rPr>
          <w:rFonts w:ascii="Calibri" w:hAnsi="Calibri" w:cs="Calibri"/>
          <w:b/>
          <w:bCs/>
          <w:color w:val="000000"/>
        </w:rPr>
        <w:t>, WARBUD S.A.</w:t>
      </w:r>
    </w:p>
    <w:p w14:paraId="4B253997" w14:textId="1EDCACCC" w:rsidR="005C7F8A" w:rsidRPr="005C7F8A" w:rsidRDefault="005C7F8A" w:rsidP="005C7F8A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proofErr w:type="spellStart"/>
      <w:r w:rsidRPr="005C7F8A">
        <w:rPr>
          <w:rFonts w:ascii="Calibri" w:hAnsi="Calibri" w:cs="Calibri"/>
          <w:color w:val="000000"/>
        </w:rPr>
        <w:t>Skyliner</w:t>
      </w:r>
      <w:proofErr w:type="spellEnd"/>
      <w:r w:rsidRPr="005C7F8A">
        <w:rPr>
          <w:rFonts w:ascii="Calibri" w:hAnsi="Calibri" w:cs="Calibri"/>
          <w:color w:val="000000"/>
        </w:rPr>
        <w:t xml:space="preserve"> II uzupełni pierwszą wieżę kompleksu, tworząc nowoczesny zespół biurowy o łącznej powierzchni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73 000 mkw.</w:t>
      </w:r>
      <w:r w:rsidRPr="005C7F8A">
        <w:rPr>
          <w:rStyle w:val="Pogrubienie"/>
          <w:rFonts w:ascii="Calibri" w:hAnsi="Calibri" w:cs="Calibri"/>
          <w:color w:val="000000"/>
        </w:rPr>
        <w:t xml:space="preserve"> </w:t>
      </w:r>
      <w:r w:rsidRPr="005C7F8A">
        <w:rPr>
          <w:rFonts w:ascii="Calibri" w:hAnsi="Calibri" w:cs="Calibri"/>
          <w:color w:val="000000"/>
        </w:rPr>
        <w:t>Druga wieża zaoferuje</w:t>
      </w:r>
      <w:r w:rsidR="0022551F">
        <w:rPr>
          <w:rFonts w:ascii="Calibri" w:hAnsi="Calibri" w:cs="Calibri"/>
          <w:color w:val="000000"/>
        </w:rPr>
        <w:t xml:space="preserve"> ponad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24 000 mkw. powierzchni najmu</w:t>
      </w:r>
      <w:r w:rsidRPr="005C7F8A">
        <w:rPr>
          <w:rFonts w:ascii="Calibri" w:hAnsi="Calibri" w:cs="Calibri"/>
          <w:color w:val="000000"/>
        </w:rPr>
        <w:t xml:space="preserve">, </w:t>
      </w:r>
      <w:r w:rsidR="0022551F">
        <w:rPr>
          <w:rFonts w:ascii="Calibri" w:hAnsi="Calibri" w:cs="Calibri"/>
          <w:color w:val="000000"/>
        </w:rPr>
        <w:br/>
      </w:r>
      <w:r w:rsidRPr="005C7F8A">
        <w:rPr>
          <w:rFonts w:ascii="Calibri" w:hAnsi="Calibri" w:cs="Calibri"/>
          <w:color w:val="000000"/>
        </w:rPr>
        <w:t>z czego</w:t>
      </w:r>
      <w:r w:rsidR="0022551F">
        <w:rPr>
          <w:rFonts w:ascii="Calibri" w:hAnsi="Calibri" w:cs="Calibri"/>
          <w:color w:val="000000"/>
        </w:rPr>
        <w:t xml:space="preserve"> ponad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23 000 mkw.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Fonts w:ascii="Calibri" w:hAnsi="Calibri" w:cs="Calibri"/>
          <w:color w:val="000000"/>
        </w:rPr>
        <w:t>przeznaczono na biura, a blisko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1 000 mkw.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Fonts w:ascii="Calibri" w:hAnsi="Calibri" w:cs="Calibri"/>
          <w:color w:val="000000"/>
        </w:rPr>
        <w:t>na lokale handlowo-usługowe na parterze. Typowe piętro biurowe będzie miało ok.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1 100 mkw.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Fonts w:ascii="Calibri" w:hAnsi="Calibri" w:cs="Calibri"/>
          <w:color w:val="000000"/>
        </w:rPr>
        <w:t>Komfort komunikacji zapewni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10 wind</w:t>
      </w:r>
      <w:r>
        <w:rPr>
          <w:rFonts w:ascii="Calibri" w:hAnsi="Calibri" w:cs="Calibri"/>
          <w:color w:val="000000"/>
        </w:rPr>
        <w:t>.</w:t>
      </w:r>
      <w:r w:rsidR="0022551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</w:t>
      </w:r>
      <w:r w:rsidRPr="005C7F8A">
        <w:rPr>
          <w:rFonts w:ascii="Calibri" w:hAnsi="Calibri" w:cs="Calibri"/>
          <w:color w:val="000000"/>
        </w:rPr>
        <w:t xml:space="preserve">żytkownicy </w:t>
      </w:r>
      <w:r>
        <w:rPr>
          <w:rFonts w:ascii="Calibri" w:hAnsi="Calibri" w:cs="Calibri"/>
          <w:color w:val="000000"/>
        </w:rPr>
        <w:t>budynku będą mogli k</w:t>
      </w:r>
      <w:r w:rsidRPr="005C7F8A">
        <w:rPr>
          <w:rFonts w:ascii="Calibri" w:hAnsi="Calibri" w:cs="Calibri"/>
          <w:color w:val="000000"/>
        </w:rPr>
        <w:t>orzysta</w:t>
      </w:r>
      <w:r>
        <w:rPr>
          <w:rFonts w:ascii="Calibri" w:hAnsi="Calibri" w:cs="Calibri"/>
          <w:color w:val="000000"/>
        </w:rPr>
        <w:t>ć</w:t>
      </w:r>
      <w:r w:rsidRPr="005C7F8A">
        <w:rPr>
          <w:rFonts w:ascii="Calibri" w:hAnsi="Calibri" w:cs="Calibri"/>
          <w:color w:val="000000"/>
        </w:rPr>
        <w:t xml:space="preserve"> </w:t>
      </w:r>
      <w:r w:rsidR="0022551F">
        <w:rPr>
          <w:rFonts w:ascii="Calibri" w:hAnsi="Calibri" w:cs="Calibri"/>
          <w:color w:val="000000"/>
        </w:rPr>
        <w:br/>
      </w:r>
      <w:r w:rsidRPr="005C7F8A">
        <w:rPr>
          <w:rFonts w:ascii="Calibri" w:hAnsi="Calibri" w:cs="Calibri"/>
          <w:color w:val="000000"/>
        </w:rPr>
        <w:t>z pięciopoziomowego parkingu podziemnego z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217 miejscami postojowymi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Fonts w:ascii="Calibri" w:hAnsi="Calibri" w:cs="Calibri"/>
          <w:color w:val="000000"/>
        </w:rPr>
        <w:t>oraz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100 stanowiskami dla rowerów</w:t>
      </w:r>
      <w:r w:rsidRPr="005C7F8A">
        <w:rPr>
          <w:rFonts w:ascii="Calibri" w:hAnsi="Calibri" w:cs="Calibri"/>
          <w:color w:val="000000"/>
        </w:rPr>
        <w:t>. Zakończenie budowy zaplanowano na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 xml:space="preserve">IV kwartał </w:t>
      </w:r>
      <w:r>
        <w:rPr>
          <w:rStyle w:val="Pogrubienie"/>
          <w:rFonts w:ascii="Calibri" w:hAnsi="Calibri" w:cs="Calibri"/>
          <w:b w:val="0"/>
          <w:bCs w:val="0"/>
          <w:color w:val="000000"/>
        </w:rPr>
        <w:t>tego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 xml:space="preserve"> roku</w:t>
      </w:r>
      <w:r w:rsidRPr="005C7F8A">
        <w:rPr>
          <w:rFonts w:ascii="Calibri" w:hAnsi="Calibri" w:cs="Calibri"/>
          <w:color w:val="000000"/>
        </w:rPr>
        <w:t>.</w:t>
      </w:r>
    </w:p>
    <w:p w14:paraId="5237AF70" w14:textId="2C9D6F0C" w:rsidR="00704C64" w:rsidRPr="005C7F8A" w:rsidRDefault="005C7F8A" w:rsidP="005C7F8A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5C7F8A">
        <w:rPr>
          <w:rFonts w:ascii="Calibri" w:hAnsi="Calibri" w:cs="Calibri"/>
          <w:color w:val="000000"/>
        </w:rPr>
        <w:t>Projekt architektoniczny przygotowała pracownia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whitespace-normal"/>
          <w:rFonts w:ascii="Calibri" w:hAnsi="Calibri" w:cs="Calibri"/>
          <w:color w:val="000000"/>
        </w:rPr>
        <w:t>APA Wojciechowski Architekci</w:t>
      </w:r>
      <w:r w:rsidRPr="005C7F8A">
        <w:rPr>
          <w:rFonts w:ascii="Calibri" w:hAnsi="Calibri" w:cs="Calibri"/>
          <w:color w:val="000000"/>
        </w:rPr>
        <w:t>, generalnym wykonawcą inwestycji jest WARBUD S.A., a nadzór inwestorski prowadzi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whitespace-normal"/>
          <w:rFonts w:ascii="Calibri" w:hAnsi="Calibri" w:cs="Calibri"/>
          <w:color w:val="000000"/>
        </w:rPr>
        <w:t>Hill International</w:t>
      </w:r>
      <w:r w:rsidRPr="005C7F8A">
        <w:rPr>
          <w:rFonts w:ascii="Calibri" w:hAnsi="Calibri" w:cs="Calibri"/>
          <w:color w:val="000000"/>
        </w:rPr>
        <w:t xml:space="preserve">. </w:t>
      </w:r>
      <w:proofErr w:type="spellStart"/>
      <w:r w:rsidRPr="005C7F8A">
        <w:rPr>
          <w:rFonts w:ascii="Calibri" w:hAnsi="Calibri" w:cs="Calibri"/>
          <w:color w:val="000000"/>
        </w:rPr>
        <w:t>Skyliner</w:t>
      </w:r>
      <w:proofErr w:type="spellEnd"/>
      <w:r w:rsidRPr="005C7F8A">
        <w:rPr>
          <w:rFonts w:ascii="Calibri" w:hAnsi="Calibri" w:cs="Calibri"/>
          <w:color w:val="000000"/>
        </w:rPr>
        <w:t xml:space="preserve"> II realizowany jest zgodnie z najwyższymi standardami zrównoważonego rozwoju – inwestycja uzyskała certyfikat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 xml:space="preserve">BREEAM New Construction na poziomie </w:t>
      </w:r>
      <w:proofErr w:type="spellStart"/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Outstanding</w:t>
      </w:r>
      <w:proofErr w:type="spellEnd"/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Fonts w:ascii="Calibri" w:hAnsi="Calibri" w:cs="Calibri"/>
          <w:color w:val="000000"/>
        </w:rPr>
        <w:t>i będzie zasilana w</w:t>
      </w:r>
      <w:r w:rsidRPr="005C7F8A">
        <w:rPr>
          <w:rStyle w:val="apple-converted-space"/>
          <w:rFonts w:ascii="Calibri" w:hAnsi="Calibri" w:cs="Calibri"/>
          <w:color w:val="000000"/>
        </w:rPr>
        <w:t> </w:t>
      </w:r>
      <w:r w:rsidRPr="005C7F8A">
        <w:rPr>
          <w:rStyle w:val="Pogrubienie"/>
          <w:rFonts w:ascii="Calibri" w:hAnsi="Calibri" w:cs="Calibri"/>
          <w:b w:val="0"/>
          <w:bCs w:val="0"/>
          <w:color w:val="000000"/>
        </w:rPr>
        <w:t>100% energią odnawialną</w:t>
      </w:r>
      <w:r w:rsidRPr="005C7F8A">
        <w:rPr>
          <w:rFonts w:ascii="Calibri" w:hAnsi="Calibri" w:cs="Calibri"/>
          <w:color w:val="000000"/>
        </w:rPr>
        <w:t>.</w:t>
      </w:r>
    </w:p>
    <w:p w14:paraId="360D655E" w14:textId="77777777" w:rsidR="007B5BFF" w:rsidRPr="007B5BFF" w:rsidRDefault="007B5BFF" w:rsidP="00E07819">
      <w:pPr>
        <w:pStyle w:val="Nagwek1"/>
        <w:rPr>
          <w:rStyle w:val="Pogrubienie"/>
          <w:rFonts w:ascii="Calibri" w:hAnsi="Calibri" w:cs="Calibri"/>
          <w:b/>
          <w:bCs w:val="0"/>
          <w:color w:val="000000"/>
          <w:sz w:val="24"/>
          <w:szCs w:val="24"/>
          <w:lang w:val="pl-PL"/>
        </w:rPr>
      </w:pPr>
    </w:p>
    <w:p w14:paraId="79853DC7" w14:textId="77777777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b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Biuro prasowe </w:t>
      </w:r>
      <w:proofErr w:type="spellStart"/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>Karimpol</w:t>
      </w:r>
      <w:proofErr w:type="spellEnd"/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 Polska: </w:t>
      </w:r>
    </w:p>
    <w:p w14:paraId="746D62FC" w14:textId="3DAF912A" w:rsidR="003C3854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Lidia Piekarska-Juszczyk</w:t>
      </w:r>
    </w:p>
    <w:p w14:paraId="0620A6F9" w14:textId="3D844991" w:rsidR="00244D97" w:rsidRPr="00060920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  <w:lang w:val="en-US"/>
        </w:rPr>
      </w:pPr>
      <w:r w:rsidRPr="00060920">
        <w:rPr>
          <w:rFonts w:ascii="Calibri" w:eastAsia="Calibri" w:hAnsi="Calibri" w:cs="Calibri"/>
          <w:color w:val="000000" w:themeColor="text1"/>
          <w:sz w:val="21"/>
          <w:szCs w:val="21"/>
          <w:lang w:val="en-US"/>
        </w:rPr>
        <w:t xml:space="preserve">e-mail: </w:t>
      </w:r>
      <w:hyperlink r:id="rId8" w:history="1">
        <w:r w:rsidRPr="00060920">
          <w:rPr>
            <w:rStyle w:val="Hipercze"/>
            <w:rFonts w:ascii="Calibri" w:eastAsia="Calibri" w:hAnsi="Calibri" w:cs="Calibri"/>
            <w:color w:val="000000" w:themeColor="text1"/>
            <w:sz w:val="21"/>
            <w:szCs w:val="21"/>
            <w:lang w:val="en-US"/>
          </w:rPr>
          <w:t>l.piekarska@bepr.pl</w:t>
        </w:r>
      </w:hyperlink>
      <w:r w:rsidRPr="00060920">
        <w:rPr>
          <w:rFonts w:ascii="Calibri" w:eastAsia="Calibri" w:hAnsi="Calibri" w:cs="Calibri"/>
          <w:color w:val="000000" w:themeColor="text1"/>
          <w:sz w:val="21"/>
          <w:szCs w:val="21"/>
          <w:lang w:val="en-US"/>
        </w:rPr>
        <w:t xml:space="preserve"> </w:t>
      </w:r>
    </w:p>
    <w:p w14:paraId="44B94FAB" w14:textId="3EF952C9" w:rsidR="00244D97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tel. 691 38 12 38</w:t>
      </w:r>
    </w:p>
    <w:p w14:paraId="237B5728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4DCB6BE0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F6621F" w14:textId="77777777" w:rsidR="003C3854" w:rsidRPr="00250C83" w:rsidRDefault="006D266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250C83">
        <w:rPr>
          <w:rFonts w:ascii="Calibri" w:eastAsia="Calibri" w:hAnsi="Calibri" w:cs="Calibri"/>
          <w:color w:val="000000" w:themeColor="text1"/>
          <w:sz w:val="22"/>
          <w:szCs w:val="22"/>
        </w:rPr>
        <w:t>***</w:t>
      </w:r>
    </w:p>
    <w:p w14:paraId="7A1EE865" w14:textId="00CB0105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t xml:space="preserve">Grupa </w:t>
      </w:r>
      <w:proofErr w:type="spellStart"/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 to spółka deweloperska założona w 1991 roku. Jej celem jest budowa i wynajem powierzchni komercyjnych w krajach Europy Środkowo-Wschodniej. Dziś Grupa działa w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4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krajach regionu: Polsce, Czechach, Austrii,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i 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na Słowacji. Polski oddział firmy został otwarty w 199</w:t>
      </w:r>
      <w:r w:rsidR="00F961FB"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6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roku. Dotychczas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Polska zrealizował w Warszawie 9 projektów biurowych: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Stratos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, Mistral, Passat,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Taifun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,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Equator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I, II, III i IV oraz największy i najbardziej prestiżowy projekt Grupy - biurowiec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Skyliner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. Łączna powierzchnia najmu wszystkich inwestycji w Polsce wynosi blisko 200 tys. mkw. Przez ponad 30 lat działalności Grupa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stała się jedną z najsprawniej funkcjonujących prywatnych firm deweloperskich na terenie Europy Środkowo-Wschodniej.</w:t>
      </w:r>
    </w:p>
    <w:p w14:paraId="324EC7B6" w14:textId="77777777" w:rsidR="005846C5" w:rsidRPr="005846C5" w:rsidRDefault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</w:p>
    <w:sectPr w:rsidR="005846C5" w:rsidRPr="005846C5">
      <w:headerReference w:type="default" r:id="rId9"/>
      <w:footerReference w:type="default" r:id="rId10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EABBD" w14:textId="77777777" w:rsidR="00443127" w:rsidRDefault="00443127">
      <w:r>
        <w:separator/>
      </w:r>
    </w:p>
  </w:endnote>
  <w:endnote w:type="continuationSeparator" w:id="0">
    <w:p w14:paraId="03F62006" w14:textId="77777777" w:rsidR="00443127" w:rsidRDefault="00443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41BC84-0B2C-974F-8D26-CC72A3E6A4EE}"/>
    <w:embedBold r:id="rId2" w:fontKey="{73BC3A16-0F93-9C4B-88A4-CC1D3C65E1F7}"/>
    <w:embedItalic r:id="rId3" w:fontKey="{C34DC769-4C23-9443-ADF0-7445A3D4DC61}"/>
  </w:font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  <w:embedRegular r:id="rId4" w:fontKey="{B3C86836-EF89-824F-A8A2-CED0EFE47852}"/>
    <w:embedBold r:id="rId5" w:fontKey="{031E8BF0-FD9A-0347-8B96-93E1331A2A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58189AF2-DC61-D144-904B-427AC55B147A}"/>
    <w:embedBold r:id="rId7" w:fontKey="{726FEAE8-0D69-0D46-B0D1-2E1031640D7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58E32067-F89C-7B40-87DD-7B25CA631F92}"/>
    <w:embedBold r:id="rId9" w:fontKey="{5EC8A1D1-A956-9541-AB8B-1F2EAC171EF5}"/>
    <w:embedItalic r:id="rId10" w:fontKey="{22CB4C09-C0B8-AD4F-BF61-7F609C35863F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2" w:fontKey="{3AC438AE-CE72-D048-8EF1-E7915B35280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0D59ED38-FBC0-F54F-9309-390BE07B6277}"/>
    <w:embedItalic r:id="rId14" w:fontKey="{04F00614-D8E6-134E-BE7A-F6B862A33A8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9510D81A-72BF-6B42-B85B-DCC5254516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8F7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Sp. z o.o.</w:t>
    </w:r>
  </w:p>
  <w:p w14:paraId="29A0EA82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ul. Ks. Skorupki 5, 00-546 Warszawa</w:t>
    </w:r>
  </w:p>
  <w:p w14:paraId="1D513606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70678" w14:textId="77777777" w:rsidR="00443127" w:rsidRDefault="00443127">
      <w:r>
        <w:separator/>
      </w:r>
    </w:p>
  </w:footnote>
  <w:footnote w:type="continuationSeparator" w:id="0">
    <w:p w14:paraId="4A4E9DBB" w14:textId="77777777" w:rsidR="00443127" w:rsidRDefault="00443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C9F6" w14:textId="77777777" w:rsidR="003C3854" w:rsidRDefault="006D266B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02A9C"/>
    <w:rsid w:val="00015BAA"/>
    <w:rsid w:val="0005056A"/>
    <w:rsid w:val="00060920"/>
    <w:rsid w:val="000645CF"/>
    <w:rsid w:val="00073459"/>
    <w:rsid w:val="00075D9A"/>
    <w:rsid w:val="0009331C"/>
    <w:rsid w:val="000A2D80"/>
    <w:rsid w:val="000A51CF"/>
    <w:rsid w:val="000C7A1C"/>
    <w:rsid w:val="000D4ABD"/>
    <w:rsid w:val="00120C85"/>
    <w:rsid w:val="001426FE"/>
    <w:rsid w:val="00143B17"/>
    <w:rsid w:val="001670B4"/>
    <w:rsid w:val="00182C85"/>
    <w:rsid w:val="001842F6"/>
    <w:rsid w:val="00185679"/>
    <w:rsid w:val="001B632B"/>
    <w:rsid w:val="001F35E8"/>
    <w:rsid w:val="001F42DB"/>
    <w:rsid w:val="00200DD9"/>
    <w:rsid w:val="002159ED"/>
    <w:rsid w:val="0022300A"/>
    <w:rsid w:val="0022551F"/>
    <w:rsid w:val="00244D97"/>
    <w:rsid w:val="00250C83"/>
    <w:rsid w:val="002512E1"/>
    <w:rsid w:val="00273859"/>
    <w:rsid w:val="00280016"/>
    <w:rsid w:val="002C390D"/>
    <w:rsid w:val="002E7E53"/>
    <w:rsid w:val="002F2A50"/>
    <w:rsid w:val="00305B3E"/>
    <w:rsid w:val="00306FC6"/>
    <w:rsid w:val="00340A3F"/>
    <w:rsid w:val="0035450E"/>
    <w:rsid w:val="00392607"/>
    <w:rsid w:val="003B58A1"/>
    <w:rsid w:val="003C3854"/>
    <w:rsid w:val="003C6F96"/>
    <w:rsid w:val="003E6101"/>
    <w:rsid w:val="00407973"/>
    <w:rsid w:val="00412061"/>
    <w:rsid w:val="00430E49"/>
    <w:rsid w:val="00432C7A"/>
    <w:rsid w:val="00443127"/>
    <w:rsid w:val="00464A8A"/>
    <w:rsid w:val="0046786B"/>
    <w:rsid w:val="004849C6"/>
    <w:rsid w:val="00484F46"/>
    <w:rsid w:val="004A5924"/>
    <w:rsid w:val="004B1281"/>
    <w:rsid w:val="004B1BB5"/>
    <w:rsid w:val="004B3E55"/>
    <w:rsid w:val="004D2E54"/>
    <w:rsid w:val="004D6A72"/>
    <w:rsid w:val="005139B2"/>
    <w:rsid w:val="00523AC9"/>
    <w:rsid w:val="00534976"/>
    <w:rsid w:val="00545429"/>
    <w:rsid w:val="00563DA4"/>
    <w:rsid w:val="005846C5"/>
    <w:rsid w:val="005A1F53"/>
    <w:rsid w:val="005C41D0"/>
    <w:rsid w:val="005C5818"/>
    <w:rsid w:val="005C7F8A"/>
    <w:rsid w:val="005D4C80"/>
    <w:rsid w:val="005D76D2"/>
    <w:rsid w:val="005F6C15"/>
    <w:rsid w:val="00610544"/>
    <w:rsid w:val="00615795"/>
    <w:rsid w:val="006405EF"/>
    <w:rsid w:val="00646A27"/>
    <w:rsid w:val="00656A13"/>
    <w:rsid w:val="00665DE8"/>
    <w:rsid w:val="00681DDB"/>
    <w:rsid w:val="0068260F"/>
    <w:rsid w:val="006B4217"/>
    <w:rsid w:val="006D266B"/>
    <w:rsid w:val="006E7803"/>
    <w:rsid w:val="00704C64"/>
    <w:rsid w:val="007161BC"/>
    <w:rsid w:val="00732DA5"/>
    <w:rsid w:val="00763800"/>
    <w:rsid w:val="00794BBE"/>
    <w:rsid w:val="007A392E"/>
    <w:rsid w:val="007B5BFF"/>
    <w:rsid w:val="007C0028"/>
    <w:rsid w:val="007D193A"/>
    <w:rsid w:val="008039FE"/>
    <w:rsid w:val="00821945"/>
    <w:rsid w:val="008452F0"/>
    <w:rsid w:val="008863A7"/>
    <w:rsid w:val="008A02BF"/>
    <w:rsid w:val="008C6FB2"/>
    <w:rsid w:val="009069C3"/>
    <w:rsid w:val="00916E19"/>
    <w:rsid w:val="0092477F"/>
    <w:rsid w:val="0092521E"/>
    <w:rsid w:val="009262BB"/>
    <w:rsid w:val="00952ECD"/>
    <w:rsid w:val="00955684"/>
    <w:rsid w:val="00986B33"/>
    <w:rsid w:val="009A1BD0"/>
    <w:rsid w:val="009D31C7"/>
    <w:rsid w:val="009F0663"/>
    <w:rsid w:val="00A04E39"/>
    <w:rsid w:val="00A07D78"/>
    <w:rsid w:val="00A261DE"/>
    <w:rsid w:val="00A41B9D"/>
    <w:rsid w:val="00A60558"/>
    <w:rsid w:val="00A67109"/>
    <w:rsid w:val="00A76EB7"/>
    <w:rsid w:val="00A85AA5"/>
    <w:rsid w:val="00AD7330"/>
    <w:rsid w:val="00AD7489"/>
    <w:rsid w:val="00AE054F"/>
    <w:rsid w:val="00B27547"/>
    <w:rsid w:val="00B3414F"/>
    <w:rsid w:val="00B34F52"/>
    <w:rsid w:val="00C019A0"/>
    <w:rsid w:val="00C04394"/>
    <w:rsid w:val="00C24BDB"/>
    <w:rsid w:val="00C65A7B"/>
    <w:rsid w:val="00D105CE"/>
    <w:rsid w:val="00D2718C"/>
    <w:rsid w:val="00D9164F"/>
    <w:rsid w:val="00DD3FA2"/>
    <w:rsid w:val="00DD56CF"/>
    <w:rsid w:val="00E029AF"/>
    <w:rsid w:val="00E07819"/>
    <w:rsid w:val="00E31C13"/>
    <w:rsid w:val="00E413B1"/>
    <w:rsid w:val="00E46A6E"/>
    <w:rsid w:val="00E7120D"/>
    <w:rsid w:val="00EC7541"/>
    <w:rsid w:val="00ED0D0F"/>
    <w:rsid w:val="00EE1BDD"/>
    <w:rsid w:val="00F1108D"/>
    <w:rsid w:val="00F961FB"/>
    <w:rsid w:val="00FA5EFC"/>
    <w:rsid w:val="00FB0270"/>
    <w:rsid w:val="00FD3CD6"/>
    <w:rsid w:val="00FE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styleId="Uwydatnienie">
    <w:name w:val="Emphasis"/>
    <w:basedOn w:val="Domylnaczcionkaakapitu"/>
    <w:uiPriority w:val="20"/>
    <w:qFormat/>
    <w:rsid w:val="004D6A72"/>
    <w:rPr>
      <w:i/>
      <w:iCs/>
    </w:rPr>
  </w:style>
  <w:style w:type="character" w:customStyle="1" w:styleId="whitespace-normal">
    <w:name w:val="whitespace-normal"/>
    <w:basedOn w:val="Domylnaczcionkaakapitu"/>
    <w:rsid w:val="007B5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piekarska@be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Props1.xml><?xml version="1.0" encoding="utf-8"?>
<ds:datastoreItem xmlns:ds="http://schemas.openxmlformats.org/officeDocument/2006/customXml" ds:itemID="{D35171E2-024C-42B3-A070-6434CE9153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629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Lidia Piekarska</cp:lastModifiedBy>
  <cp:revision>6</cp:revision>
  <cp:lastPrinted>2025-09-09T07:21:00Z</cp:lastPrinted>
  <dcterms:created xsi:type="dcterms:W3CDTF">2026-02-06T08:35:00Z</dcterms:created>
  <dcterms:modified xsi:type="dcterms:W3CDTF">2026-02-09T08:44:00Z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</Properties>
</file>