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8358" w14:textId="1C9177E1" w:rsidR="003C3854" w:rsidRPr="00250C83" w:rsidRDefault="006D266B">
      <w:pPr>
        <w:spacing w:line="276" w:lineRule="auto"/>
        <w:jc w:val="right"/>
        <w:rPr>
          <w:rFonts w:ascii="Calibri" w:eastAsia="Calibri" w:hAnsi="Calibri" w:cs="Calibri"/>
          <w:color w:val="000000" w:themeColor="text1"/>
        </w:rPr>
      </w:pPr>
      <w:r w:rsidRPr="00250C83">
        <w:rPr>
          <w:rFonts w:ascii="Calibri" w:eastAsia="Calibri" w:hAnsi="Calibri" w:cs="Calibri"/>
          <w:color w:val="000000" w:themeColor="text1"/>
        </w:rPr>
        <w:t>Warsaw,</w:t>
      </w:r>
      <w:r w:rsidR="00704C64">
        <w:rPr>
          <w:rFonts w:ascii="Calibri" w:eastAsia="Calibri" w:hAnsi="Calibri" w:cs="Calibri"/>
          <w:color w:val="000000" w:themeColor="text1"/>
        </w:rPr>
        <w:t xml:space="preserve"> 9 </w:t>
      </w:r>
      <w:r w:rsidR="003B58A1">
        <w:rPr>
          <w:rFonts w:ascii="Calibri" w:eastAsia="Calibri" w:hAnsi="Calibri" w:cs="Calibri"/>
          <w:color w:val="000000" w:themeColor="text1"/>
        </w:rPr>
        <w:t>February</w:t>
      </w:r>
      <w:r w:rsidR="007B5BFF">
        <w:rPr>
          <w:rFonts w:ascii="Calibri" w:eastAsia="Calibri" w:hAnsi="Calibri" w:cs="Calibri"/>
          <w:color w:val="000000" w:themeColor="text1"/>
        </w:rPr>
        <w:t xml:space="preserve"> 2026</w:t>
      </w:r>
    </w:p>
    <w:p w14:paraId="5C3B702E" w14:textId="77777777" w:rsidR="003C3854" w:rsidRPr="00250C83" w:rsidRDefault="003C3854">
      <w:pPr>
        <w:spacing w:line="276" w:lineRule="auto"/>
        <w:jc w:val="both"/>
        <w:rPr>
          <w:rFonts w:ascii="Calibri" w:eastAsia="Calibri" w:hAnsi="Calibri" w:cs="Calibri"/>
          <w:color w:val="000000" w:themeColor="text1"/>
        </w:rPr>
      </w:pPr>
    </w:p>
    <w:p w14:paraId="3B4D2F5D" w14:textId="311A5FB1" w:rsidR="003C3854" w:rsidRPr="00250C83" w:rsidRDefault="006D266B">
      <w:pPr>
        <w:spacing w:line="276" w:lineRule="auto"/>
        <w:jc w:val="both"/>
        <w:rPr>
          <w:rFonts w:ascii="Calibri" w:eastAsia="Calibri" w:hAnsi="Calibri" w:cs="Calibri"/>
          <w:color w:val="000000" w:themeColor="text1"/>
          <w:u w:val="single"/>
        </w:rPr>
      </w:pPr>
      <w:r w:rsidRPr="00250C83">
        <w:rPr>
          <w:rFonts w:ascii="Calibri" w:eastAsia="Calibri" w:hAnsi="Calibri" w:cs="Calibri"/>
          <w:color w:val="000000" w:themeColor="text1"/>
          <w:u w:val="single"/>
        </w:rPr>
        <w:t>Press release</w:t>
      </w:r>
    </w:p>
    <w:p w14:paraId="5A913BE3" w14:textId="77777777" w:rsidR="00FA5EFC" w:rsidRDefault="00FA5EFC" w:rsidP="00FA5EFC">
      <w:pPr>
        <w:spacing w:line="276" w:lineRule="auto"/>
        <w:jc w:val="both"/>
        <w:rPr>
          <w:rFonts w:ascii="Calibri" w:eastAsia="Calibri" w:hAnsi="Calibri" w:cs="Calibri"/>
          <w:color w:val="000000" w:themeColor="text1"/>
        </w:rPr>
      </w:pPr>
    </w:p>
    <w:p w14:paraId="7AF0DD22" w14:textId="77777777" w:rsidR="00704C64" w:rsidRDefault="00704C64" w:rsidP="00FA5EFC">
      <w:pPr>
        <w:spacing w:line="276" w:lineRule="auto"/>
        <w:jc w:val="both"/>
        <w:rPr>
          <w:rFonts w:ascii="Calibri" w:eastAsia="Calibri" w:hAnsi="Calibri" w:cs="Calibri"/>
          <w:color w:val="000000" w:themeColor="text1"/>
        </w:rPr>
      </w:pPr>
    </w:p>
    <w:p w14:paraId="5B01B38F" w14:textId="1CA6C691" w:rsidR="00704C64" w:rsidRDefault="00704C64" w:rsidP="00704C64">
      <w:pPr>
        <w:spacing w:line="276" w:lineRule="auto"/>
        <w:jc w:val="center"/>
        <w:rPr>
          <w:rFonts w:ascii="Calibri" w:eastAsia="Calibri" w:hAnsi="Calibri" w:cs="Calibri"/>
          <w:b/>
          <w:bCs/>
          <w:color w:val="000000" w:themeColor="text1"/>
          <w:sz w:val="28"/>
          <w:szCs w:val="28"/>
        </w:rPr>
      </w:pPr>
      <w:r w:rsidRPr="00704C64">
        <w:rPr>
          <w:rFonts w:ascii="Calibri" w:eastAsia="Calibri" w:hAnsi="Calibri" w:cs="Calibri"/>
          <w:b/>
          <w:bCs/>
          <w:color w:val="000000" w:themeColor="text1"/>
          <w:sz w:val="28"/>
          <w:szCs w:val="28"/>
        </w:rPr>
        <w:t>105 metres of Skyliner II</w:t>
      </w:r>
    </w:p>
    <w:p w14:paraId="201423F5" w14:textId="77777777" w:rsidR="00704C64" w:rsidRDefault="00704C64" w:rsidP="00704C64">
      <w:pPr>
        <w:spacing w:line="276" w:lineRule="auto"/>
        <w:jc w:val="center"/>
        <w:rPr>
          <w:rFonts w:ascii="Calibri" w:eastAsia="Calibri" w:hAnsi="Calibri" w:cs="Calibri"/>
          <w:b/>
          <w:bCs/>
          <w:color w:val="000000" w:themeColor="text1"/>
          <w:sz w:val="28"/>
          <w:szCs w:val="28"/>
        </w:rPr>
      </w:pPr>
    </w:p>
    <w:p w14:paraId="5B6FB12A" w14:textId="0CD25B57" w:rsidR="00704C64" w:rsidRDefault="00704C64" w:rsidP="00704C64">
      <w:pPr>
        <w:spacing w:line="276" w:lineRule="auto"/>
        <w:jc w:val="both"/>
        <w:rPr>
          <w:rStyle w:val="apple-converted-space"/>
          <w:rFonts w:ascii="Calibri" w:hAnsi="Calibri" w:cs="Calibri"/>
          <w:b/>
          <w:bCs/>
          <w:color w:val="000000"/>
        </w:rPr>
      </w:pPr>
      <w:r w:rsidRPr="00704C64">
        <w:rPr>
          <w:rFonts w:ascii="Calibri" w:hAnsi="Calibri" w:cs="Calibri"/>
          <w:b/>
          <w:bCs/>
          <w:color w:val="000000"/>
        </w:rPr>
        <w:t xml:space="preserve">The construction of </w:t>
      </w:r>
      <w:r w:rsidRPr="00704C64">
        <w:rPr>
          <w:rStyle w:val="Pogrubienie"/>
          <w:rFonts w:ascii="Calibri" w:hAnsi="Calibri" w:cs="Calibri"/>
          <w:color w:val="000000"/>
        </w:rPr>
        <w:t>Skyliner II</w:t>
      </w:r>
      <w:r w:rsidRPr="00704C64">
        <w:rPr>
          <w:rFonts w:ascii="Calibri" w:hAnsi="Calibri" w:cs="Calibri"/>
          <w:b/>
          <w:bCs/>
          <w:color w:val="000000"/>
        </w:rPr>
        <w:t xml:space="preserve">, the second tower of the </w:t>
      </w:r>
      <w:r w:rsidRPr="00704C64">
        <w:rPr>
          <w:rStyle w:val="whitespace-normal"/>
          <w:rFonts w:ascii="Calibri" w:hAnsi="Calibri" w:cs="Calibri"/>
          <w:b/>
          <w:bCs/>
          <w:color w:val="000000"/>
        </w:rPr>
        <w:t xml:space="preserve">Karimpol </w:t>
      </w:r>
      <w:r w:rsidRPr="00704C64">
        <w:rPr>
          <w:rFonts w:ascii="Calibri" w:hAnsi="Calibri" w:cs="Calibri"/>
          <w:b/>
          <w:bCs/>
          <w:color w:val="000000"/>
        </w:rPr>
        <w:t xml:space="preserve">Group's </w:t>
      </w:r>
      <w:proofErr w:type="spellStart"/>
      <w:r w:rsidRPr="00704C64">
        <w:rPr>
          <w:rFonts w:ascii="Calibri" w:hAnsi="Calibri" w:cs="Calibri"/>
          <w:b/>
          <w:bCs/>
          <w:color w:val="000000"/>
        </w:rPr>
        <w:t>flagship</w:t>
      </w:r>
      <w:proofErr w:type="spellEnd"/>
      <w:r w:rsidRPr="00704C64">
        <w:rPr>
          <w:rFonts w:ascii="Calibri" w:hAnsi="Calibri" w:cs="Calibri"/>
          <w:b/>
          <w:bCs/>
          <w:color w:val="000000"/>
        </w:rPr>
        <w:t xml:space="preserve"> </w:t>
      </w:r>
      <w:proofErr w:type="spellStart"/>
      <w:r w:rsidRPr="00704C64">
        <w:rPr>
          <w:rFonts w:ascii="Calibri" w:hAnsi="Calibri" w:cs="Calibri"/>
          <w:b/>
          <w:bCs/>
          <w:color w:val="000000"/>
        </w:rPr>
        <w:t>office</w:t>
      </w:r>
      <w:proofErr w:type="spellEnd"/>
      <w:r w:rsidRPr="00704C64">
        <w:rPr>
          <w:rFonts w:ascii="Calibri" w:hAnsi="Calibri" w:cs="Calibri"/>
          <w:b/>
          <w:bCs/>
          <w:color w:val="000000"/>
        </w:rPr>
        <w:t xml:space="preserve"> </w:t>
      </w:r>
      <w:proofErr w:type="spellStart"/>
      <w:r w:rsidRPr="00704C64">
        <w:rPr>
          <w:rFonts w:ascii="Calibri" w:hAnsi="Calibri" w:cs="Calibri"/>
          <w:b/>
          <w:bCs/>
          <w:color w:val="000000"/>
        </w:rPr>
        <w:t>complex</w:t>
      </w:r>
      <w:proofErr w:type="spellEnd"/>
      <w:r w:rsidRPr="00704C64">
        <w:rPr>
          <w:rStyle w:val="apple-converted-space"/>
          <w:rFonts w:ascii="Calibri" w:hAnsi="Calibri" w:cs="Calibri"/>
          <w:b/>
          <w:bCs/>
          <w:color w:val="000000"/>
        </w:rPr>
        <w:t xml:space="preserve"> </w:t>
      </w:r>
      <w:r w:rsidRPr="00704C64">
        <w:rPr>
          <w:rFonts w:ascii="Calibri" w:hAnsi="Calibri" w:cs="Calibri"/>
          <w:b/>
          <w:bCs/>
          <w:color w:val="000000"/>
        </w:rPr>
        <w:t xml:space="preserve">in </w:t>
      </w:r>
      <w:proofErr w:type="spellStart"/>
      <w:r w:rsidRPr="00704C64">
        <w:rPr>
          <w:rFonts w:ascii="Calibri" w:hAnsi="Calibri" w:cs="Calibri"/>
          <w:b/>
          <w:bCs/>
          <w:color w:val="000000"/>
        </w:rPr>
        <w:t>Warsaw</w:t>
      </w:r>
      <w:proofErr w:type="spellEnd"/>
      <w:r w:rsidRPr="00704C64">
        <w:rPr>
          <w:rFonts w:ascii="Calibri" w:hAnsi="Calibri" w:cs="Calibri"/>
          <w:b/>
          <w:bCs/>
          <w:color w:val="000000"/>
        </w:rPr>
        <w:t xml:space="preserve">, </w:t>
      </w:r>
      <w:proofErr w:type="spellStart"/>
      <w:r w:rsidRPr="00704C64">
        <w:rPr>
          <w:rFonts w:ascii="Calibri" w:hAnsi="Calibri" w:cs="Calibri"/>
          <w:b/>
          <w:bCs/>
          <w:color w:val="000000"/>
        </w:rPr>
        <w:t>has</w:t>
      </w:r>
      <w:proofErr w:type="spellEnd"/>
      <w:r w:rsidRPr="00704C64">
        <w:rPr>
          <w:rFonts w:ascii="Calibri" w:hAnsi="Calibri" w:cs="Calibri"/>
          <w:b/>
          <w:bCs/>
          <w:color w:val="000000"/>
        </w:rPr>
        <w:t xml:space="preserve"> </w:t>
      </w:r>
      <w:proofErr w:type="spellStart"/>
      <w:r w:rsidRPr="00704C64">
        <w:rPr>
          <w:rFonts w:ascii="Calibri" w:hAnsi="Calibri" w:cs="Calibri"/>
          <w:b/>
          <w:bCs/>
          <w:color w:val="000000"/>
        </w:rPr>
        <w:t>reached</w:t>
      </w:r>
      <w:proofErr w:type="spellEnd"/>
      <w:r w:rsidRPr="00704C64">
        <w:rPr>
          <w:rFonts w:ascii="Calibri" w:hAnsi="Calibri" w:cs="Calibri"/>
          <w:b/>
          <w:bCs/>
          <w:color w:val="000000"/>
        </w:rPr>
        <w:t xml:space="preserve"> another symbolic milestone. The building has already reached </w:t>
      </w:r>
      <w:r w:rsidRPr="00704C64">
        <w:rPr>
          <w:rStyle w:val="Pogrubienie"/>
          <w:rFonts w:ascii="Calibri" w:hAnsi="Calibri" w:cs="Calibri"/>
          <w:color w:val="000000"/>
        </w:rPr>
        <w:t>a height of</w:t>
      </w:r>
      <w:r w:rsidRPr="00704C64">
        <w:rPr>
          <w:rFonts w:ascii="Calibri" w:hAnsi="Calibri" w:cs="Calibri"/>
          <w:b/>
          <w:bCs/>
          <w:color w:val="000000"/>
        </w:rPr>
        <w:t xml:space="preserve"> over</w:t>
      </w:r>
      <w:r w:rsidRPr="00704C64">
        <w:rPr>
          <w:rStyle w:val="Pogrubienie"/>
          <w:rFonts w:ascii="Calibri" w:hAnsi="Calibri" w:cs="Calibri"/>
          <w:color w:val="000000"/>
        </w:rPr>
        <w:t xml:space="preserve"> 105 metres</w:t>
      </w:r>
      <w:r w:rsidRPr="00704C64">
        <w:rPr>
          <w:rFonts w:ascii="Calibri" w:hAnsi="Calibri" w:cs="Calibri"/>
          <w:b/>
          <w:bCs/>
          <w:color w:val="000000"/>
        </w:rPr>
        <w:t xml:space="preserve">, with </w:t>
      </w:r>
      <w:r w:rsidR="0046786B">
        <w:rPr>
          <w:rFonts w:ascii="Calibri" w:hAnsi="Calibri" w:cs="Calibri"/>
          <w:b/>
          <w:bCs/>
          <w:color w:val="000000"/>
        </w:rPr>
        <w:t xml:space="preserve">only </w:t>
      </w:r>
      <w:r w:rsidRPr="00704C64">
        <w:rPr>
          <w:rFonts w:ascii="Calibri" w:hAnsi="Calibri" w:cs="Calibri"/>
          <w:b/>
          <w:bCs/>
          <w:color w:val="000000"/>
        </w:rPr>
        <w:t>the last 25 metres remaining to reach its target height</w:t>
      </w:r>
      <w:r>
        <w:rPr>
          <w:rFonts w:ascii="Calibri" w:hAnsi="Calibri" w:cs="Calibri"/>
          <w:b/>
          <w:bCs/>
          <w:color w:val="000000"/>
        </w:rPr>
        <w:t xml:space="preserve">. </w:t>
      </w:r>
      <w:r w:rsidRPr="00704C64">
        <w:rPr>
          <w:rFonts w:ascii="Calibri" w:hAnsi="Calibri" w:cs="Calibri"/>
          <w:b/>
          <w:bCs/>
          <w:color w:val="000000"/>
        </w:rPr>
        <w:t xml:space="preserve">Work has entered the stage of implementing one of the most distinctive </w:t>
      </w:r>
      <w:r>
        <w:rPr>
          <w:rFonts w:ascii="Calibri" w:hAnsi="Calibri" w:cs="Calibri"/>
          <w:b/>
          <w:bCs/>
          <w:color w:val="000000"/>
        </w:rPr>
        <w:t xml:space="preserve">architectural </w:t>
      </w:r>
      <w:r w:rsidRPr="00704C64">
        <w:rPr>
          <w:rFonts w:ascii="Calibri" w:hAnsi="Calibri" w:cs="Calibri"/>
          <w:b/>
          <w:bCs/>
          <w:color w:val="000000"/>
        </w:rPr>
        <w:t xml:space="preserve">elements of the project </w:t>
      </w:r>
      <w:r w:rsidR="0046786B">
        <w:rPr>
          <w:rFonts w:ascii="Calibri" w:hAnsi="Calibri" w:cs="Calibri"/>
          <w:b/>
          <w:bCs/>
          <w:color w:val="000000"/>
        </w:rPr>
        <w:t xml:space="preserve">- </w:t>
      </w:r>
      <w:r w:rsidRPr="00704C64">
        <w:rPr>
          <w:rStyle w:val="Pogrubienie"/>
          <w:rFonts w:ascii="Calibri" w:hAnsi="Calibri" w:cs="Calibri"/>
          <w:color w:val="000000"/>
        </w:rPr>
        <w:t xml:space="preserve">four-level cascading terraces </w:t>
      </w:r>
      <w:r w:rsidRPr="00704C64">
        <w:rPr>
          <w:rFonts w:ascii="Calibri" w:hAnsi="Calibri" w:cs="Calibri"/>
          <w:b/>
          <w:bCs/>
          <w:color w:val="000000"/>
        </w:rPr>
        <w:t xml:space="preserve">on the upper parts of the building on the west side. </w:t>
      </w:r>
    </w:p>
    <w:p w14:paraId="1F8E6902" w14:textId="77777777" w:rsidR="00704C64" w:rsidRDefault="00704C64" w:rsidP="00704C64">
      <w:pPr>
        <w:spacing w:line="276" w:lineRule="auto"/>
        <w:jc w:val="both"/>
        <w:rPr>
          <w:rStyle w:val="apple-converted-space"/>
          <w:rFonts w:ascii="Calibri" w:hAnsi="Calibri" w:cs="Calibri"/>
          <w:b/>
          <w:bCs/>
          <w:color w:val="000000"/>
        </w:rPr>
      </w:pPr>
    </w:p>
    <w:p w14:paraId="4E46EF73" w14:textId="0DDFB99F" w:rsidR="0046786B" w:rsidRDefault="0046786B" w:rsidP="00704C64">
      <w:pPr>
        <w:spacing w:line="276" w:lineRule="auto"/>
        <w:jc w:val="both"/>
        <w:rPr>
          <w:rStyle w:val="apple-converted-space"/>
          <w:rFonts w:ascii="Calibri" w:hAnsi="Calibri" w:cs="Calibri"/>
          <w:color w:val="000000"/>
        </w:rPr>
      </w:pPr>
      <w:r w:rsidRPr="0046786B">
        <w:rPr>
          <w:rStyle w:val="apple-converted-space"/>
          <w:rFonts w:ascii="Calibri" w:hAnsi="Calibri" w:cs="Calibri"/>
          <w:color w:val="000000"/>
        </w:rPr>
        <w:t>T</w:t>
      </w:r>
      <w:r w:rsidR="00014F60">
        <w:rPr>
          <w:rStyle w:val="apple-converted-space"/>
          <w:rFonts w:ascii="Calibri" w:hAnsi="Calibri" w:cs="Calibri"/>
          <w:color w:val="000000"/>
        </w:rPr>
        <w:t xml:space="preserve">he </w:t>
      </w:r>
      <w:proofErr w:type="spellStart"/>
      <w:r w:rsidRPr="0046786B">
        <w:rPr>
          <w:rStyle w:val="apple-converted-space"/>
          <w:rFonts w:ascii="Calibri" w:hAnsi="Calibri" w:cs="Calibri"/>
          <w:color w:val="000000"/>
        </w:rPr>
        <w:t>Skyliner</w:t>
      </w:r>
      <w:proofErr w:type="spellEnd"/>
      <w:r w:rsidRPr="0046786B">
        <w:rPr>
          <w:rStyle w:val="apple-converted-space"/>
          <w:rFonts w:ascii="Calibri" w:hAnsi="Calibri" w:cs="Calibri"/>
          <w:color w:val="000000"/>
        </w:rPr>
        <w:t xml:space="preserve"> </w:t>
      </w:r>
      <w:r>
        <w:rPr>
          <w:rStyle w:val="apple-converted-space"/>
          <w:rFonts w:ascii="Calibri" w:hAnsi="Calibri" w:cs="Calibri"/>
          <w:color w:val="000000"/>
        </w:rPr>
        <w:t xml:space="preserve">II </w:t>
      </w:r>
      <w:proofErr w:type="spellStart"/>
      <w:r w:rsidRPr="0046786B">
        <w:rPr>
          <w:rStyle w:val="apple-converted-space"/>
          <w:rFonts w:ascii="Calibri" w:hAnsi="Calibri" w:cs="Calibri"/>
          <w:color w:val="000000"/>
        </w:rPr>
        <w:t>structure</w:t>
      </w:r>
      <w:proofErr w:type="spellEnd"/>
      <w:r w:rsidRPr="0046786B">
        <w:rPr>
          <w:rStyle w:val="apple-converted-space"/>
          <w:rFonts w:ascii="Calibri" w:hAnsi="Calibri" w:cs="Calibri"/>
          <w:color w:val="000000"/>
        </w:rPr>
        <w:t xml:space="preserve"> </w:t>
      </w:r>
      <w:proofErr w:type="spellStart"/>
      <w:r w:rsidRPr="0046786B">
        <w:rPr>
          <w:rStyle w:val="apple-converted-space"/>
          <w:rFonts w:ascii="Calibri" w:hAnsi="Calibri" w:cs="Calibri"/>
          <w:color w:val="000000"/>
        </w:rPr>
        <w:t>has</w:t>
      </w:r>
      <w:proofErr w:type="spellEnd"/>
      <w:r w:rsidRPr="0046786B">
        <w:rPr>
          <w:rStyle w:val="apple-converted-space"/>
          <w:rFonts w:ascii="Calibri" w:hAnsi="Calibri" w:cs="Calibri"/>
          <w:color w:val="000000"/>
        </w:rPr>
        <w:t xml:space="preserve"> </w:t>
      </w:r>
      <w:proofErr w:type="spellStart"/>
      <w:r w:rsidRPr="0046786B">
        <w:rPr>
          <w:rStyle w:val="apple-converted-space"/>
          <w:rFonts w:ascii="Calibri" w:hAnsi="Calibri" w:cs="Calibri"/>
          <w:color w:val="000000"/>
        </w:rPr>
        <w:t>exceeded</w:t>
      </w:r>
      <w:proofErr w:type="spellEnd"/>
      <w:r w:rsidRPr="0046786B">
        <w:rPr>
          <w:rStyle w:val="apple-converted-space"/>
          <w:rFonts w:ascii="Calibri" w:hAnsi="Calibri" w:cs="Calibri"/>
          <w:color w:val="000000"/>
        </w:rPr>
        <w:t xml:space="preserve"> </w:t>
      </w:r>
      <w:r>
        <w:rPr>
          <w:rStyle w:val="apple-converted-space"/>
          <w:rFonts w:ascii="Calibri" w:hAnsi="Calibri" w:cs="Calibri"/>
          <w:color w:val="000000"/>
        </w:rPr>
        <w:t>the symbolic threshold of 100 metres in height. Only 25 metres remain to reach the target height of 130 metres, which will include technical floors and 15-metre parapets to secure technical equipment on the roof of the building. On the western side of the building, four-level terraces designed by RS Landscape Architecture studio are being built in its upper parts.</w:t>
      </w:r>
    </w:p>
    <w:p w14:paraId="5203B585" w14:textId="77777777" w:rsidR="0046786B" w:rsidRPr="0046786B" w:rsidRDefault="0046786B" w:rsidP="00704C64">
      <w:pPr>
        <w:spacing w:line="276" w:lineRule="auto"/>
        <w:jc w:val="both"/>
        <w:rPr>
          <w:rStyle w:val="apple-converted-space"/>
          <w:rFonts w:ascii="Calibri" w:hAnsi="Calibri" w:cs="Calibri"/>
          <w:color w:val="000000"/>
        </w:rPr>
      </w:pPr>
    </w:p>
    <w:p w14:paraId="2EA8368D" w14:textId="7DAD3EC8" w:rsidR="00704C64" w:rsidRPr="0046786B" w:rsidRDefault="0046786B" w:rsidP="00704C64">
      <w:pPr>
        <w:spacing w:line="276" w:lineRule="auto"/>
        <w:jc w:val="both"/>
        <w:rPr>
          <w:rStyle w:val="apple-converted-space"/>
          <w:rFonts w:ascii="Calibri" w:hAnsi="Calibri" w:cs="Calibri"/>
          <w:color w:val="000000"/>
        </w:rPr>
      </w:pPr>
      <w:r w:rsidRPr="0046786B">
        <w:rPr>
          <w:rFonts w:ascii="Calibri" w:hAnsi="Calibri" w:cs="Calibri"/>
          <w:color w:val="000000"/>
        </w:rPr>
        <w:t>“</w:t>
      </w:r>
      <w:r w:rsidRPr="0046786B">
        <w:rPr>
          <w:rStyle w:val="Uwydatnienie"/>
          <w:rFonts w:ascii="Calibri" w:hAnsi="Calibri" w:cs="Calibri"/>
          <w:color w:val="000000"/>
        </w:rPr>
        <w:t>The cascading terraces are one of the most characteristic elements of Skyliner II and an important distinguishing feature of the entire project</w:t>
      </w:r>
      <w:r>
        <w:rPr>
          <w:rStyle w:val="Uwydatnienie"/>
          <w:rFonts w:ascii="Calibri" w:hAnsi="Calibri" w:cs="Calibri"/>
          <w:color w:val="000000"/>
        </w:rPr>
        <w:t xml:space="preserve">. </w:t>
      </w:r>
      <w:r w:rsidRPr="0046786B">
        <w:rPr>
          <w:rStyle w:val="Uwydatnienie"/>
          <w:rFonts w:ascii="Calibri" w:hAnsi="Calibri" w:cs="Calibri"/>
          <w:color w:val="000000"/>
        </w:rPr>
        <w:t xml:space="preserve">They will have an individual character and various functions – from </w:t>
      </w:r>
      <w:r w:rsidR="00C65A7B">
        <w:rPr>
          <w:rStyle w:val="Uwydatnienie"/>
          <w:rFonts w:ascii="Calibri" w:hAnsi="Calibri" w:cs="Calibri"/>
          <w:color w:val="000000"/>
        </w:rPr>
        <w:t xml:space="preserve">places </w:t>
      </w:r>
      <w:r w:rsidRPr="0046786B">
        <w:rPr>
          <w:rStyle w:val="Uwydatnienie"/>
          <w:rFonts w:ascii="Calibri" w:hAnsi="Calibri" w:cs="Calibri"/>
          <w:color w:val="000000"/>
        </w:rPr>
        <w:t xml:space="preserve">for work and meetings to places conducive to relaxation and integration. The highest terrace </w:t>
      </w:r>
      <w:r>
        <w:rPr>
          <w:rStyle w:val="Uwydatnienie"/>
          <w:rFonts w:ascii="Calibri" w:hAnsi="Calibri" w:cs="Calibri"/>
          <w:color w:val="000000"/>
        </w:rPr>
        <w:t xml:space="preserve">on the 26th floor </w:t>
      </w:r>
      <w:r w:rsidR="0022551F">
        <w:rPr>
          <w:rStyle w:val="Uwydatnienie"/>
          <w:rFonts w:ascii="Calibri" w:hAnsi="Calibri" w:cs="Calibri"/>
          <w:color w:val="000000"/>
        </w:rPr>
        <w:t xml:space="preserve">will be connected to </w:t>
      </w:r>
      <w:r w:rsidR="00C65A7B">
        <w:rPr>
          <w:rStyle w:val="Uwydatnienie"/>
          <w:rFonts w:ascii="Calibri" w:hAnsi="Calibri" w:cs="Calibri"/>
          <w:color w:val="000000"/>
        </w:rPr>
        <w:t>a</w:t>
      </w:r>
      <w:r w:rsidR="00681DDB">
        <w:rPr>
          <w:rStyle w:val="Uwydatnienie"/>
          <w:rFonts w:ascii="Calibri" w:hAnsi="Calibri" w:cs="Calibri"/>
          <w:color w:val="000000"/>
        </w:rPr>
        <w:t xml:space="preserve"> covered </w:t>
      </w:r>
      <w:r w:rsidR="00C65A7B">
        <w:rPr>
          <w:rStyle w:val="Uwydatnienie"/>
          <w:rFonts w:ascii="Calibri" w:hAnsi="Calibri" w:cs="Calibri"/>
          <w:color w:val="000000"/>
        </w:rPr>
        <w:t xml:space="preserve">space </w:t>
      </w:r>
      <w:r w:rsidRPr="0046786B">
        <w:rPr>
          <w:rStyle w:val="Uwydatnienie"/>
          <w:rFonts w:ascii="Calibri" w:hAnsi="Calibri" w:cs="Calibri"/>
          <w:color w:val="000000"/>
        </w:rPr>
        <w:t xml:space="preserve">for events and presentations. </w:t>
      </w:r>
      <w:proofErr w:type="spellStart"/>
      <w:r w:rsidRPr="0046786B">
        <w:rPr>
          <w:rStyle w:val="Uwydatnienie"/>
          <w:rFonts w:ascii="Calibri" w:hAnsi="Calibri" w:cs="Calibri"/>
          <w:color w:val="000000"/>
        </w:rPr>
        <w:t>All</w:t>
      </w:r>
      <w:proofErr w:type="spellEnd"/>
      <w:r w:rsidRPr="0046786B">
        <w:rPr>
          <w:rStyle w:val="Uwydatnienie"/>
          <w:rFonts w:ascii="Calibri" w:hAnsi="Calibri" w:cs="Calibri"/>
          <w:color w:val="000000"/>
        </w:rPr>
        <w:t xml:space="preserve"> </w:t>
      </w:r>
      <w:proofErr w:type="spellStart"/>
      <w:r w:rsidRPr="0046786B">
        <w:rPr>
          <w:rStyle w:val="Uwydatnienie"/>
          <w:rFonts w:ascii="Calibri" w:hAnsi="Calibri" w:cs="Calibri"/>
          <w:color w:val="000000"/>
        </w:rPr>
        <w:t>terraces</w:t>
      </w:r>
      <w:proofErr w:type="spellEnd"/>
      <w:r w:rsidRPr="0046786B">
        <w:rPr>
          <w:rStyle w:val="Uwydatnienie"/>
          <w:rFonts w:ascii="Calibri" w:hAnsi="Calibri" w:cs="Calibri"/>
          <w:color w:val="000000"/>
        </w:rPr>
        <w:t xml:space="preserve"> </w:t>
      </w:r>
      <w:proofErr w:type="spellStart"/>
      <w:r w:rsidRPr="0046786B">
        <w:rPr>
          <w:rStyle w:val="Uwydatnienie"/>
          <w:rFonts w:ascii="Calibri" w:hAnsi="Calibri" w:cs="Calibri"/>
          <w:color w:val="000000"/>
        </w:rPr>
        <w:t>will</w:t>
      </w:r>
      <w:proofErr w:type="spellEnd"/>
      <w:r w:rsidRPr="0046786B">
        <w:rPr>
          <w:rStyle w:val="Uwydatnienie"/>
          <w:rFonts w:ascii="Calibri" w:hAnsi="Calibri" w:cs="Calibri"/>
          <w:color w:val="000000"/>
        </w:rPr>
        <w:t xml:space="preserve"> be </w:t>
      </w:r>
      <w:proofErr w:type="spellStart"/>
      <w:r w:rsidRPr="0046786B">
        <w:rPr>
          <w:rStyle w:val="Uwydatnienie"/>
          <w:rFonts w:ascii="Calibri" w:hAnsi="Calibri" w:cs="Calibri"/>
          <w:color w:val="000000"/>
        </w:rPr>
        <w:t>connected</w:t>
      </w:r>
      <w:proofErr w:type="spellEnd"/>
      <w:r w:rsidRPr="0046786B">
        <w:rPr>
          <w:rStyle w:val="Uwydatnienie"/>
          <w:rFonts w:ascii="Calibri" w:hAnsi="Calibri" w:cs="Calibri"/>
          <w:color w:val="000000"/>
        </w:rPr>
        <w:t xml:space="preserve"> by </w:t>
      </w:r>
      <w:proofErr w:type="spellStart"/>
      <w:r w:rsidRPr="0046786B">
        <w:rPr>
          <w:rStyle w:val="Uwydatnienie"/>
          <w:rFonts w:ascii="Calibri" w:hAnsi="Calibri" w:cs="Calibri"/>
          <w:color w:val="000000"/>
        </w:rPr>
        <w:t>external</w:t>
      </w:r>
      <w:proofErr w:type="spellEnd"/>
      <w:r w:rsidRPr="0046786B">
        <w:rPr>
          <w:rStyle w:val="Uwydatnienie"/>
          <w:rFonts w:ascii="Calibri" w:hAnsi="Calibri" w:cs="Calibri"/>
          <w:color w:val="000000"/>
        </w:rPr>
        <w:t xml:space="preserve"> </w:t>
      </w:r>
      <w:proofErr w:type="spellStart"/>
      <w:r w:rsidRPr="0046786B">
        <w:rPr>
          <w:rStyle w:val="Uwydatnienie"/>
          <w:rFonts w:ascii="Calibri" w:hAnsi="Calibri" w:cs="Calibri"/>
          <w:color w:val="000000"/>
        </w:rPr>
        <w:t>stairs</w:t>
      </w:r>
      <w:proofErr w:type="spellEnd"/>
      <w:r w:rsidRPr="0046786B">
        <w:rPr>
          <w:rStyle w:val="Uwydatnienie"/>
          <w:rFonts w:ascii="Calibri" w:hAnsi="Calibri" w:cs="Calibri"/>
          <w:color w:val="000000"/>
        </w:rPr>
        <w:t xml:space="preserve"> and </w:t>
      </w:r>
      <w:proofErr w:type="spellStart"/>
      <w:r w:rsidRPr="0046786B">
        <w:rPr>
          <w:rStyle w:val="Uwydatnienie"/>
          <w:rFonts w:ascii="Calibri" w:hAnsi="Calibri" w:cs="Calibri"/>
          <w:color w:val="000000"/>
        </w:rPr>
        <w:t>served</w:t>
      </w:r>
      <w:proofErr w:type="spellEnd"/>
      <w:r w:rsidRPr="0046786B">
        <w:rPr>
          <w:rStyle w:val="Uwydatnienie"/>
          <w:rFonts w:ascii="Calibri" w:hAnsi="Calibri" w:cs="Calibri"/>
          <w:color w:val="000000"/>
        </w:rPr>
        <w:t xml:space="preserve"> by </w:t>
      </w:r>
      <w:r w:rsidR="00014F60">
        <w:rPr>
          <w:rStyle w:val="Uwydatnienie"/>
          <w:rFonts w:ascii="Calibri" w:hAnsi="Calibri" w:cs="Calibri"/>
          <w:color w:val="000000"/>
        </w:rPr>
        <w:br/>
      </w:r>
      <w:r w:rsidRPr="0046786B">
        <w:rPr>
          <w:rStyle w:val="Uwydatnienie"/>
          <w:rFonts w:ascii="Calibri" w:hAnsi="Calibri" w:cs="Calibri"/>
          <w:color w:val="000000"/>
        </w:rPr>
        <w:t xml:space="preserve">a </w:t>
      </w:r>
      <w:proofErr w:type="spellStart"/>
      <w:r w:rsidRPr="0046786B">
        <w:rPr>
          <w:rStyle w:val="Uwydatnienie"/>
          <w:rFonts w:ascii="Calibri" w:hAnsi="Calibri" w:cs="Calibri"/>
          <w:color w:val="000000"/>
        </w:rPr>
        <w:t>dedicated</w:t>
      </w:r>
      <w:proofErr w:type="spellEnd"/>
      <w:r w:rsidRPr="0046786B">
        <w:rPr>
          <w:rStyle w:val="Uwydatnienie"/>
          <w:rFonts w:ascii="Calibri" w:hAnsi="Calibri" w:cs="Calibri"/>
          <w:color w:val="000000"/>
        </w:rPr>
        <w:t xml:space="preserve"> lift, </w:t>
      </w:r>
      <w:proofErr w:type="spellStart"/>
      <w:r w:rsidRPr="0046786B">
        <w:rPr>
          <w:rStyle w:val="Uwydatnienie"/>
          <w:rFonts w:ascii="Calibri" w:hAnsi="Calibri" w:cs="Calibri"/>
          <w:color w:val="000000"/>
        </w:rPr>
        <w:t>ensuring</w:t>
      </w:r>
      <w:proofErr w:type="spellEnd"/>
      <w:r w:rsidRPr="0046786B">
        <w:rPr>
          <w:rStyle w:val="Uwydatnienie"/>
          <w:rFonts w:ascii="Calibri" w:hAnsi="Calibri" w:cs="Calibri"/>
          <w:color w:val="000000"/>
        </w:rPr>
        <w:t xml:space="preserve"> </w:t>
      </w:r>
      <w:proofErr w:type="spellStart"/>
      <w:r w:rsidRPr="0046786B">
        <w:rPr>
          <w:rStyle w:val="Uwydatnienie"/>
          <w:rFonts w:ascii="Calibri" w:hAnsi="Calibri" w:cs="Calibri"/>
          <w:color w:val="000000"/>
        </w:rPr>
        <w:t>full</w:t>
      </w:r>
      <w:proofErr w:type="spellEnd"/>
      <w:r w:rsidRPr="0046786B">
        <w:rPr>
          <w:rStyle w:val="Uwydatnienie"/>
          <w:rFonts w:ascii="Calibri" w:hAnsi="Calibri" w:cs="Calibri"/>
          <w:color w:val="000000"/>
        </w:rPr>
        <w:t xml:space="preserve"> accessibility. We want them to be a real extension </w:t>
      </w:r>
      <w:r w:rsidR="00C65A7B">
        <w:rPr>
          <w:rStyle w:val="Uwydatnienie"/>
          <w:rFonts w:ascii="Calibri" w:hAnsi="Calibri" w:cs="Calibri"/>
          <w:color w:val="000000"/>
        </w:rPr>
        <w:t xml:space="preserve">of the </w:t>
      </w:r>
      <w:r w:rsidRPr="0046786B">
        <w:rPr>
          <w:rStyle w:val="Uwydatnienie"/>
          <w:rFonts w:ascii="Calibri" w:hAnsi="Calibri" w:cs="Calibri"/>
          <w:color w:val="000000"/>
        </w:rPr>
        <w:t xml:space="preserve">office </w:t>
      </w:r>
      <w:r w:rsidR="00C65A7B">
        <w:rPr>
          <w:rStyle w:val="Uwydatnienie"/>
          <w:rFonts w:ascii="Calibri" w:hAnsi="Calibri" w:cs="Calibri"/>
          <w:color w:val="000000"/>
        </w:rPr>
        <w:t xml:space="preserve">space </w:t>
      </w:r>
      <w:r w:rsidRPr="0046786B">
        <w:rPr>
          <w:rStyle w:val="Uwydatnienie"/>
          <w:rFonts w:ascii="Calibri" w:hAnsi="Calibri" w:cs="Calibri"/>
          <w:color w:val="000000"/>
        </w:rPr>
        <w:t xml:space="preserve">– a place </w:t>
      </w:r>
      <w:r w:rsidR="005C7F8A">
        <w:rPr>
          <w:rStyle w:val="Uwydatnienie"/>
          <w:rFonts w:ascii="Calibri" w:hAnsi="Calibri" w:cs="Calibri"/>
          <w:color w:val="000000"/>
        </w:rPr>
        <w:t xml:space="preserve">for employees and visitors </w:t>
      </w:r>
      <w:r w:rsidRPr="0046786B">
        <w:rPr>
          <w:rStyle w:val="Uwydatnienie"/>
          <w:rFonts w:ascii="Calibri" w:hAnsi="Calibri" w:cs="Calibri"/>
          <w:color w:val="000000"/>
        </w:rPr>
        <w:t xml:space="preserve">to meet, </w:t>
      </w:r>
      <w:proofErr w:type="spellStart"/>
      <w:r w:rsidRPr="0046786B">
        <w:rPr>
          <w:rStyle w:val="Uwydatnienie"/>
          <w:rFonts w:ascii="Calibri" w:hAnsi="Calibri" w:cs="Calibri"/>
          <w:color w:val="000000"/>
        </w:rPr>
        <w:t>work</w:t>
      </w:r>
      <w:proofErr w:type="spellEnd"/>
      <w:r w:rsidRPr="0046786B">
        <w:rPr>
          <w:rStyle w:val="Uwydatnienie"/>
          <w:rFonts w:ascii="Calibri" w:hAnsi="Calibri" w:cs="Calibri"/>
          <w:color w:val="000000"/>
        </w:rPr>
        <w:t xml:space="preserve"> and </w:t>
      </w:r>
      <w:proofErr w:type="spellStart"/>
      <w:r w:rsidRPr="0046786B">
        <w:rPr>
          <w:rStyle w:val="Uwydatnienie"/>
          <w:rFonts w:ascii="Calibri" w:hAnsi="Calibri" w:cs="Calibri"/>
          <w:color w:val="000000"/>
        </w:rPr>
        <w:t>relax</w:t>
      </w:r>
      <w:proofErr w:type="spellEnd"/>
      <w:r w:rsidR="005C7F8A">
        <w:rPr>
          <w:rStyle w:val="Uwydatnienie"/>
          <w:rFonts w:ascii="Calibri" w:hAnsi="Calibri" w:cs="Calibri"/>
          <w:color w:val="000000"/>
        </w:rPr>
        <w:t xml:space="preserve"> and </w:t>
      </w:r>
      <w:proofErr w:type="spellStart"/>
      <w:r w:rsidR="005C7F8A">
        <w:rPr>
          <w:rStyle w:val="Uwydatnienie"/>
          <w:rFonts w:ascii="Calibri" w:hAnsi="Calibri" w:cs="Calibri"/>
          <w:color w:val="000000"/>
        </w:rPr>
        <w:t>guests</w:t>
      </w:r>
      <w:proofErr w:type="spellEnd"/>
      <w:r w:rsidR="005C7F8A">
        <w:rPr>
          <w:rStyle w:val="Uwydatnienie"/>
          <w:rFonts w:ascii="Calibri" w:hAnsi="Calibri" w:cs="Calibri"/>
          <w:color w:val="000000"/>
        </w:rPr>
        <w:t xml:space="preserve"> of the building </w:t>
      </w:r>
      <w:r w:rsidRPr="0046786B">
        <w:rPr>
          <w:rStyle w:val="Uwydatnienie"/>
          <w:rFonts w:ascii="Calibri" w:hAnsi="Calibri" w:cs="Calibri"/>
          <w:color w:val="000000"/>
        </w:rPr>
        <w:t>in a green environment, high above the city</w:t>
      </w:r>
      <w:r w:rsidR="0022551F">
        <w:rPr>
          <w:rStyle w:val="apple-converted-space"/>
          <w:rFonts w:ascii="Calibri" w:hAnsi="Calibri" w:cs="Calibri"/>
          <w:color w:val="000000"/>
        </w:rPr>
        <w:t xml:space="preserve">," </w:t>
      </w:r>
      <w:r w:rsidRPr="0046786B">
        <w:rPr>
          <w:rFonts w:ascii="Calibri" w:hAnsi="Calibri" w:cs="Calibri"/>
          <w:color w:val="000000"/>
        </w:rPr>
        <w:t xml:space="preserve">says </w:t>
      </w:r>
      <w:r w:rsidRPr="0046786B">
        <w:rPr>
          <w:rStyle w:val="Pogrubienie"/>
          <w:rFonts w:ascii="Calibri" w:hAnsi="Calibri" w:cs="Calibri"/>
          <w:color w:val="000000"/>
        </w:rPr>
        <w:t>Szymon Zduńczyk</w:t>
      </w:r>
      <w:r w:rsidRPr="0046786B">
        <w:rPr>
          <w:rFonts w:ascii="Calibri" w:hAnsi="Calibri" w:cs="Calibri"/>
          <w:color w:val="000000"/>
        </w:rPr>
        <w:t xml:space="preserve">, </w:t>
      </w:r>
      <w:r w:rsidR="005C7F8A" w:rsidRPr="0046786B">
        <w:rPr>
          <w:rStyle w:val="apple-converted-space"/>
          <w:rFonts w:ascii="Calibri" w:hAnsi="Calibri" w:cs="Calibri"/>
          <w:color w:val="000000"/>
        </w:rPr>
        <w:t xml:space="preserve">member </w:t>
      </w:r>
      <w:r w:rsidRPr="0046786B">
        <w:rPr>
          <w:rStyle w:val="apple-converted-space"/>
          <w:rFonts w:ascii="Calibri" w:hAnsi="Calibri" w:cs="Calibri"/>
          <w:color w:val="000000"/>
        </w:rPr>
        <w:t>of the management board and managing director at Karimpol Polska</w:t>
      </w:r>
      <w:r w:rsidR="005C7F8A">
        <w:rPr>
          <w:rStyle w:val="apple-converted-space"/>
          <w:rFonts w:ascii="Calibri" w:hAnsi="Calibri" w:cs="Calibri"/>
          <w:color w:val="000000"/>
        </w:rPr>
        <w:t>.</w:t>
      </w:r>
    </w:p>
    <w:p w14:paraId="583126A8" w14:textId="77777777" w:rsidR="0046786B" w:rsidRDefault="0046786B" w:rsidP="00704C64">
      <w:pPr>
        <w:spacing w:line="276" w:lineRule="auto"/>
        <w:jc w:val="both"/>
        <w:rPr>
          <w:rStyle w:val="apple-converted-space"/>
          <w:rFonts w:ascii="Calibri" w:hAnsi="Calibri" w:cs="Calibri"/>
          <w:b/>
          <w:bCs/>
          <w:color w:val="000000"/>
        </w:rPr>
      </w:pPr>
    </w:p>
    <w:p w14:paraId="338A6721" w14:textId="59955DC9" w:rsidR="005C7F8A" w:rsidRDefault="0022551F" w:rsidP="00704C64">
      <w:pPr>
        <w:spacing w:line="276" w:lineRule="auto"/>
        <w:jc w:val="both"/>
        <w:rPr>
          <w:rFonts w:ascii="Calibri" w:hAnsi="Calibri" w:cs="Calibri"/>
          <w:color w:val="000000"/>
        </w:rPr>
      </w:pPr>
      <w:r>
        <w:rPr>
          <w:rFonts w:ascii="Calibri" w:hAnsi="Calibri" w:cs="Calibri"/>
          <w:color w:val="000000"/>
        </w:rPr>
        <w:t>Despite the exceptionally low temperatures</w:t>
      </w:r>
      <w:r w:rsidR="00704C64" w:rsidRPr="005C7F8A">
        <w:rPr>
          <w:rFonts w:ascii="Calibri" w:hAnsi="Calibri" w:cs="Calibri"/>
          <w:color w:val="000000"/>
        </w:rPr>
        <w:t xml:space="preserve">, </w:t>
      </w:r>
      <w:r>
        <w:rPr>
          <w:rFonts w:ascii="Calibri" w:hAnsi="Calibri" w:cs="Calibri"/>
          <w:color w:val="000000"/>
        </w:rPr>
        <w:t xml:space="preserve">intensive finishing work is being carried out </w:t>
      </w:r>
      <w:r w:rsidR="00704C64" w:rsidRPr="005C7F8A">
        <w:rPr>
          <w:rFonts w:ascii="Calibri" w:hAnsi="Calibri" w:cs="Calibri"/>
          <w:color w:val="000000"/>
        </w:rPr>
        <w:t xml:space="preserve">inside </w:t>
      </w:r>
      <w:r>
        <w:rPr>
          <w:rFonts w:ascii="Calibri" w:hAnsi="Calibri" w:cs="Calibri"/>
          <w:color w:val="000000"/>
        </w:rPr>
        <w:t xml:space="preserve">thanks to </w:t>
      </w:r>
      <w:r w:rsidR="00704C64" w:rsidRPr="005C7F8A">
        <w:rPr>
          <w:rFonts w:ascii="Calibri" w:hAnsi="Calibri" w:cs="Calibri"/>
          <w:color w:val="000000"/>
        </w:rPr>
        <w:t>the building's</w:t>
      </w:r>
      <w:r w:rsidR="005C7F8A">
        <w:rPr>
          <w:rFonts w:ascii="Calibri" w:hAnsi="Calibri" w:cs="Calibri"/>
          <w:color w:val="000000"/>
        </w:rPr>
        <w:t xml:space="preserve"> airtightness </w:t>
      </w:r>
      <w:r w:rsidR="00704C64" w:rsidRPr="005C7F8A">
        <w:rPr>
          <w:rFonts w:ascii="Calibri" w:hAnsi="Calibri" w:cs="Calibri"/>
          <w:color w:val="000000"/>
        </w:rPr>
        <w:t xml:space="preserve">and </w:t>
      </w:r>
      <w:r>
        <w:rPr>
          <w:rFonts w:ascii="Calibri" w:hAnsi="Calibri" w:cs="Calibri"/>
          <w:color w:val="000000"/>
        </w:rPr>
        <w:t>heating.</w:t>
      </w:r>
      <w:r w:rsidR="00704C64" w:rsidRPr="005C7F8A">
        <w:rPr>
          <w:rFonts w:ascii="Calibri" w:hAnsi="Calibri" w:cs="Calibri"/>
          <w:color w:val="000000"/>
        </w:rPr>
        <w:t xml:space="preserve"> </w:t>
      </w:r>
    </w:p>
    <w:p w14:paraId="5B003213" w14:textId="77777777" w:rsidR="00681DDB" w:rsidRDefault="00681DDB" w:rsidP="00704C64">
      <w:pPr>
        <w:spacing w:line="276" w:lineRule="auto"/>
        <w:jc w:val="both"/>
        <w:rPr>
          <w:rFonts w:ascii="Calibri" w:hAnsi="Calibri" w:cs="Calibri"/>
          <w:color w:val="000000"/>
        </w:rPr>
      </w:pPr>
    </w:p>
    <w:p w14:paraId="25EEF3FA" w14:textId="2EB9ED70" w:rsidR="005C7F8A" w:rsidRDefault="005C7F8A" w:rsidP="00704C64">
      <w:pPr>
        <w:spacing w:line="276" w:lineRule="auto"/>
        <w:jc w:val="both"/>
        <w:rPr>
          <w:rFonts w:ascii="Calibri" w:hAnsi="Calibri" w:cs="Calibri"/>
          <w:b/>
          <w:bCs/>
          <w:color w:val="000000"/>
        </w:rPr>
      </w:pPr>
      <w:r w:rsidRPr="0046786B">
        <w:rPr>
          <w:rFonts w:ascii="Calibri" w:hAnsi="Calibri" w:cs="Calibri"/>
          <w:color w:val="000000"/>
        </w:rPr>
        <w:t xml:space="preserve">– </w:t>
      </w:r>
      <w:r w:rsidR="00704C64" w:rsidRPr="005C7F8A">
        <w:rPr>
          <w:rFonts w:ascii="Calibri" w:hAnsi="Calibri" w:cs="Calibri"/>
          <w:i/>
          <w:iCs/>
          <w:color w:val="000000"/>
        </w:rPr>
        <w:t xml:space="preserve">We carry out bricklaying and installation works, finish bathrooms, lay tiles and install lifts. Advanced finishing works are currently underway in the technical areas on level +2, where </w:t>
      </w:r>
      <w:r>
        <w:rPr>
          <w:rFonts w:ascii="Calibri" w:hAnsi="Calibri" w:cs="Calibri"/>
          <w:i/>
          <w:iCs/>
          <w:color w:val="000000"/>
        </w:rPr>
        <w:t xml:space="preserve">we are installing a fan room </w:t>
      </w:r>
      <w:r w:rsidR="00704C64" w:rsidRPr="005C7F8A">
        <w:rPr>
          <w:rFonts w:ascii="Calibri" w:hAnsi="Calibri" w:cs="Calibri"/>
          <w:i/>
          <w:iCs/>
          <w:color w:val="000000"/>
        </w:rPr>
        <w:t xml:space="preserve">– one of </w:t>
      </w:r>
      <w:r>
        <w:rPr>
          <w:rFonts w:ascii="Calibri" w:hAnsi="Calibri" w:cs="Calibri"/>
          <w:i/>
          <w:iCs/>
          <w:color w:val="000000"/>
        </w:rPr>
        <w:t>the</w:t>
      </w:r>
      <w:r w:rsidR="00704C64" w:rsidRPr="005C7F8A">
        <w:rPr>
          <w:rFonts w:ascii="Calibri" w:hAnsi="Calibri" w:cs="Calibri"/>
          <w:i/>
          <w:iCs/>
          <w:color w:val="000000"/>
        </w:rPr>
        <w:t xml:space="preserve"> key </w:t>
      </w:r>
      <w:r>
        <w:rPr>
          <w:rFonts w:ascii="Calibri" w:hAnsi="Calibri" w:cs="Calibri"/>
          <w:i/>
          <w:iCs/>
          <w:color w:val="000000"/>
        </w:rPr>
        <w:t xml:space="preserve">lungs </w:t>
      </w:r>
      <w:r w:rsidR="00704C64" w:rsidRPr="005C7F8A">
        <w:rPr>
          <w:rFonts w:ascii="Calibri" w:hAnsi="Calibri" w:cs="Calibri"/>
          <w:i/>
          <w:iCs/>
          <w:color w:val="000000"/>
        </w:rPr>
        <w:t xml:space="preserve">of the building's , ensuring proper ventilation </w:t>
      </w:r>
      <w:r w:rsidR="00704C64" w:rsidRPr="005C7F8A">
        <w:rPr>
          <w:rFonts w:ascii="Calibri" w:hAnsi="Calibri" w:cs="Calibri"/>
          <w:i/>
          <w:iCs/>
          <w:color w:val="000000"/>
        </w:rPr>
        <w:lastRenderedPageBreak/>
        <w:t xml:space="preserve">of the entire skyscraper. </w:t>
      </w:r>
      <w:r>
        <w:rPr>
          <w:rFonts w:ascii="Calibri" w:hAnsi="Calibri" w:cs="Calibri"/>
          <w:i/>
          <w:iCs/>
          <w:color w:val="000000"/>
        </w:rPr>
        <w:t>The</w:t>
      </w:r>
      <w:r w:rsidR="00704C64" w:rsidRPr="005C7F8A">
        <w:rPr>
          <w:rFonts w:ascii="Calibri" w:hAnsi="Calibri" w:cs="Calibri"/>
          <w:i/>
          <w:iCs/>
          <w:color w:val="000000"/>
        </w:rPr>
        <w:t xml:space="preserve"> second </w:t>
      </w:r>
      <w:r>
        <w:rPr>
          <w:rFonts w:ascii="Calibri" w:hAnsi="Calibri" w:cs="Calibri"/>
          <w:i/>
          <w:iCs/>
          <w:color w:val="000000"/>
        </w:rPr>
        <w:t>lung</w:t>
      </w:r>
      <w:r w:rsidR="00704C64" w:rsidRPr="005C7F8A">
        <w:rPr>
          <w:rFonts w:ascii="Calibri" w:hAnsi="Calibri" w:cs="Calibri"/>
          <w:i/>
          <w:iCs/>
          <w:color w:val="000000"/>
        </w:rPr>
        <w:t>, i.e. another fan room, is planned for the 24th and 25th floors. The</w:t>
      </w:r>
      <w:r>
        <w:rPr>
          <w:rFonts w:ascii="Calibri" w:hAnsi="Calibri" w:cs="Calibri"/>
          <w:i/>
          <w:iCs/>
          <w:color w:val="000000"/>
        </w:rPr>
        <w:t xml:space="preserve"> prevailing </w:t>
      </w:r>
      <w:r w:rsidR="00704C64" w:rsidRPr="005C7F8A">
        <w:rPr>
          <w:rFonts w:ascii="Calibri" w:hAnsi="Calibri" w:cs="Calibri"/>
          <w:i/>
          <w:iCs/>
          <w:color w:val="000000"/>
        </w:rPr>
        <w:t xml:space="preserve">weather conditions have also caused a temporary suspension of the installation of the façade, which has been completed up to the 18th floor. </w:t>
      </w:r>
      <w:r>
        <w:rPr>
          <w:rFonts w:ascii="Calibri" w:hAnsi="Calibri" w:cs="Calibri"/>
          <w:i/>
          <w:iCs/>
          <w:color w:val="000000"/>
        </w:rPr>
        <w:t xml:space="preserve">It </w:t>
      </w:r>
      <w:r w:rsidR="00704C64" w:rsidRPr="005C7F8A">
        <w:rPr>
          <w:rFonts w:ascii="Calibri" w:hAnsi="Calibri" w:cs="Calibri"/>
          <w:i/>
          <w:iCs/>
          <w:color w:val="000000"/>
        </w:rPr>
        <w:t xml:space="preserve">is made of prefabricated </w:t>
      </w:r>
      <w:r>
        <w:rPr>
          <w:rFonts w:ascii="Calibri" w:hAnsi="Calibri" w:cs="Calibri"/>
          <w:i/>
          <w:iCs/>
          <w:color w:val="000000"/>
        </w:rPr>
        <w:t xml:space="preserve">glass </w:t>
      </w:r>
      <w:r w:rsidR="00704C64" w:rsidRPr="005C7F8A">
        <w:rPr>
          <w:rFonts w:ascii="Calibri" w:hAnsi="Calibri" w:cs="Calibri"/>
          <w:i/>
          <w:iCs/>
          <w:color w:val="000000"/>
        </w:rPr>
        <w:t xml:space="preserve">modules </w:t>
      </w:r>
      <w:r>
        <w:rPr>
          <w:rFonts w:ascii="Calibri" w:hAnsi="Calibri" w:cs="Calibri"/>
          <w:i/>
          <w:iCs/>
          <w:color w:val="000000"/>
        </w:rPr>
        <w:t>–</w:t>
      </w:r>
      <w:r w:rsidR="00704C64" w:rsidRPr="005C7F8A">
        <w:rPr>
          <w:rFonts w:ascii="Calibri" w:hAnsi="Calibri" w:cs="Calibri"/>
          <w:i/>
          <w:iCs/>
          <w:color w:val="000000"/>
        </w:rPr>
        <w:t xml:space="preserve"> 102 </w:t>
      </w:r>
      <w:r>
        <w:rPr>
          <w:rFonts w:ascii="Calibri" w:hAnsi="Calibri" w:cs="Calibri"/>
          <w:i/>
          <w:iCs/>
          <w:color w:val="000000"/>
        </w:rPr>
        <w:t xml:space="preserve">pieces </w:t>
      </w:r>
      <w:r w:rsidR="00704C64" w:rsidRPr="005C7F8A">
        <w:rPr>
          <w:rFonts w:ascii="Calibri" w:hAnsi="Calibri" w:cs="Calibri"/>
          <w:i/>
          <w:iCs/>
          <w:color w:val="000000"/>
        </w:rPr>
        <w:t xml:space="preserve">on each floor </w:t>
      </w:r>
      <w:r w:rsidR="00704C64" w:rsidRPr="005C7F8A">
        <w:rPr>
          <w:rFonts w:ascii="Calibri" w:hAnsi="Calibri" w:cs="Calibri"/>
          <w:color w:val="000000"/>
        </w:rPr>
        <w:t xml:space="preserve">– comments </w:t>
      </w:r>
      <w:r w:rsidR="00704C64" w:rsidRPr="005C7F8A">
        <w:rPr>
          <w:rFonts w:ascii="Calibri" w:hAnsi="Calibri" w:cs="Calibri"/>
          <w:b/>
          <w:bCs/>
          <w:color w:val="000000"/>
        </w:rPr>
        <w:t xml:space="preserve">Piotr Pikuła, Skyliner </w:t>
      </w:r>
      <w:r>
        <w:rPr>
          <w:rFonts w:ascii="Calibri" w:hAnsi="Calibri" w:cs="Calibri"/>
          <w:b/>
          <w:bCs/>
          <w:color w:val="000000"/>
        </w:rPr>
        <w:t xml:space="preserve">II </w:t>
      </w:r>
      <w:r w:rsidR="00704C64" w:rsidRPr="005C7F8A">
        <w:rPr>
          <w:rFonts w:ascii="Calibri" w:hAnsi="Calibri" w:cs="Calibri"/>
          <w:b/>
          <w:bCs/>
          <w:color w:val="000000"/>
        </w:rPr>
        <w:t>Contract Director, WARBUD S.A.</w:t>
      </w:r>
    </w:p>
    <w:p w14:paraId="4B253997" w14:textId="7A4E7A23" w:rsidR="005C7F8A" w:rsidRPr="005C7F8A" w:rsidRDefault="005C7F8A" w:rsidP="005C7F8A">
      <w:pPr>
        <w:pStyle w:val="NormalnyWeb"/>
        <w:spacing w:line="276" w:lineRule="auto"/>
        <w:jc w:val="both"/>
        <w:rPr>
          <w:rFonts w:ascii="Calibri" w:hAnsi="Calibri" w:cs="Calibri"/>
          <w:color w:val="000000"/>
        </w:rPr>
      </w:pPr>
      <w:r w:rsidRPr="005C7F8A">
        <w:rPr>
          <w:rFonts w:ascii="Calibri" w:hAnsi="Calibri" w:cs="Calibri"/>
          <w:color w:val="000000"/>
        </w:rPr>
        <w:t>Skyliner II will complement the first tower of the complex, creating a modern office complex with a total area of</w:t>
      </w:r>
      <w:r w:rsidRPr="005C7F8A">
        <w:rPr>
          <w:rStyle w:val="Pogrubienie"/>
          <w:rFonts w:ascii="Calibri" w:hAnsi="Calibri" w:cs="Calibri"/>
          <w:b w:val="0"/>
          <w:bCs w:val="0"/>
          <w:color w:val="000000"/>
        </w:rPr>
        <w:t xml:space="preserve"> 73,000 sq m. </w:t>
      </w:r>
      <w:r w:rsidRPr="005C7F8A">
        <w:rPr>
          <w:rFonts w:ascii="Calibri" w:hAnsi="Calibri" w:cs="Calibri"/>
          <w:color w:val="000000"/>
        </w:rPr>
        <w:t xml:space="preserve">The second tower will offer </w:t>
      </w:r>
      <w:r w:rsidR="0022551F">
        <w:rPr>
          <w:rFonts w:ascii="Calibri" w:hAnsi="Calibri" w:cs="Calibri"/>
          <w:color w:val="000000"/>
        </w:rPr>
        <w:t>over</w:t>
      </w:r>
      <w:r w:rsidRPr="005C7F8A">
        <w:rPr>
          <w:rStyle w:val="Pogrubienie"/>
          <w:rFonts w:ascii="Calibri" w:hAnsi="Calibri" w:cs="Calibri"/>
          <w:b w:val="0"/>
          <w:bCs w:val="0"/>
          <w:color w:val="000000"/>
        </w:rPr>
        <w:t xml:space="preserve"> 24,000 sq m of </w:t>
      </w:r>
      <w:proofErr w:type="spellStart"/>
      <w:r w:rsidRPr="005C7F8A">
        <w:rPr>
          <w:rStyle w:val="Pogrubienie"/>
          <w:rFonts w:ascii="Calibri" w:hAnsi="Calibri" w:cs="Calibri"/>
          <w:b w:val="0"/>
          <w:bCs w:val="0"/>
          <w:color w:val="000000"/>
        </w:rPr>
        <w:t>leasable</w:t>
      </w:r>
      <w:proofErr w:type="spellEnd"/>
      <w:r w:rsidRPr="005C7F8A">
        <w:rPr>
          <w:rStyle w:val="Pogrubienie"/>
          <w:rFonts w:ascii="Calibri" w:hAnsi="Calibri" w:cs="Calibri"/>
          <w:b w:val="0"/>
          <w:bCs w:val="0"/>
          <w:color w:val="000000"/>
        </w:rPr>
        <w:t xml:space="preserve"> </w:t>
      </w:r>
      <w:proofErr w:type="spellStart"/>
      <w:r w:rsidRPr="005C7F8A">
        <w:rPr>
          <w:rStyle w:val="Pogrubienie"/>
          <w:rFonts w:ascii="Calibri" w:hAnsi="Calibri" w:cs="Calibri"/>
          <w:b w:val="0"/>
          <w:bCs w:val="0"/>
          <w:color w:val="000000"/>
        </w:rPr>
        <w:t>space</w:t>
      </w:r>
      <w:proofErr w:type="spellEnd"/>
      <w:r w:rsidRPr="005C7F8A">
        <w:rPr>
          <w:rFonts w:ascii="Calibri" w:hAnsi="Calibri" w:cs="Calibri"/>
          <w:color w:val="000000"/>
        </w:rPr>
        <w:t xml:space="preserve">, of </w:t>
      </w:r>
      <w:proofErr w:type="spellStart"/>
      <w:r w:rsidRPr="005C7F8A">
        <w:rPr>
          <w:rFonts w:ascii="Calibri" w:hAnsi="Calibri" w:cs="Calibri"/>
          <w:color w:val="000000"/>
        </w:rPr>
        <w:t>which</w:t>
      </w:r>
      <w:proofErr w:type="spellEnd"/>
      <w:r w:rsidRPr="005C7F8A">
        <w:rPr>
          <w:rFonts w:ascii="Calibri" w:hAnsi="Calibri" w:cs="Calibri"/>
          <w:color w:val="000000"/>
        </w:rPr>
        <w:t xml:space="preserve"> </w:t>
      </w:r>
      <w:proofErr w:type="spellStart"/>
      <w:r w:rsidR="0022551F">
        <w:rPr>
          <w:rFonts w:ascii="Calibri" w:hAnsi="Calibri" w:cs="Calibri"/>
          <w:color w:val="000000"/>
        </w:rPr>
        <w:t>over</w:t>
      </w:r>
      <w:proofErr w:type="spellEnd"/>
      <w:r w:rsidRPr="005C7F8A">
        <w:rPr>
          <w:rStyle w:val="Pogrubienie"/>
          <w:rFonts w:ascii="Calibri" w:hAnsi="Calibri" w:cs="Calibri"/>
          <w:b w:val="0"/>
          <w:bCs w:val="0"/>
          <w:color w:val="000000"/>
        </w:rPr>
        <w:t xml:space="preserve"> 23,000 sqm </w:t>
      </w:r>
      <w:r w:rsidRPr="005C7F8A">
        <w:rPr>
          <w:rFonts w:ascii="Calibri" w:hAnsi="Calibri" w:cs="Calibri"/>
          <w:color w:val="000000"/>
        </w:rPr>
        <w:t>will be allocated to offices and nearly</w:t>
      </w:r>
      <w:r w:rsidRPr="005C7F8A">
        <w:rPr>
          <w:rStyle w:val="Pogrubienie"/>
          <w:rFonts w:ascii="Calibri" w:hAnsi="Calibri" w:cs="Calibri"/>
          <w:b w:val="0"/>
          <w:bCs w:val="0"/>
          <w:color w:val="000000"/>
        </w:rPr>
        <w:t xml:space="preserve"> 1,000 sqm </w:t>
      </w:r>
      <w:r w:rsidRPr="005C7F8A">
        <w:rPr>
          <w:rFonts w:ascii="Calibri" w:hAnsi="Calibri" w:cs="Calibri"/>
          <w:color w:val="000000"/>
        </w:rPr>
        <w:t>to retail and service premises on the ground floor. A typical office floor will have an area of approx.</w:t>
      </w:r>
      <w:r w:rsidRPr="005C7F8A">
        <w:rPr>
          <w:rStyle w:val="Pogrubienie"/>
          <w:rFonts w:ascii="Calibri" w:hAnsi="Calibri" w:cs="Calibri"/>
          <w:b w:val="0"/>
          <w:bCs w:val="0"/>
          <w:color w:val="000000"/>
        </w:rPr>
        <w:t xml:space="preserve"> 1,100 sqm. </w:t>
      </w:r>
      <w:r w:rsidRPr="005C7F8A">
        <w:rPr>
          <w:rFonts w:ascii="Calibri" w:hAnsi="Calibri" w:cs="Calibri"/>
          <w:color w:val="000000"/>
        </w:rPr>
        <w:t>Comfortable transport will be ensured by</w:t>
      </w:r>
      <w:r w:rsidRPr="005C7F8A">
        <w:rPr>
          <w:rStyle w:val="Pogrubienie"/>
          <w:rFonts w:ascii="Calibri" w:hAnsi="Calibri" w:cs="Calibri"/>
          <w:b w:val="0"/>
          <w:bCs w:val="0"/>
          <w:color w:val="000000"/>
        </w:rPr>
        <w:t xml:space="preserve"> 10 lifts</w:t>
      </w:r>
      <w:r>
        <w:rPr>
          <w:rFonts w:ascii="Calibri" w:hAnsi="Calibri" w:cs="Calibri"/>
          <w:color w:val="000000"/>
        </w:rPr>
        <w:t xml:space="preserve">. </w:t>
      </w:r>
      <w:r w:rsidRPr="005C7F8A">
        <w:rPr>
          <w:rFonts w:ascii="Calibri" w:hAnsi="Calibri" w:cs="Calibri"/>
          <w:color w:val="000000"/>
        </w:rPr>
        <w:t xml:space="preserve">Users </w:t>
      </w:r>
      <w:r>
        <w:rPr>
          <w:rFonts w:ascii="Calibri" w:hAnsi="Calibri" w:cs="Calibri"/>
          <w:color w:val="000000"/>
        </w:rPr>
        <w:t>of the building will be able to use</w:t>
      </w:r>
      <w:r w:rsidRPr="005C7F8A">
        <w:rPr>
          <w:rFonts w:ascii="Calibri" w:hAnsi="Calibri" w:cs="Calibri"/>
          <w:color w:val="000000"/>
        </w:rPr>
        <w:t xml:space="preserve"> </w:t>
      </w:r>
      <w:r w:rsidR="0022551F">
        <w:rPr>
          <w:rFonts w:ascii="Calibri" w:hAnsi="Calibri" w:cs="Calibri"/>
          <w:color w:val="000000"/>
        </w:rPr>
        <w:br/>
      </w:r>
      <w:r w:rsidRPr="005C7F8A">
        <w:rPr>
          <w:rFonts w:ascii="Calibri" w:hAnsi="Calibri" w:cs="Calibri"/>
          <w:color w:val="000000"/>
        </w:rPr>
        <w:t>a five-level underground car park with</w:t>
      </w:r>
      <w:r w:rsidRPr="005C7F8A">
        <w:rPr>
          <w:rStyle w:val="Pogrubienie"/>
          <w:rFonts w:ascii="Calibri" w:hAnsi="Calibri" w:cs="Calibri"/>
          <w:b w:val="0"/>
          <w:bCs w:val="0"/>
          <w:color w:val="000000"/>
        </w:rPr>
        <w:t xml:space="preserve"> 217 parking spaces </w:t>
      </w:r>
      <w:r w:rsidRPr="005C7F8A">
        <w:rPr>
          <w:rFonts w:ascii="Calibri" w:hAnsi="Calibri" w:cs="Calibri"/>
          <w:color w:val="000000"/>
        </w:rPr>
        <w:t>and</w:t>
      </w:r>
      <w:r w:rsidRPr="005C7F8A">
        <w:rPr>
          <w:rStyle w:val="Pogrubienie"/>
          <w:rFonts w:ascii="Calibri" w:hAnsi="Calibri" w:cs="Calibri"/>
          <w:b w:val="0"/>
          <w:bCs w:val="0"/>
          <w:color w:val="000000"/>
        </w:rPr>
        <w:t xml:space="preserve"> 100 bicycle stands</w:t>
      </w:r>
      <w:r w:rsidRPr="005C7F8A">
        <w:rPr>
          <w:rFonts w:ascii="Calibri" w:hAnsi="Calibri" w:cs="Calibri"/>
          <w:color w:val="000000"/>
        </w:rPr>
        <w:t xml:space="preserve">. Completion of construction is scheduled for </w:t>
      </w:r>
      <w:r w:rsidRPr="005C7F8A">
        <w:rPr>
          <w:rStyle w:val="Pogrubienie"/>
          <w:rFonts w:ascii="Calibri" w:hAnsi="Calibri" w:cs="Calibri"/>
          <w:b w:val="0"/>
          <w:bCs w:val="0"/>
          <w:color w:val="000000"/>
        </w:rPr>
        <w:t xml:space="preserve">the fourth quarter </w:t>
      </w:r>
      <w:r>
        <w:rPr>
          <w:rStyle w:val="Pogrubienie"/>
          <w:rFonts w:ascii="Calibri" w:hAnsi="Calibri" w:cs="Calibri"/>
          <w:b w:val="0"/>
          <w:bCs w:val="0"/>
          <w:color w:val="000000"/>
        </w:rPr>
        <w:t xml:space="preserve">of this </w:t>
      </w:r>
      <w:r w:rsidRPr="005C7F8A">
        <w:rPr>
          <w:rStyle w:val="Pogrubienie"/>
          <w:rFonts w:ascii="Calibri" w:hAnsi="Calibri" w:cs="Calibri"/>
          <w:b w:val="0"/>
          <w:bCs w:val="0"/>
          <w:color w:val="000000"/>
        </w:rPr>
        <w:t>year</w:t>
      </w:r>
      <w:r w:rsidRPr="005C7F8A">
        <w:rPr>
          <w:rFonts w:ascii="Calibri" w:hAnsi="Calibri" w:cs="Calibri"/>
          <w:color w:val="000000"/>
        </w:rPr>
        <w:t>.</w:t>
      </w:r>
    </w:p>
    <w:p w14:paraId="5237AF70" w14:textId="2C9D6F0C" w:rsidR="00704C64" w:rsidRPr="005C7F8A" w:rsidRDefault="005C7F8A" w:rsidP="005C7F8A">
      <w:pPr>
        <w:pStyle w:val="NormalnyWeb"/>
        <w:spacing w:line="276" w:lineRule="auto"/>
        <w:jc w:val="both"/>
        <w:rPr>
          <w:rFonts w:ascii="Calibri" w:hAnsi="Calibri" w:cs="Calibri"/>
          <w:color w:val="000000"/>
        </w:rPr>
      </w:pPr>
      <w:r w:rsidRPr="005C7F8A">
        <w:rPr>
          <w:rFonts w:ascii="Calibri" w:hAnsi="Calibri" w:cs="Calibri"/>
          <w:color w:val="000000"/>
        </w:rPr>
        <w:t xml:space="preserve">The architectural design was prepared by </w:t>
      </w:r>
      <w:r w:rsidRPr="005C7F8A">
        <w:rPr>
          <w:rStyle w:val="whitespace-normal"/>
          <w:rFonts w:ascii="Calibri" w:hAnsi="Calibri" w:cs="Calibri"/>
          <w:color w:val="000000"/>
        </w:rPr>
        <w:t>APA Wojciechowski Architekci</w:t>
      </w:r>
      <w:r w:rsidRPr="005C7F8A">
        <w:rPr>
          <w:rFonts w:ascii="Calibri" w:hAnsi="Calibri" w:cs="Calibri"/>
          <w:color w:val="000000"/>
        </w:rPr>
        <w:t xml:space="preserve">, the general contractor for the investment is WARBUD S.A., and </w:t>
      </w:r>
      <w:r w:rsidRPr="005C7F8A">
        <w:rPr>
          <w:rStyle w:val="whitespace-normal"/>
          <w:rFonts w:ascii="Calibri" w:hAnsi="Calibri" w:cs="Calibri"/>
          <w:color w:val="000000"/>
        </w:rPr>
        <w:t xml:space="preserve">Hill International </w:t>
      </w:r>
      <w:r w:rsidRPr="005C7F8A">
        <w:rPr>
          <w:rFonts w:ascii="Calibri" w:hAnsi="Calibri" w:cs="Calibri"/>
          <w:color w:val="000000"/>
        </w:rPr>
        <w:t xml:space="preserve">is responsible for investment supervision. Skyliner II is being built in accordance with the highest standards of sustainable development – the investment has been awarded a </w:t>
      </w:r>
      <w:r w:rsidRPr="005C7F8A">
        <w:rPr>
          <w:rStyle w:val="Pogrubienie"/>
          <w:rFonts w:ascii="Calibri" w:hAnsi="Calibri" w:cs="Calibri"/>
          <w:b w:val="0"/>
          <w:bCs w:val="0"/>
          <w:color w:val="000000"/>
        </w:rPr>
        <w:t xml:space="preserve">BREEAM New Construction </w:t>
      </w:r>
      <w:r w:rsidRPr="005C7F8A">
        <w:rPr>
          <w:rFonts w:ascii="Calibri" w:hAnsi="Calibri" w:cs="Calibri"/>
          <w:color w:val="000000"/>
        </w:rPr>
        <w:t xml:space="preserve">certificate </w:t>
      </w:r>
      <w:r w:rsidRPr="005C7F8A">
        <w:rPr>
          <w:rStyle w:val="Pogrubienie"/>
          <w:rFonts w:ascii="Calibri" w:hAnsi="Calibri" w:cs="Calibri"/>
          <w:b w:val="0"/>
          <w:bCs w:val="0"/>
          <w:color w:val="000000"/>
        </w:rPr>
        <w:t xml:space="preserve">at the Outstanding level </w:t>
      </w:r>
      <w:r w:rsidRPr="005C7F8A">
        <w:rPr>
          <w:rFonts w:ascii="Calibri" w:hAnsi="Calibri" w:cs="Calibri"/>
          <w:color w:val="000000"/>
        </w:rPr>
        <w:t>and will be powered</w:t>
      </w:r>
      <w:r w:rsidRPr="005C7F8A">
        <w:rPr>
          <w:rStyle w:val="Pogrubienie"/>
          <w:rFonts w:ascii="Calibri" w:hAnsi="Calibri" w:cs="Calibri"/>
          <w:b w:val="0"/>
          <w:bCs w:val="0"/>
          <w:color w:val="000000"/>
        </w:rPr>
        <w:t xml:space="preserve"> 100% by renewable energy</w:t>
      </w:r>
      <w:r w:rsidRPr="005C7F8A">
        <w:rPr>
          <w:rFonts w:ascii="Calibri" w:hAnsi="Calibri" w:cs="Calibri"/>
          <w:color w:val="000000"/>
        </w:rPr>
        <w:t>.</w:t>
      </w:r>
    </w:p>
    <w:p w14:paraId="360D655E" w14:textId="77777777" w:rsidR="007B5BFF" w:rsidRPr="007B5BFF" w:rsidRDefault="007B5BFF" w:rsidP="00E07819">
      <w:pPr>
        <w:pStyle w:val="Nagwek1"/>
        <w:rPr>
          <w:rStyle w:val="Pogrubienie"/>
          <w:rFonts w:ascii="Calibri" w:hAnsi="Calibri" w:cs="Calibri"/>
          <w:b/>
          <w:bCs w:val="0"/>
          <w:color w:val="000000"/>
          <w:sz w:val="24"/>
          <w:szCs w:val="24"/>
          <w:lang w:val="pl-PL"/>
        </w:rPr>
      </w:pPr>
    </w:p>
    <w:p w14:paraId="79853DC7" w14:textId="77777777" w:rsidR="003C3854" w:rsidRPr="00250C83" w:rsidRDefault="006D266B">
      <w:pPr>
        <w:spacing w:line="276" w:lineRule="auto"/>
        <w:jc w:val="both"/>
        <w:rPr>
          <w:rFonts w:ascii="Calibri" w:eastAsia="Calibri" w:hAnsi="Calibri" w:cs="Calibri"/>
          <w:b/>
          <w:color w:val="000000" w:themeColor="text1"/>
          <w:sz w:val="21"/>
          <w:szCs w:val="21"/>
        </w:rPr>
      </w:pPr>
      <w:r w:rsidRPr="00250C83">
        <w:rPr>
          <w:rFonts w:ascii="Calibri" w:eastAsia="Calibri" w:hAnsi="Calibri" w:cs="Calibri"/>
          <w:b/>
          <w:color w:val="000000" w:themeColor="text1"/>
          <w:sz w:val="21"/>
          <w:szCs w:val="21"/>
        </w:rPr>
        <w:t xml:space="preserve">Karimpol Polska press office: </w:t>
      </w:r>
    </w:p>
    <w:p w14:paraId="746D62FC" w14:textId="3DAF912A" w:rsidR="003C3854"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Lidia Piekarska-Juszczyk</w:t>
      </w:r>
    </w:p>
    <w:p w14:paraId="0620A6F9" w14:textId="3D844991" w:rsidR="00244D97" w:rsidRPr="00060920" w:rsidRDefault="00244D97">
      <w:pPr>
        <w:spacing w:line="276" w:lineRule="auto"/>
        <w:jc w:val="both"/>
        <w:rPr>
          <w:rFonts w:ascii="Calibri" w:eastAsia="Calibri" w:hAnsi="Calibri" w:cs="Calibri"/>
          <w:color w:val="000000" w:themeColor="text1"/>
          <w:sz w:val="21"/>
          <w:szCs w:val="21"/>
          <w:lang w:val="en-US"/>
        </w:rPr>
      </w:pPr>
      <w:r w:rsidRPr="00060920">
        <w:rPr>
          <w:rFonts w:ascii="Calibri" w:eastAsia="Calibri" w:hAnsi="Calibri" w:cs="Calibri"/>
          <w:color w:val="000000" w:themeColor="text1"/>
          <w:sz w:val="21"/>
          <w:szCs w:val="21"/>
          <w:lang w:val="en-US"/>
        </w:rPr>
        <w:t>e-mail:</w:t>
      </w:r>
      <w:hyperlink r:id="rId8" w:history="1">
        <w:r w:rsidRPr="00060920">
          <w:rPr>
            <w:rStyle w:val="Hipercze"/>
            <w:rFonts w:ascii="Calibri" w:eastAsia="Calibri" w:hAnsi="Calibri" w:cs="Calibri"/>
            <w:color w:val="000000" w:themeColor="text1"/>
            <w:sz w:val="21"/>
            <w:szCs w:val="21"/>
            <w:lang w:val="en-US"/>
          </w:rPr>
          <w:t>l.piekarska@bepr.pl</w:t>
        </w:r>
      </w:hyperlink>
      <w:r w:rsidRPr="00060920">
        <w:rPr>
          <w:rFonts w:ascii="Calibri" w:eastAsia="Calibri" w:hAnsi="Calibri" w:cs="Calibri"/>
          <w:color w:val="000000" w:themeColor="text1"/>
          <w:sz w:val="21"/>
          <w:szCs w:val="21"/>
          <w:lang w:val="en-US"/>
        </w:rPr>
        <w:t xml:space="preserve"> </w:t>
      </w:r>
    </w:p>
    <w:p w14:paraId="44B94FAB" w14:textId="3EF952C9" w:rsidR="00244D97"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tel. 691 38 12 38</w:t>
      </w:r>
    </w:p>
    <w:p w14:paraId="237B5728" w14:textId="77777777" w:rsidR="003C3854" w:rsidRPr="00250C83" w:rsidRDefault="003C3854">
      <w:pPr>
        <w:spacing w:line="276" w:lineRule="auto"/>
        <w:jc w:val="both"/>
        <w:rPr>
          <w:rFonts w:ascii="Calibri" w:eastAsia="Calibri" w:hAnsi="Calibri" w:cs="Calibri"/>
          <w:color w:val="000000" w:themeColor="text1"/>
          <w:sz w:val="21"/>
          <w:szCs w:val="21"/>
        </w:rPr>
      </w:pPr>
    </w:p>
    <w:p w14:paraId="4DCB6BE0" w14:textId="77777777" w:rsidR="003C3854" w:rsidRPr="00250C83" w:rsidRDefault="003C3854">
      <w:pPr>
        <w:spacing w:line="276" w:lineRule="auto"/>
        <w:jc w:val="both"/>
        <w:rPr>
          <w:rFonts w:ascii="Calibri" w:eastAsia="Calibri" w:hAnsi="Calibri" w:cs="Calibri"/>
          <w:color w:val="000000" w:themeColor="text1"/>
          <w:sz w:val="22"/>
          <w:szCs w:val="22"/>
        </w:rPr>
      </w:pPr>
    </w:p>
    <w:p w14:paraId="0FF6621F" w14:textId="77777777" w:rsidR="003C3854" w:rsidRPr="00250C83" w:rsidRDefault="006D266B">
      <w:pPr>
        <w:spacing w:line="276" w:lineRule="auto"/>
        <w:jc w:val="center"/>
        <w:rPr>
          <w:rFonts w:ascii="Calibri" w:eastAsia="Calibri" w:hAnsi="Calibri" w:cs="Calibri"/>
          <w:color w:val="000000" w:themeColor="text1"/>
          <w:sz w:val="22"/>
          <w:szCs w:val="22"/>
        </w:rPr>
      </w:pPr>
      <w:r w:rsidRPr="00250C83">
        <w:rPr>
          <w:rFonts w:ascii="Calibri" w:eastAsia="Calibri" w:hAnsi="Calibri" w:cs="Calibri"/>
          <w:color w:val="000000" w:themeColor="text1"/>
          <w:sz w:val="22"/>
          <w:szCs w:val="22"/>
        </w:rPr>
        <w:t>***</w:t>
      </w:r>
    </w:p>
    <w:p w14:paraId="159F56C2" w14:textId="77777777" w:rsidR="00014F60" w:rsidRPr="00EA58EA" w:rsidRDefault="00014F60" w:rsidP="00014F60">
      <w:pPr>
        <w:spacing w:line="276" w:lineRule="auto"/>
        <w:jc w:val="both"/>
        <w:rPr>
          <w:rFonts w:ascii="Calibri" w:eastAsia="Calibri" w:hAnsi="Calibri" w:cs="Calibri"/>
          <w:color w:val="000000" w:themeColor="text1"/>
          <w:sz w:val="18"/>
          <w:szCs w:val="18"/>
          <w:lang w:val="en-US"/>
        </w:rPr>
      </w:pPr>
      <w:proofErr w:type="spellStart"/>
      <w:r w:rsidRPr="00EA58EA">
        <w:rPr>
          <w:rFonts w:ascii="Calibri" w:eastAsia="Calibri" w:hAnsi="Calibri" w:cs="Calibri"/>
          <w:b/>
          <w:color w:val="000000" w:themeColor="text1"/>
          <w:sz w:val="18"/>
          <w:szCs w:val="18"/>
          <w:lang w:val="en-US"/>
        </w:rPr>
        <w:t>Karimpol</w:t>
      </w:r>
      <w:proofErr w:type="spellEnd"/>
      <w:r w:rsidRPr="00EA58EA">
        <w:rPr>
          <w:rFonts w:ascii="Calibri" w:eastAsia="Calibri" w:hAnsi="Calibri" w:cs="Calibri"/>
          <w:b/>
          <w:color w:val="000000" w:themeColor="text1"/>
          <w:sz w:val="18"/>
          <w:szCs w:val="18"/>
          <w:lang w:val="en-US"/>
        </w:rPr>
        <w:t xml:space="preserve"> Group </w:t>
      </w:r>
      <w:r w:rsidRPr="00EA58EA">
        <w:rPr>
          <w:rFonts w:ascii="Calibri" w:eastAsia="Calibri" w:hAnsi="Calibri" w:cs="Calibri"/>
          <w:color w:val="000000" w:themeColor="text1"/>
          <w:sz w:val="18"/>
          <w:szCs w:val="18"/>
          <w:shd w:val="clear" w:color="auto" w:fill="FEFEFE"/>
          <w:lang w:val="en-US"/>
        </w:rPr>
        <w:t xml:space="preserve">is a property development company founded in 1991. Its goal is to build and lease commercial space in Central and Eastern Europe. Today, the Group operates in </w:t>
      </w:r>
      <w:r>
        <w:rPr>
          <w:rFonts w:ascii="Calibri" w:eastAsia="Calibri" w:hAnsi="Calibri" w:cs="Calibri"/>
          <w:color w:val="000000" w:themeColor="text1"/>
          <w:sz w:val="18"/>
          <w:szCs w:val="18"/>
          <w:shd w:val="clear" w:color="auto" w:fill="FEFEFE"/>
          <w:lang w:val="en-US"/>
        </w:rPr>
        <w:t>four</w:t>
      </w:r>
      <w:r w:rsidRPr="00EA58EA">
        <w:rPr>
          <w:rFonts w:ascii="Calibri" w:eastAsia="Calibri" w:hAnsi="Calibri" w:cs="Calibri"/>
          <w:color w:val="000000" w:themeColor="text1"/>
          <w:sz w:val="18"/>
          <w:szCs w:val="18"/>
          <w:shd w:val="clear" w:color="auto" w:fill="FEFEFE"/>
          <w:lang w:val="en-US"/>
        </w:rPr>
        <w:t xml:space="preserve"> countries in the region: Poland, Czech Republic, Austria, </w:t>
      </w:r>
      <w:r>
        <w:rPr>
          <w:rFonts w:ascii="Calibri" w:eastAsia="Calibri" w:hAnsi="Calibri" w:cs="Calibri"/>
          <w:color w:val="000000" w:themeColor="text1"/>
          <w:sz w:val="18"/>
          <w:szCs w:val="18"/>
          <w:shd w:val="clear" w:color="auto" w:fill="FEFEFE"/>
          <w:lang w:val="en-US"/>
        </w:rPr>
        <w:t xml:space="preserve">and </w:t>
      </w:r>
      <w:r w:rsidRPr="00EA58EA">
        <w:rPr>
          <w:rFonts w:ascii="Calibri" w:eastAsia="Calibri" w:hAnsi="Calibri" w:cs="Calibri"/>
          <w:color w:val="000000" w:themeColor="text1"/>
          <w:sz w:val="18"/>
          <w:szCs w:val="18"/>
          <w:shd w:val="clear" w:color="auto" w:fill="FEFEFE"/>
          <w:lang w:val="en-US"/>
        </w:rPr>
        <w:t xml:space="preserve">Slovakia. The Polish branch of the company was opened in 1996. To date, </w:t>
      </w:r>
      <w:proofErr w:type="spellStart"/>
      <w:r w:rsidRPr="00EA58EA">
        <w:rPr>
          <w:rFonts w:ascii="Calibri" w:eastAsia="Calibri" w:hAnsi="Calibri" w:cs="Calibri"/>
          <w:color w:val="000000" w:themeColor="text1"/>
          <w:sz w:val="18"/>
          <w:szCs w:val="18"/>
          <w:shd w:val="clear" w:color="auto" w:fill="FEFEFE"/>
          <w:lang w:val="en-US"/>
        </w:rPr>
        <w:t>Karimpol</w:t>
      </w:r>
      <w:proofErr w:type="spellEnd"/>
      <w:r w:rsidRPr="00EA58EA">
        <w:rPr>
          <w:rFonts w:ascii="Calibri" w:eastAsia="Calibri" w:hAnsi="Calibri" w:cs="Calibri"/>
          <w:color w:val="000000" w:themeColor="text1"/>
          <w:sz w:val="18"/>
          <w:szCs w:val="18"/>
          <w:shd w:val="clear" w:color="auto" w:fill="FEFEFE"/>
          <w:lang w:val="en-US"/>
        </w:rPr>
        <w:t xml:space="preserve"> Polska has completed nine office projects in Warsaw: Stratos, Mistral, Passat, </w:t>
      </w:r>
      <w:proofErr w:type="spellStart"/>
      <w:r w:rsidRPr="00EA58EA">
        <w:rPr>
          <w:rFonts w:ascii="Calibri" w:eastAsia="Calibri" w:hAnsi="Calibri" w:cs="Calibri"/>
          <w:color w:val="000000" w:themeColor="text1"/>
          <w:sz w:val="18"/>
          <w:szCs w:val="18"/>
          <w:shd w:val="clear" w:color="auto" w:fill="FEFEFE"/>
          <w:lang w:val="en-US"/>
        </w:rPr>
        <w:t>Taifun</w:t>
      </w:r>
      <w:proofErr w:type="spellEnd"/>
      <w:r w:rsidRPr="00EA58EA">
        <w:rPr>
          <w:rFonts w:ascii="Calibri" w:eastAsia="Calibri" w:hAnsi="Calibri" w:cs="Calibri"/>
          <w:color w:val="000000" w:themeColor="text1"/>
          <w:sz w:val="18"/>
          <w:szCs w:val="18"/>
          <w:shd w:val="clear" w:color="auto" w:fill="FEFEFE"/>
          <w:lang w:val="en-US"/>
        </w:rPr>
        <w:t xml:space="preserve">, Equator I, II, III, and IV, as well as the Group's largest and most prestigious project, the Skyliner office building. The total leasable area of all investments in Poland is nearly 200,000 sq m. Over more than 30 years of operation, the </w:t>
      </w:r>
      <w:proofErr w:type="spellStart"/>
      <w:r w:rsidRPr="00EA58EA">
        <w:rPr>
          <w:rFonts w:ascii="Calibri" w:eastAsia="Calibri" w:hAnsi="Calibri" w:cs="Calibri"/>
          <w:color w:val="000000" w:themeColor="text1"/>
          <w:sz w:val="18"/>
          <w:szCs w:val="18"/>
          <w:shd w:val="clear" w:color="auto" w:fill="FEFEFE"/>
          <w:lang w:val="en-US"/>
        </w:rPr>
        <w:t>Karimpol</w:t>
      </w:r>
      <w:proofErr w:type="spellEnd"/>
      <w:r w:rsidRPr="00EA58EA">
        <w:rPr>
          <w:rFonts w:ascii="Calibri" w:eastAsia="Calibri" w:hAnsi="Calibri" w:cs="Calibri"/>
          <w:color w:val="000000" w:themeColor="text1"/>
          <w:sz w:val="18"/>
          <w:szCs w:val="18"/>
          <w:shd w:val="clear" w:color="auto" w:fill="FEFEFE"/>
          <w:lang w:val="en-US"/>
        </w:rPr>
        <w:t xml:space="preserve"> Group has become one of the most efficient private development companies in Central and Eastern Europe.</w:t>
      </w:r>
    </w:p>
    <w:p w14:paraId="324EC7B6" w14:textId="77777777" w:rsidR="005846C5" w:rsidRPr="005846C5" w:rsidRDefault="005846C5">
      <w:pPr>
        <w:spacing w:line="276" w:lineRule="auto"/>
        <w:jc w:val="both"/>
        <w:rPr>
          <w:rFonts w:ascii="Calibri" w:eastAsia="Calibri" w:hAnsi="Calibri" w:cs="Calibri"/>
          <w:color w:val="000000" w:themeColor="text1"/>
          <w:sz w:val="22"/>
          <w:szCs w:val="22"/>
          <w:lang w:val="en-US"/>
        </w:rPr>
      </w:pPr>
    </w:p>
    <w:sectPr w:rsidR="005846C5" w:rsidRPr="005846C5">
      <w:headerReference w:type="default" r:id="rId9"/>
      <w:footerReference w:type="default" r:id="rId10"/>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A60D6" w14:textId="77777777" w:rsidR="00F964F3" w:rsidRDefault="00F964F3">
      <w:r>
        <w:separator/>
      </w:r>
    </w:p>
  </w:endnote>
  <w:endnote w:type="continuationSeparator" w:id="0">
    <w:p w14:paraId="30B521E6" w14:textId="77777777" w:rsidR="00F964F3" w:rsidRDefault="00F9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EAB5FA-A31D-444B-A65E-2105115C0069}"/>
    <w:embedBold r:id="rId2" w:fontKey="{104E79A6-2D91-3040-875D-D81D2FC4BADC}"/>
    <w:embedItalic r:id="rId3" w:fontKey="{FBC0893C-899F-944B-B14F-0D358208A2EB}"/>
  </w:font>
  <w:font w:name="Garamond">
    <w:panose1 w:val="02020404030301010803"/>
    <w:charset w:val="EE"/>
    <w:family w:val="roman"/>
    <w:pitch w:val="variable"/>
    <w:sig w:usb0="00000287" w:usb1="00000002" w:usb2="00000000" w:usb3="00000000" w:csb0="0000009F" w:csb1="00000000"/>
    <w:embedRegular r:id="rId4" w:fontKey="{4065FC44-67DE-7048-A94C-D87D6D79B123}"/>
    <w:embedBold r:id="rId5" w:fontKey="{1F141B3A-2E3B-6147-ABD0-41A93F82AE6B}"/>
  </w:font>
  <w:font w:name="Arial">
    <w:panose1 w:val="020B0604020202020204"/>
    <w:charset w:val="EE"/>
    <w:family w:val="swiss"/>
    <w:pitch w:val="variable"/>
    <w:sig w:usb0="E0002EFF" w:usb1="C000785B" w:usb2="00000009" w:usb3="00000000" w:csb0="000001FF" w:csb1="00000000"/>
    <w:embedRegular r:id="rId6" w:fontKey="{C3847BCC-8FA6-8D4C-9F08-3BFA01EB5573}"/>
    <w:embedBold r:id="rId7" w:fontKey="{C876561A-C16E-7F49-837E-AED0A7B1B6EC}"/>
  </w:font>
  <w:font w:name="Calibri">
    <w:panose1 w:val="020F0502020204030204"/>
    <w:charset w:val="EE"/>
    <w:family w:val="swiss"/>
    <w:pitch w:val="variable"/>
    <w:sig w:usb0="E4002EFF" w:usb1="C200247B" w:usb2="00000009" w:usb3="00000000" w:csb0="000001FF" w:csb1="00000000"/>
    <w:embedRegular r:id="rId8" w:fontKey="{45E23450-8597-6B4A-AD53-46845F5A801F}"/>
    <w:embedBold r:id="rId9" w:fontKey="{A255C2E5-B3C6-A94C-BC3F-E782803BD533}"/>
    <w:embedItalic r:id="rId10" w:fontKey="{EA1598CB-0824-C44D-B43E-E7E82CEC68FA}"/>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embedRegular r:id="rId12" w:fontKey="{60C3C28B-2FA2-9545-9D29-5D710E5F2383}"/>
  </w:font>
  <w:font w:name="Georgia">
    <w:panose1 w:val="02040502050405020303"/>
    <w:charset w:val="EE"/>
    <w:family w:val="roman"/>
    <w:pitch w:val="variable"/>
    <w:sig w:usb0="00000287" w:usb1="00000000" w:usb2="00000000" w:usb3="00000000" w:csb0="0000009F" w:csb1="00000000"/>
    <w:embedRegular r:id="rId13" w:fontKey="{C49C710A-910A-CD49-A79D-C72738C1BECF}"/>
    <w:embedItalic r:id="rId14" w:fontKey="{E6396106-2B68-FB4A-81CA-755F258975A7}"/>
  </w:font>
  <w:font w:name="Calibri Light">
    <w:panose1 w:val="020F0302020204030204"/>
    <w:charset w:val="EE"/>
    <w:family w:val="swiss"/>
    <w:pitch w:val="variable"/>
    <w:sig w:usb0="E4002EFF" w:usb1="C200247B" w:usb2="00000009" w:usb3="00000000" w:csb0="000001FF" w:csb1="00000000"/>
    <w:embedRegular r:id="rId15" w:fontKey="{98045D27-CEA3-1342-B645-1B71BACBA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proofErr w:type="spellStart"/>
    <w:r>
      <w:rPr>
        <w:rFonts w:ascii="Arial" w:eastAsia="Arial" w:hAnsi="Arial" w:cs="Arial"/>
        <w:color w:val="000000"/>
        <w:sz w:val="16"/>
        <w:szCs w:val="16"/>
      </w:rPr>
      <w:t>Karimpol</w:t>
    </w:r>
    <w:proofErr w:type="spellEnd"/>
    <w:r>
      <w:rPr>
        <w:rFonts w:ascii="Arial" w:eastAsia="Arial" w:hAnsi="Arial" w:cs="Arial"/>
        <w:color w:val="000000"/>
        <w:sz w:val="16"/>
        <w:szCs w:val="16"/>
      </w:rPr>
      <w:t xml:space="preserve"> Polska Limited </w:t>
    </w:r>
    <w:proofErr w:type="spellStart"/>
    <w:r>
      <w:rPr>
        <w:rFonts w:ascii="Arial" w:eastAsia="Arial" w:hAnsi="Arial" w:cs="Arial"/>
        <w:color w:val="000000"/>
        <w:sz w:val="16"/>
        <w:szCs w:val="16"/>
      </w:rPr>
      <w:t>Liability</w:t>
    </w:r>
    <w:proofErr w:type="spellEnd"/>
    <w:r>
      <w:rPr>
        <w:rFonts w:ascii="Arial" w:eastAsia="Arial" w:hAnsi="Arial" w:cs="Arial"/>
        <w:color w:val="000000"/>
        <w:sz w:val="16"/>
        <w:szCs w:val="16"/>
      </w:rPr>
      <w:t xml:space="preserve"> Company</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 xml:space="preserve">ul. Ks. Skorupki 5, 00-546 </w:t>
    </w:r>
    <w:proofErr w:type="spellStart"/>
    <w:r>
      <w:rPr>
        <w:rFonts w:ascii="Arial" w:eastAsia="Arial" w:hAnsi="Arial" w:cs="Arial"/>
        <w:color w:val="000000"/>
        <w:sz w:val="16"/>
        <w:szCs w:val="16"/>
      </w:rPr>
      <w:t>Warsaw</w:t>
    </w:r>
    <w:proofErr w:type="spellEnd"/>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B495C" w14:textId="77777777" w:rsidR="00F964F3" w:rsidRDefault="00F964F3">
      <w:r>
        <w:separator/>
      </w:r>
    </w:p>
  </w:footnote>
  <w:footnote w:type="continuationSeparator" w:id="0">
    <w:p w14:paraId="2F7B48F2" w14:textId="77777777" w:rsidR="00F964F3" w:rsidRDefault="00F9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4F60"/>
    <w:rsid w:val="00015BAA"/>
    <w:rsid w:val="0005056A"/>
    <w:rsid w:val="00060920"/>
    <w:rsid w:val="000645CF"/>
    <w:rsid w:val="00073459"/>
    <w:rsid w:val="00075D9A"/>
    <w:rsid w:val="0009331C"/>
    <w:rsid w:val="000A2D80"/>
    <w:rsid w:val="000A51CF"/>
    <w:rsid w:val="000C7A1C"/>
    <w:rsid w:val="000D4ABD"/>
    <w:rsid w:val="00120C85"/>
    <w:rsid w:val="001426FE"/>
    <w:rsid w:val="00143B17"/>
    <w:rsid w:val="001670B4"/>
    <w:rsid w:val="00182C85"/>
    <w:rsid w:val="001842F6"/>
    <w:rsid w:val="00185679"/>
    <w:rsid w:val="001B632B"/>
    <w:rsid w:val="001F35E8"/>
    <w:rsid w:val="001F42DB"/>
    <w:rsid w:val="00200DD9"/>
    <w:rsid w:val="002159ED"/>
    <w:rsid w:val="0022300A"/>
    <w:rsid w:val="0022551F"/>
    <w:rsid w:val="00244D97"/>
    <w:rsid w:val="00250C83"/>
    <w:rsid w:val="002512E1"/>
    <w:rsid w:val="00273859"/>
    <w:rsid w:val="00280016"/>
    <w:rsid w:val="002C390D"/>
    <w:rsid w:val="002E7E53"/>
    <w:rsid w:val="002F2A50"/>
    <w:rsid w:val="00305B3E"/>
    <w:rsid w:val="00306FC6"/>
    <w:rsid w:val="00340A3F"/>
    <w:rsid w:val="0035450E"/>
    <w:rsid w:val="00392607"/>
    <w:rsid w:val="003B58A1"/>
    <w:rsid w:val="003C3854"/>
    <w:rsid w:val="003C6F96"/>
    <w:rsid w:val="003E6101"/>
    <w:rsid w:val="00407973"/>
    <w:rsid w:val="00412061"/>
    <w:rsid w:val="00430E49"/>
    <w:rsid w:val="00432C7A"/>
    <w:rsid w:val="00443127"/>
    <w:rsid w:val="00464A8A"/>
    <w:rsid w:val="0046786B"/>
    <w:rsid w:val="004849C6"/>
    <w:rsid w:val="00484F46"/>
    <w:rsid w:val="004A5924"/>
    <w:rsid w:val="004B1281"/>
    <w:rsid w:val="004B1BB5"/>
    <w:rsid w:val="004B3E55"/>
    <w:rsid w:val="004D2E54"/>
    <w:rsid w:val="004D6A72"/>
    <w:rsid w:val="005139B2"/>
    <w:rsid w:val="00523AC9"/>
    <w:rsid w:val="00534976"/>
    <w:rsid w:val="00545429"/>
    <w:rsid w:val="00563DA4"/>
    <w:rsid w:val="005846C5"/>
    <w:rsid w:val="005A1F53"/>
    <w:rsid w:val="005C41D0"/>
    <w:rsid w:val="005C5818"/>
    <w:rsid w:val="005C7F8A"/>
    <w:rsid w:val="005D4C80"/>
    <w:rsid w:val="005D76D2"/>
    <w:rsid w:val="005F6C15"/>
    <w:rsid w:val="00610544"/>
    <w:rsid w:val="00615795"/>
    <w:rsid w:val="006405EF"/>
    <w:rsid w:val="00646A27"/>
    <w:rsid w:val="00656A13"/>
    <w:rsid w:val="00665DE8"/>
    <w:rsid w:val="00681DDB"/>
    <w:rsid w:val="0068260F"/>
    <w:rsid w:val="006B4217"/>
    <w:rsid w:val="006D266B"/>
    <w:rsid w:val="006E7803"/>
    <w:rsid w:val="00704C64"/>
    <w:rsid w:val="007161BC"/>
    <w:rsid w:val="00732DA5"/>
    <w:rsid w:val="00763800"/>
    <w:rsid w:val="00794BBE"/>
    <w:rsid w:val="007A392E"/>
    <w:rsid w:val="007B5BFF"/>
    <w:rsid w:val="007C0028"/>
    <w:rsid w:val="007D193A"/>
    <w:rsid w:val="008039FE"/>
    <w:rsid w:val="00821945"/>
    <w:rsid w:val="008452F0"/>
    <w:rsid w:val="008863A7"/>
    <w:rsid w:val="008A02BF"/>
    <w:rsid w:val="008C6FB2"/>
    <w:rsid w:val="009069C3"/>
    <w:rsid w:val="00916E19"/>
    <w:rsid w:val="0092477F"/>
    <w:rsid w:val="0092521E"/>
    <w:rsid w:val="009262BB"/>
    <w:rsid w:val="00952ECD"/>
    <w:rsid w:val="00955684"/>
    <w:rsid w:val="00986B33"/>
    <w:rsid w:val="009A1BD0"/>
    <w:rsid w:val="009D31C7"/>
    <w:rsid w:val="009F0663"/>
    <w:rsid w:val="00A04E39"/>
    <w:rsid w:val="00A07D78"/>
    <w:rsid w:val="00A261DE"/>
    <w:rsid w:val="00A41B9D"/>
    <w:rsid w:val="00A60558"/>
    <w:rsid w:val="00A67109"/>
    <w:rsid w:val="00A76EB7"/>
    <w:rsid w:val="00A85AA5"/>
    <w:rsid w:val="00AD7330"/>
    <w:rsid w:val="00AD7489"/>
    <w:rsid w:val="00AE054F"/>
    <w:rsid w:val="00B27547"/>
    <w:rsid w:val="00B3414F"/>
    <w:rsid w:val="00B34F52"/>
    <w:rsid w:val="00C019A0"/>
    <w:rsid w:val="00C04394"/>
    <w:rsid w:val="00C24BDB"/>
    <w:rsid w:val="00C65A7B"/>
    <w:rsid w:val="00C85CD6"/>
    <w:rsid w:val="00D105CE"/>
    <w:rsid w:val="00D2718C"/>
    <w:rsid w:val="00D9164F"/>
    <w:rsid w:val="00DD3FA2"/>
    <w:rsid w:val="00DD56CF"/>
    <w:rsid w:val="00E029AF"/>
    <w:rsid w:val="00E07819"/>
    <w:rsid w:val="00E31C13"/>
    <w:rsid w:val="00E413B1"/>
    <w:rsid w:val="00E46A6E"/>
    <w:rsid w:val="00E7120D"/>
    <w:rsid w:val="00EC7541"/>
    <w:rsid w:val="00ED0D0F"/>
    <w:rsid w:val="00EE1BDD"/>
    <w:rsid w:val="00F1108D"/>
    <w:rsid w:val="00F961FB"/>
    <w:rsid w:val="00F964F3"/>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0">
    <w:name w:val="Table Normal"/>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iekarska@bepr.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651</Words>
  <Characters>3912</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keywords>, docId:F37047BC5F80AE6CC1426D0C7DFAEC31</cp:keywords>
  <cp:lastModifiedBy>Lidia Piekarska</cp:lastModifiedBy>
  <cp:revision>3</cp:revision>
  <cp:lastPrinted>2025-09-09T07:21:00Z</cp:lastPrinted>
  <dcterms:created xsi:type="dcterms:W3CDTF">2026-02-09T11:02:00Z</dcterms:created>
  <dcterms:modified xsi:type="dcterms:W3CDTF">2026-02-09T11:05:00Z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